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E9F9" w14:textId="77777777" w:rsidR="00E45335" w:rsidRDefault="00E45335" w:rsidP="00E45335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3"/>
          <w:szCs w:val="23"/>
        </w:rPr>
      </w:pP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Otra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 las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herramientas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frecuentemente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usadas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para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entender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la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distribución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 un conjunto de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datos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es la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generación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del 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polinomio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que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mejor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se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aproxime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a los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datos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,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teniendo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como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criterio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 "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bondad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" la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suma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 los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cuadrados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 la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distancia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del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polinomio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a los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datos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. </w:t>
      </w:r>
    </w:p>
    <w:p w14:paraId="14833ED6" w14:textId="77777777" w:rsidR="0093122C" w:rsidRDefault="00E45335" w:rsidP="00E45335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3"/>
          <w:szCs w:val="23"/>
        </w:rPr>
      </w:pP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Nuevamente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tenemos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dos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opciones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,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en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función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 que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estemos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trabajando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con una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instancia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del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objeto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Polynomial o con los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coeficientes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del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polinomio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. </w:t>
      </w:r>
    </w:p>
    <w:p w14:paraId="4DA152D3" w14:textId="0146CF16" w:rsidR="00E45335" w:rsidRPr="00E45335" w:rsidRDefault="00E45335" w:rsidP="00E45335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Para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probar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ambos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métodos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, 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partamos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 los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siguientes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valores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 x e y:</w:t>
      </w:r>
    </w:p>
    <w:p w14:paraId="40F34D22" w14:textId="77777777" w:rsidR="00E45335" w:rsidRPr="00E45335" w:rsidRDefault="00E45335" w:rsidP="00E45335">
      <w:pPr>
        <w:shd w:val="clear" w:color="auto" w:fill="F7F7F7"/>
        <w:spacing w:after="150" w:line="285" w:lineRule="atLeast"/>
        <w:rPr>
          <w:rFonts w:ascii="Courier New" w:eastAsia="Times New Roman" w:hAnsi="Courier New" w:cs="Courier New"/>
          <w:color w:val="555555"/>
          <w:sz w:val="23"/>
          <w:szCs w:val="23"/>
        </w:rPr>
      </w:pPr>
      <w:proofErr w:type="spellStart"/>
      <w:proofErr w:type="gram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np.random</w:t>
      </w:r>
      <w:proofErr w:type="gram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.seed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(18)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  <w:t xml:space="preserve">x = </w:t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np.linspace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(0, 2, 10)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  <w:t xml:space="preserve">y = </w:t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np.exp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(x) + </w:t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np.random.randn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(10) * 0.8 * x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  <w:t>y</w:t>
      </w:r>
    </w:p>
    <w:p w14:paraId="50E2DB15" w14:textId="0876ACD9" w:rsidR="00E45335" w:rsidRPr="00E45335" w:rsidRDefault="00E45335" w:rsidP="00E4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3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38E0A0" wp14:editId="1B904368">
            <wp:extent cx="5732780" cy="486410"/>
            <wp:effectExtent l="0" t="0" r="1270" b="8890"/>
            <wp:docPr id="10" name="Picture 10" descr="Mínimos cuadr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ínimos cuadrad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8448" w14:textId="77777777" w:rsidR="00E45335" w:rsidRPr="00E45335" w:rsidRDefault="00E45335" w:rsidP="00E45335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3"/>
          <w:szCs w:val="23"/>
        </w:rPr>
      </w:pP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Mostremos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estos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puntos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en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una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gráfica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dispersión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:</w:t>
      </w:r>
    </w:p>
    <w:p w14:paraId="310E74DB" w14:textId="77777777" w:rsidR="00E45335" w:rsidRPr="00E45335" w:rsidRDefault="00E45335" w:rsidP="00E45335">
      <w:pPr>
        <w:shd w:val="clear" w:color="auto" w:fill="F7F7F7"/>
        <w:spacing w:after="150" w:line="285" w:lineRule="atLeast"/>
        <w:rPr>
          <w:rFonts w:ascii="Courier New" w:eastAsia="Times New Roman" w:hAnsi="Courier New" w:cs="Courier New"/>
          <w:color w:val="555555"/>
          <w:sz w:val="23"/>
          <w:szCs w:val="23"/>
        </w:rPr>
      </w:pP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import seaborn as </w:t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sns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</w:r>
      <w:proofErr w:type="spellStart"/>
      <w:proofErr w:type="gram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sns.scatterplot</w:t>
      </w:r>
      <w:proofErr w:type="spellEnd"/>
      <w:proofErr w:type="gram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(x, y);</w:t>
      </w:r>
    </w:p>
    <w:p w14:paraId="12A5BFF7" w14:textId="7CF025CF" w:rsidR="00E45335" w:rsidRPr="00E45335" w:rsidRDefault="00E45335" w:rsidP="00E4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3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0E3B76" wp14:editId="068EF8FD">
            <wp:extent cx="1834662" cy="1166540"/>
            <wp:effectExtent l="0" t="0" r="0" b="0"/>
            <wp:docPr id="9" name="Picture 9" descr="Mínimos cuadr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ínimos cuadrad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626" cy="117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285D" w14:textId="77777777" w:rsidR="00E45335" w:rsidRPr="00E45335" w:rsidRDefault="00E45335" w:rsidP="00E45335">
      <w:pPr>
        <w:shd w:val="clear" w:color="auto" w:fill="FFFFFF"/>
        <w:spacing w:before="30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</w:rPr>
      </w:pPr>
      <w:r w:rsidRPr="00E45335">
        <w:rPr>
          <w:rFonts w:ascii="Arial" w:eastAsia="Times New Roman" w:hAnsi="Arial" w:cs="Arial"/>
          <w:color w:val="000000"/>
          <w:sz w:val="27"/>
          <w:szCs w:val="27"/>
        </w:rPr>
        <w:t xml:space="preserve">El </w:t>
      </w:r>
      <w:proofErr w:type="spellStart"/>
      <w:r w:rsidRPr="00E45335">
        <w:rPr>
          <w:rFonts w:ascii="Arial" w:eastAsia="Times New Roman" w:hAnsi="Arial" w:cs="Arial"/>
          <w:color w:val="000000"/>
          <w:sz w:val="27"/>
          <w:szCs w:val="27"/>
        </w:rPr>
        <w:t>método</w:t>
      </w:r>
      <w:proofErr w:type="spellEnd"/>
      <w:r w:rsidRPr="00E45335">
        <w:rPr>
          <w:rFonts w:ascii="Arial" w:eastAsia="Times New Roman" w:hAnsi="Arial" w:cs="Arial"/>
          <w:color w:val="000000"/>
          <w:sz w:val="27"/>
          <w:szCs w:val="27"/>
        </w:rPr>
        <w:t xml:space="preserve"> fit</w:t>
      </w:r>
    </w:p>
    <w:p w14:paraId="62937C7B" w14:textId="77777777" w:rsidR="00E45335" w:rsidRPr="00E45335" w:rsidRDefault="00E45335" w:rsidP="00E45335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El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método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 </w:t>
      </w:r>
      <w:hyperlink r:id="rId6" w:tgtFrame="_blank" w:history="1">
        <w:r w:rsidRPr="00E45335">
          <w:rPr>
            <w:rFonts w:ascii="Helvetica" w:eastAsia="Times New Roman" w:hAnsi="Helvetica" w:cs="Times New Roman"/>
            <w:color w:val="2387EA"/>
            <w:sz w:val="23"/>
            <w:szCs w:val="23"/>
            <w:u w:val="single"/>
          </w:rPr>
          <w:t>fit</w:t>
        </w:r>
      </w:hyperlink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 del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objeto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Polynomial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devuelve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un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objeto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tipo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Polynomial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representando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el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polinomio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del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grado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indicado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que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minimiza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la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suma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cuadrados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 las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diferencias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en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las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ordenadas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. Por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ejemplo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, para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aproximar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los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datos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con un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polinomio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grado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1:</w:t>
      </w:r>
    </w:p>
    <w:p w14:paraId="4F1B6EE6" w14:textId="77777777" w:rsidR="00E45335" w:rsidRPr="00E45335" w:rsidRDefault="00E45335" w:rsidP="00E45335">
      <w:pPr>
        <w:shd w:val="clear" w:color="auto" w:fill="F7F7F7"/>
        <w:spacing w:after="150" w:line="285" w:lineRule="atLeast"/>
        <w:rPr>
          <w:rFonts w:ascii="Courier New" w:eastAsia="Times New Roman" w:hAnsi="Courier New" w:cs="Courier New"/>
          <w:color w:val="555555"/>
          <w:sz w:val="23"/>
          <w:szCs w:val="23"/>
        </w:rPr>
      </w:pP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f = </w:t>
      </w:r>
      <w:proofErr w:type="spellStart"/>
      <w:proofErr w:type="gram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np.polynomial.polynomial.Polynomial.fit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</w:t>
      </w:r>
      <w:proofErr w:type="gram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x, y, 1, domain = (-1, 1))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  <w:t>f</w:t>
      </w:r>
    </w:p>
    <w:p w14:paraId="6A7A3CD4" w14:textId="77D8FC30" w:rsidR="00E45335" w:rsidRPr="00E45335" w:rsidRDefault="00E45335" w:rsidP="00E4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3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0BCF79" wp14:editId="5012AF39">
            <wp:extent cx="4513580" cy="299085"/>
            <wp:effectExtent l="0" t="0" r="1270" b="5715"/>
            <wp:docPr id="8" name="Picture 8" descr="El método 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 método f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7198" w14:textId="77777777" w:rsidR="00E45335" w:rsidRPr="00E45335" w:rsidRDefault="00E45335" w:rsidP="00E45335">
      <w:pPr>
        <w:shd w:val="clear" w:color="auto" w:fill="F7F7F7"/>
        <w:spacing w:after="150" w:line="285" w:lineRule="atLeast"/>
        <w:rPr>
          <w:rFonts w:ascii="Courier New" w:eastAsia="Times New Roman" w:hAnsi="Courier New" w:cs="Courier New"/>
          <w:color w:val="555555"/>
          <w:sz w:val="23"/>
          <w:szCs w:val="23"/>
        </w:rPr>
      </w:pP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yf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 = [f(cx) for cx in x]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  <w:t xml:space="preserve">fig, ax = </w:t>
      </w:r>
      <w:proofErr w:type="spellStart"/>
      <w:proofErr w:type="gram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plt.subplots</w:t>
      </w:r>
      <w:proofErr w:type="spellEnd"/>
      <w:proofErr w:type="gram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sns.scatterplot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(x, y, ax = ax);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ax.plot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(x, </w:t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yf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, </w:t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linestyle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 = "-");</w:t>
      </w:r>
    </w:p>
    <w:p w14:paraId="371ED998" w14:textId="77777777" w:rsidR="00E45335" w:rsidRPr="00E45335" w:rsidRDefault="00E45335" w:rsidP="00E45335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3"/>
          <w:szCs w:val="23"/>
        </w:rPr>
      </w:pP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Representemos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ahora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los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datos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 </w:t>
      </w:r>
      <w:r w:rsidRPr="00E45335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x</w:t>
      </w:r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 e </w:t>
      </w:r>
      <w:r w:rsidRPr="00E45335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y</w:t>
      </w:r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 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originales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y la recta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calculada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:</w:t>
      </w:r>
    </w:p>
    <w:p w14:paraId="358E5BFC" w14:textId="06C2DE65" w:rsidR="00E45335" w:rsidRPr="00E45335" w:rsidRDefault="00E45335" w:rsidP="00E4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33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2311E0" wp14:editId="43836F36">
            <wp:extent cx="2062708" cy="1412435"/>
            <wp:effectExtent l="0" t="0" r="0" b="0"/>
            <wp:docPr id="7" name="Picture 7" descr="El método 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 método f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94" cy="141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9C21" w14:textId="77777777" w:rsidR="00E45335" w:rsidRPr="00E45335" w:rsidRDefault="00E45335" w:rsidP="00E45335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Si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quisiéramos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aproximar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los puntos con un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polinomio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grado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2,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el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proceso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sería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semejante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:</w:t>
      </w:r>
    </w:p>
    <w:p w14:paraId="08515FB4" w14:textId="77777777" w:rsidR="00E45335" w:rsidRPr="00E45335" w:rsidRDefault="00E45335" w:rsidP="00E45335">
      <w:pPr>
        <w:shd w:val="clear" w:color="auto" w:fill="F7F7F7"/>
        <w:spacing w:after="150" w:line="285" w:lineRule="atLeast"/>
        <w:rPr>
          <w:rFonts w:ascii="Courier New" w:eastAsia="Times New Roman" w:hAnsi="Courier New" w:cs="Courier New"/>
          <w:color w:val="555555"/>
          <w:sz w:val="23"/>
          <w:szCs w:val="23"/>
        </w:rPr>
      </w:pP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f = </w:t>
      </w:r>
      <w:proofErr w:type="spellStart"/>
      <w:proofErr w:type="gram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np.polynomial.polynomial.Polynomial.fit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</w:t>
      </w:r>
      <w:proofErr w:type="gram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x, y, 2, domain = (-1, 1))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  <w:t>f</w:t>
      </w:r>
    </w:p>
    <w:p w14:paraId="34D13B55" w14:textId="4C5459CC" w:rsidR="00E45335" w:rsidRPr="00E45335" w:rsidRDefault="00E45335" w:rsidP="00E4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3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718BB4" wp14:editId="31CE2453">
            <wp:extent cx="5914390" cy="299085"/>
            <wp:effectExtent l="0" t="0" r="0" b="5715"/>
            <wp:docPr id="6" name="Picture 6" descr="El método 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 método f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F588" w14:textId="77777777" w:rsidR="00E45335" w:rsidRPr="00E45335" w:rsidRDefault="00E45335" w:rsidP="00E45335">
      <w:pPr>
        <w:shd w:val="clear" w:color="auto" w:fill="F7F7F7"/>
        <w:spacing w:after="150" w:line="285" w:lineRule="atLeast"/>
        <w:rPr>
          <w:rFonts w:ascii="Courier New" w:eastAsia="Times New Roman" w:hAnsi="Courier New" w:cs="Courier New"/>
          <w:color w:val="555555"/>
          <w:sz w:val="23"/>
          <w:szCs w:val="23"/>
        </w:rPr>
      </w:pP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yf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 = [f(cx) for cx in x]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  <w:t xml:space="preserve">fig, ax = </w:t>
      </w:r>
      <w:proofErr w:type="spellStart"/>
      <w:proofErr w:type="gram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plt.subplots</w:t>
      </w:r>
      <w:proofErr w:type="spellEnd"/>
      <w:proofErr w:type="gram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sns.scatterplot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(x, y, ax = ax);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ax.plot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(x, </w:t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yf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, </w:t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linestyle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 = "-");</w:t>
      </w:r>
    </w:p>
    <w:p w14:paraId="33215173" w14:textId="460A57EC" w:rsidR="00E45335" w:rsidRPr="00E45335" w:rsidRDefault="00E45335" w:rsidP="00E4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3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093D40" wp14:editId="2A302313">
            <wp:extent cx="2235171" cy="1488831"/>
            <wp:effectExtent l="0" t="0" r="0" b="0"/>
            <wp:docPr id="5" name="Picture 5" descr="El método 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 método f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30" cy="149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89F6" w14:textId="77777777" w:rsidR="00E45335" w:rsidRPr="00E45335" w:rsidRDefault="00E45335" w:rsidP="00E45335">
      <w:pPr>
        <w:shd w:val="clear" w:color="auto" w:fill="FFFFFF"/>
        <w:spacing w:before="30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</w:rPr>
      </w:pPr>
      <w:r w:rsidRPr="00E45335">
        <w:rPr>
          <w:rFonts w:ascii="Arial" w:eastAsia="Times New Roman" w:hAnsi="Arial" w:cs="Arial"/>
          <w:color w:val="000000"/>
          <w:sz w:val="27"/>
          <w:szCs w:val="27"/>
        </w:rPr>
        <w:t xml:space="preserve">La </w:t>
      </w:r>
      <w:proofErr w:type="spellStart"/>
      <w:r w:rsidRPr="00E45335">
        <w:rPr>
          <w:rFonts w:ascii="Arial" w:eastAsia="Times New Roman" w:hAnsi="Arial" w:cs="Arial"/>
          <w:color w:val="000000"/>
          <w:sz w:val="27"/>
          <w:szCs w:val="27"/>
        </w:rPr>
        <w:t>función</w:t>
      </w:r>
      <w:proofErr w:type="spellEnd"/>
      <w:r w:rsidRPr="00E4533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E45335">
        <w:rPr>
          <w:rFonts w:ascii="Arial" w:eastAsia="Times New Roman" w:hAnsi="Arial" w:cs="Arial"/>
          <w:color w:val="000000"/>
          <w:sz w:val="27"/>
          <w:szCs w:val="27"/>
        </w:rPr>
        <w:t>polyfit</w:t>
      </w:r>
      <w:proofErr w:type="spellEnd"/>
    </w:p>
    <w:p w14:paraId="1A3F6C66" w14:textId="77777777" w:rsidR="00E45335" w:rsidRPr="00E45335" w:rsidRDefault="00E45335" w:rsidP="00E45335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La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función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proofErr w:type="gram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numpy.polynomial</w:t>
      </w:r>
      <w:proofErr w:type="gram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.polynomial.polyfit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nos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permite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aproximar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un conjunto de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datos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según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el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procedimiento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mínimos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cuadrados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devolviendo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un array NumPy con los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coeficientes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del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polinomio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en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cuestión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:</w:t>
      </w:r>
    </w:p>
    <w:p w14:paraId="0E2E4A38" w14:textId="77777777" w:rsidR="00E45335" w:rsidRPr="00E45335" w:rsidRDefault="00E45335" w:rsidP="00E45335">
      <w:pPr>
        <w:shd w:val="clear" w:color="auto" w:fill="F7F7F7"/>
        <w:spacing w:after="150" w:line="285" w:lineRule="atLeast"/>
        <w:rPr>
          <w:rFonts w:ascii="Courier New" w:eastAsia="Times New Roman" w:hAnsi="Courier New" w:cs="Courier New"/>
          <w:color w:val="555555"/>
          <w:sz w:val="23"/>
          <w:szCs w:val="23"/>
        </w:rPr>
      </w:pP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f = </w:t>
      </w:r>
      <w:proofErr w:type="spellStart"/>
      <w:proofErr w:type="gram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np.polynomial</w:t>
      </w:r>
      <w:proofErr w:type="gram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.polynomial.polyfit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(x, y, 1)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  <w:t>f</w:t>
      </w:r>
    </w:p>
    <w:p w14:paraId="20E1EC8F" w14:textId="278B0896" w:rsidR="00E45335" w:rsidRPr="00E45335" w:rsidRDefault="00E45335" w:rsidP="00E4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3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7F9751" wp14:editId="701D1A68">
            <wp:extent cx="4232275" cy="275590"/>
            <wp:effectExtent l="0" t="0" r="0" b="0"/>
            <wp:docPr id="4" name="Picture 4" descr="La función poly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 función polyf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F5DB" w14:textId="77777777" w:rsidR="00E45335" w:rsidRPr="00E45335" w:rsidRDefault="00E45335" w:rsidP="00E45335">
      <w:pPr>
        <w:shd w:val="clear" w:color="auto" w:fill="F7F7F7"/>
        <w:spacing w:after="150" w:line="285" w:lineRule="atLeast"/>
        <w:rPr>
          <w:rFonts w:ascii="Courier New" w:eastAsia="Times New Roman" w:hAnsi="Courier New" w:cs="Courier New"/>
          <w:color w:val="555555"/>
          <w:sz w:val="23"/>
          <w:szCs w:val="23"/>
        </w:rPr>
      </w:pP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yf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 = [</w:t>
      </w:r>
      <w:proofErr w:type="spellStart"/>
      <w:proofErr w:type="gram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np.polynomial</w:t>
      </w:r>
      <w:proofErr w:type="gram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.polynomial.polyval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(cx, f) for cx in x]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  <w:t xml:space="preserve">fig, ax = </w:t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plt.subplots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sns.scatterplot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(x, y, ax = ax);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ax.plot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(x, </w:t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yf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, </w:t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linestyle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 = "-");</w:t>
      </w:r>
    </w:p>
    <w:p w14:paraId="3BB0861C" w14:textId="18B1967A" w:rsidR="00E45335" w:rsidRPr="00E45335" w:rsidRDefault="00E45335" w:rsidP="00E4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3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DCDAD1" wp14:editId="7880C69A">
            <wp:extent cx="1863969" cy="1299203"/>
            <wp:effectExtent l="0" t="0" r="3175" b="0"/>
            <wp:docPr id="3" name="Picture 3" descr="La función poly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 función polyf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470" cy="130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B8CF" w14:textId="77777777" w:rsidR="00E45335" w:rsidRPr="00E45335" w:rsidRDefault="00E45335" w:rsidP="00E45335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3"/>
          <w:szCs w:val="23"/>
        </w:rPr>
      </w:pP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lastRenderedPageBreak/>
        <w:t>En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el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código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anterior se ha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utilizado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la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función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ya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vista 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fldChar w:fldCharType="begin"/>
      </w:r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instrText xml:space="preserve"> HYPERLINK "https://docs.scipy.org/doc/numpy/reference/generated/numpy.polynomial.polynomial.polyval.html" \t "_blank" </w:instrText>
      </w:r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fldChar w:fldCharType="separate"/>
      </w:r>
      <w:r w:rsidRPr="00E45335">
        <w:rPr>
          <w:rFonts w:ascii="Helvetica" w:eastAsia="Times New Roman" w:hAnsi="Helvetica" w:cs="Times New Roman"/>
          <w:color w:val="2387EA"/>
          <w:sz w:val="23"/>
          <w:szCs w:val="23"/>
          <w:u w:val="single"/>
        </w:rPr>
        <w:t>polyval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fldChar w:fldCharType="end"/>
      </w:r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 para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calcular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las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ordenadas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 la recta (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yf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).</w:t>
      </w:r>
    </w:p>
    <w:p w14:paraId="225FD8D5" w14:textId="77777777" w:rsidR="00E45335" w:rsidRPr="00E45335" w:rsidRDefault="00E45335" w:rsidP="00E45335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Si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quisiéramos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aproximar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los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datos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con un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polinomio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 </w:t>
      </w:r>
      <w:proofErr w:type="spellStart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>grado</w:t>
      </w:r>
      <w:proofErr w:type="spellEnd"/>
      <w:r w:rsidRPr="00E45335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2:</w:t>
      </w:r>
    </w:p>
    <w:p w14:paraId="520E3221" w14:textId="77777777" w:rsidR="00E45335" w:rsidRPr="00E45335" w:rsidRDefault="00E45335" w:rsidP="00E45335">
      <w:pPr>
        <w:shd w:val="clear" w:color="auto" w:fill="F7F7F7"/>
        <w:spacing w:after="150" w:line="285" w:lineRule="atLeast"/>
        <w:rPr>
          <w:rFonts w:ascii="Courier New" w:eastAsia="Times New Roman" w:hAnsi="Courier New" w:cs="Courier New"/>
          <w:color w:val="555555"/>
          <w:sz w:val="23"/>
          <w:szCs w:val="23"/>
        </w:rPr>
      </w:pP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f = </w:t>
      </w:r>
      <w:proofErr w:type="spellStart"/>
      <w:proofErr w:type="gram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np.polynomial</w:t>
      </w:r>
      <w:proofErr w:type="gram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.polynomial.polyfit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(x, y, 2)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  <w:t>f</w:t>
      </w:r>
    </w:p>
    <w:p w14:paraId="05A5F229" w14:textId="77428591" w:rsidR="00E45335" w:rsidRPr="00E45335" w:rsidRDefault="00E45335" w:rsidP="00E4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3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C335FA" wp14:editId="615AE650">
            <wp:extent cx="4278630" cy="334010"/>
            <wp:effectExtent l="0" t="0" r="7620" b="8890"/>
            <wp:docPr id="2" name="Picture 2" descr="La función poly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 función polyf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BE06" w14:textId="77777777" w:rsidR="00E45335" w:rsidRPr="00E45335" w:rsidRDefault="00E45335" w:rsidP="00E45335">
      <w:pPr>
        <w:shd w:val="clear" w:color="auto" w:fill="F7F7F7"/>
        <w:spacing w:after="150" w:line="285" w:lineRule="atLeast"/>
        <w:rPr>
          <w:rFonts w:ascii="Courier New" w:eastAsia="Times New Roman" w:hAnsi="Courier New" w:cs="Courier New"/>
          <w:color w:val="555555"/>
          <w:sz w:val="23"/>
          <w:szCs w:val="23"/>
        </w:rPr>
      </w:pP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yf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 = [</w:t>
      </w:r>
      <w:proofErr w:type="spellStart"/>
      <w:proofErr w:type="gram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np.polynomial</w:t>
      </w:r>
      <w:proofErr w:type="gram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.polynomial.polyval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(cx, f) for cx in x]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  <w:t xml:space="preserve">fig, ax = </w:t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plt.subplots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()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sns.scatterplot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(x, y, ax = ax);</w:t>
      </w:r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br/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ax.plot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(x, </w:t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yf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, </w:t>
      </w:r>
      <w:proofErr w:type="spellStart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>linestyle</w:t>
      </w:r>
      <w:proofErr w:type="spellEnd"/>
      <w:r w:rsidRPr="00E45335">
        <w:rPr>
          <w:rFonts w:ascii="Courier New" w:eastAsia="Times New Roman" w:hAnsi="Courier New" w:cs="Courier New"/>
          <w:color w:val="555555"/>
          <w:sz w:val="23"/>
          <w:szCs w:val="23"/>
        </w:rPr>
        <w:t xml:space="preserve"> = "-");</w:t>
      </w:r>
    </w:p>
    <w:p w14:paraId="17426F7D" w14:textId="0769AA91" w:rsidR="00612567" w:rsidRDefault="00E45335" w:rsidP="00E45335">
      <w:r w:rsidRPr="00E453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FA9E8C" wp14:editId="2D74F266">
            <wp:extent cx="2033954" cy="1357931"/>
            <wp:effectExtent l="0" t="0" r="4445" b="0"/>
            <wp:docPr id="1" name="Picture 1" descr="La función poly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 función polyfi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915" cy="136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567" w:rsidSect="009312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35"/>
    <w:rsid w:val="001D5579"/>
    <w:rsid w:val="00612567"/>
    <w:rsid w:val="0093122C"/>
    <w:rsid w:val="00D11250"/>
    <w:rsid w:val="00E45335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04C8"/>
  <w15:chartTrackingRefBased/>
  <w15:docId w15:val="{ECF5B839-8BBA-46DE-94CC-7A3B684C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53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53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5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53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53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5429">
          <w:marLeft w:val="0"/>
          <w:marRight w:val="0"/>
          <w:marTop w:val="150"/>
          <w:marBottom w:val="150"/>
          <w:divBdr>
            <w:top w:val="single" w:sz="6" w:space="3" w:color="CFCFCF"/>
            <w:left w:val="single" w:sz="6" w:space="6" w:color="CFCFCF"/>
            <w:bottom w:val="single" w:sz="6" w:space="3" w:color="CFCFCF"/>
            <w:right w:val="single" w:sz="6" w:space="6" w:color="CFCFCF"/>
          </w:divBdr>
        </w:div>
        <w:div w:id="1971399291">
          <w:marLeft w:val="0"/>
          <w:marRight w:val="0"/>
          <w:marTop w:val="150"/>
          <w:marBottom w:val="150"/>
          <w:divBdr>
            <w:top w:val="single" w:sz="6" w:space="3" w:color="CFCFCF"/>
            <w:left w:val="single" w:sz="6" w:space="6" w:color="CFCFCF"/>
            <w:bottom w:val="single" w:sz="6" w:space="3" w:color="CFCFCF"/>
            <w:right w:val="single" w:sz="6" w:space="6" w:color="CFCFCF"/>
          </w:divBdr>
        </w:div>
        <w:div w:id="1351031800">
          <w:marLeft w:val="0"/>
          <w:marRight w:val="0"/>
          <w:marTop w:val="150"/>
          <w:marBottom w:val="150"/>
          <w:divBdr>
            <w:top w:val="single" w:sz="6" w:space="3" w:color="CFCFCF"/>
            <w:left w:val="single" w:sz="6" w:space="6" w:color="CFCFCF"/>
            <w:bottom w:val="single" w:sz="6" w:space="3" w:color="CFCFCF"/>
            <w:right w:val="single" w:sz="6" w:space="6" w:color="CFCFCF"/>
          </w:divBdr>
        </w:div>
        <w:div w:id="268901834">
          <w:marLeft w:val="0"/>
          <w:marRight w:val="0"/>
          <w:marTop w:val="150"/>
          <w:marBottom w:val="150"/>
          <w:divBdr>
            <w:top w:val="single" w:sz="6" w:space="3" w:color="CFCFCF"/>
            <w:left w:val="single" w:sz="6" w:space="6" w:color="CFCFCF"/>
            <w:bottom w:val="single" w:sz="6" w:space="3" w:color="CFCFCF"/>
            <w:right w:val="single" w:sz="6" w:space="6" w:color="CFCFCF"/>
          </w:divBdr>
        </w:div>
        <w:div w:id="1346396792">
          <w:marLeft w:val="0"/>
          <w:marRight w:val="0"/>
          <w:marTop w:val="150"/>
          <w:marBottom w:val="150"/>
          <w:divBdr>
            <w:top w:val="single" w:sz="6" w:space="3" w:color="CFCFCF"/>
            <w:left w:val="single" w:sz="6" w:space="6" w:color="CFCFCF"/>
            <w:bottom w:val="single" w:sz="6" w:space="3" w:color="CFCFCF"/>
            <w:right w:val="single" w:sz="6" w:space="6" w:color="CFCFCF"/>
          </w:divBdr>
        </w:div>
        <w:div w:id="1239100513">
          <w:marLeft w:val="0"/>
          <w:marRight w:val="0"/>
          <w:marTop w:val="150"/>
          <w:marBottom w:val="150"/>
          <w:divBdr>
            <w:top w:val="single" w:sz="6" w:space="3" w:color="CFCFCF"/>
            <w:left w:val="single" w:sz="6" w:space="6" w:color="CFCFCF"/>
            <w:bottom w:val="single" w:sz="6" w:space="3" w:color="CFCFCF"/>
            <w:right w:val="single" w:sz="6" w:space="6" w:color="CFCFCF"/>
          </w:divBdr>
        </w:div>
        <w:div w:id="634993803">
          <w:marLeft w:val="0"/>
          <w:marRight w:val="0"/>
          <w:marTop w:val="150"/>
          <w:marBottom w:val="150"/>
          <w:divBdr>
            <w:top w:val="single" w:sz="6" w:space="3" w:color="CFCFCF"/>
            <w:left w:val="single" w:sz="6" w:space="6" w:color="CFCFCF"/>
            <w:bottom w:val="single" w:sz="6" w:space="3" w:color="CFCFCF"/>
            <w:right w:val="single" w:sz="6" w:space="6" w:color="CFCFCF"/>
          </w:divBdr>
        </w:div>
        <w:div w:id="1035813975">
          <w:marLeft w:val="0"/>
          <w:marRight w:val="0"/>
          <w:marTop w:val="150"/>
          <w:marBottom w:val="150"/>
          <w:divBdr>
            <w:top w:val="single" w:sz="6" w:space="3" w:color="CFCFCF"/>
            <w:left w:val="single" w:sz="6" w:space="6" w:color="CFCFCF"/>
            <w:bottom w:val="single" w:sz="6" w:space="3" w:color="CFCFCF"/>
            <w:right w:val="single" w:sz="6" w:space="6" w:color="CFCFCF"/>
          </w:divBdr>
        </w:div>
        <w:div w:id="1826238809">
          <w:marLeft w:val="0"/>
          <w:marRight w:val="0"/>
          <w:marTop w:val="150"/>
          <w:marBottom w:val="150"/>
          <w:divBdr>
            <w:top w:val="single" w:sz="6" w:space="3" w:color="CFCFCF"/>
            <w:left w:val="single" w:sz="6" w:space="6" w:color="CFCFCF"/>
            <w:bottom w:val="single" w:sz="6" w:space="3" w:color="CFCFCF"/>
            <w:right w:val="single" w:sz="6" w:space="6" w:color="CFCFCF"/>
          </w:divBdr>
        </w:div>
        <w:div w:id="1109621456">
          <w:marLeft w:val="0"/>
          <w:marRight w:val="0"/>
          <w:marTop w:val="150"/>
          <w:marBottom w:val="150"/>
          <w:divBdr>
            <w:top w:val="single" w:sz="6" w:space="3" w:color="CFCFCF"/>
            <w:left w:val="single" w:sz="6" w:space="6" w:color="CFCFCF"/>
            <w:bottom w:val="single" w:sz="6" w:space="3" w:color="CFCFCF"/>
            <w:right w:val="single" w:sz="6" w:space="6" w:color="CFCFC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scipy.org/doc/numpy/reference/generated/numpy.polynomial.polynomial.Polynomial.fit.html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2022-01-20T19:03:00Z</dcterms:created>
  <dcterms:modified xsi:type="dcterms:W3CDTF">2022-01-20T19:45:00Z</dcterms:modified>
</cp:coreProperties>
</file>