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9DF2" w14:textId="77777777" w:rsid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2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Bayesian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Optimization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 and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 (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Distributed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Asynchronous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Hyper-parameter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Optimization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). </w:t>
      </w:r>
    </w:p>
    <w:p w14:paraId="4A080D0D" w14:textId="1FF4221C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compare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terms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time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, and output.</w:t>
      </w:r>
    </w:p>
    <w:p w14:paraId="160151BC" w14:textId="77777777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Hyper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Parameter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tuning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Using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GridSearchCV</w:t>
      </w:r>
      <w:proofErr w:type="spellEnd"/>
    </w:p>
    <w:p w14:paraId="4BA95B15" w14:textId="4115E8DD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I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perform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hyperparameter-tuning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GradientBoostingClassifier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.</w:t>
      </w:r>
      <w:r w:rsidR="00404149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tune are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max_depth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”,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max_features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”,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”,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n_estimators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”, and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subsample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”.</w:t>
      </w:r>
    </w:p>
    <w:p w14:paraId="3B1820E7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Note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mentioned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GradientBoostingClassifier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other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metric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score. I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5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fold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cross-validation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7B30374" w14:textId="7ECE414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Below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options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set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“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param_grid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</w:t>
      </w:r>
    </w:p>
    <w:p w14:paraId="19984233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try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n_estimators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80, 100, and so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until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150.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many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times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just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multiply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options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another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8 x 3 x 3 x 5 x 3 = 1080. And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1080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5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fold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cross-validation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makes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1080 x 5 = 5400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should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built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13055D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# Load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packages</w:t>
      </w:r>
      <w:proofErr w:type="spellEnd"/>
    </w:p>
    <w:p w14:paraId="36595B7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scipy.stats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</w:p>
    <w:p w14:paraId="1D15C516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sklearn.model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_selection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cross_val_score</w:t>
      </w:r>
      <w:proofErr w:type="spellEnd"/>
    </w:p>
    <w:p w14:paraId="6736A36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sklearn.ensemble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GradientBoostingClassifier</w:t>
      </w:r>
      <w:proofErr w:type="spellEnd"/>
    </w:p>
    <w:p w14:paraId="36285C8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sklearn.model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_selection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GridSearchCV</w:t>
      </w:r>
      <w:proofErr w:type="spellEnd"/>
    </w:p>
    <w:p w14:paraId="28D4028B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4573396E" w14:textId="00932A8D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  <w:t xml:space="preserve"># </w:t>
      </w:r>
      <w:proofErr w:type="spellStart"/>
      <w:r w:rsidRPr="00BE6196"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  <w:t>GridSearchCV</w:t>
      </w:r>
      <w:proofErr w:type="spellEnd"/>
    </w:p>
    <w:p w14:paraId="706F113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param_grid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{'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':[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3,4,5,6,7,8,9,10],</w:t>
      </w:r>
    </w:p>
    <w:p w14:paraId="6FF5610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':[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0.8,0.9,1],</w:t>
      </w:r>
    </w:p>
    <w:p w14:paraId="3397F36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':[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0.01,0.1,1],</w:t>
      </w:r>
    </w:p>
    <w:p w14:paraId="67628B1D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':[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80,100,120,140,150],</w:t>
      </w:r>
    </w:p>
    <w:p w14:paraId="4A7FD4A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[0.8,0.9,1]}</w:t>
      </w:r>
    </w:p>
    <w:p w14:paraId="6DA9B689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250E64A3" w14:textId="192CFB19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grid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GridSearchCV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estimator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GradientBoostingClassifier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),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param_grid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param_grid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scoring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acc_score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=5)</w:t>
      </w:r>
    </w:p>
    <w:p w14:paraId="343783C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grid.fit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train.iloc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[1:100,],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y_train.iloc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[1:100,])</w:t>
      </w:r>
    </w:p>
    <w:p w14:paraId="07AC4D55" w14:textId="77777777" w:rsidR="00404149" w:rsidRDefault="00404149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50C641FA" w14:textId="6872657D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FF0000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b/>
          <w:bCs/>
          <w:color w:val="FF0000"/>
          <w:sz w:val="27"/>
          <w:szCs w:val="27"/>
          <w:lang w:eastAsia="es-SV"/>
        </w:rPr>
        <w:t>Disadvantages</w:t>
      </w:r>
      <w:proofErr w:type="spellEnd"/>
    </w:p>
    <w:p w14:paraId="1FA5AF1F" w14:textId="77777777" w:rsidR="00404149" w:rsidRDefault="00404149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</w:t>
      </w:r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miss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good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 in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beginning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instance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option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max_features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0.85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0.05.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if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combination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better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p w14:paraId="60DDFCDE" w14:textId="4CF9A116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overcome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try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RandomizedSearchCV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431F7D2E" w14:textId="77777777" w:rsidR="00404149" w:rsidRDefault="00404149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</w:p>
    <w:p w14:paraId="3F3AC3D0" w14:textId="323C01D8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Hyper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Parameter-Tuning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Using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RandomizedSearchCV</w:t>
      </w:r>
      <w:proofErr w:type="spellEnd"/>
    </w:p>
    <w:p w14:paraId="4C76E35F" w14:textId="7090FCDA" w:rsidR="00BE6196" w:rsidRPr="00BE6196" w:rsidRDefault="00404149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</w:t>
      </w:r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sets a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possible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from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0.01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distributed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uniformly</w:t>
      </w:r>
      <w:proofErr w:type="spellEnd"/>
      <w:r w:rsidR="00BE6196"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7FD811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sklearn.model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_selection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RandomizedSearchCV</w:t>
      </w:r>
      <w:proofErr w:type="spellEnd"/>
    </w:p>
    <w:p w14:paraId="2D510B58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234D1C94" w14:textId="05411862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  <w:t xml:space="preserve"># </w:t>
      </w:r>
      <w:proofErr w:type="spellStart"/>
      <w:r w:rsidRPr="00BE6196">
        <w:rPr>
          <w:rFonts w:ascii="Consolas" w:eastAsia="Times New Roman" w:hAnsi="Consolas" w:cs="Courier New"/>
          <w:b/>
          <w:bCs/>
          <w:color w:val="FFFF00"/>
          <w:sz w:val="24"/>
          <w:szCs w:val="24"/>
          <w:lang w:eastAsia="es-SV"/>
        </w:rPr>
        <w:t>RandomizedSearhCV</w:t>
      </w:r>
      <w:proofErr w:type="spellEnd"/>
    </w:p>
    <w:p w14:paraId="604E2478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param_rand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{'max_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depth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(3,10),</w:t>
      </w:r>
    </w:p>
    <w:p w14:paraId="30D9ED1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'max_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features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(0.8,1),</w:t>
      </w:r>
    </w:p>
    <w:p w14:paraId="3369F2A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'learning_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rate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(0.01,1),</w:t>
      </w:r>
    </w:p>
    <w:p w14:paraId="028F0CA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'n_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estimators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(80,150),</w:t>
      </w:r>
    </w:p>
    <w:p w14:paraId="44E5DCB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(0.8,1)}</w:t>
      </w:r>
    </w:p>
    <w:p w14:paraId="4150C46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rand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RandomizedSearchCV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estimator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GradientBoostingClassifier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),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param_distributions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param_rand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scoring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acc_score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=5)</w:t>
      </w:r>
    </w:p>
    <w:p w14:paraId="528B7A2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rand.fit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train.iloc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[1:100,],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y_train.iloc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[1:100,])</w:t>
      </w:r>
    </w:p>
    <w:p w14:paraId="1DFFCAB0" w14:textId="77777777" w:rsidR="00404149" w:rsidRDefault="00404149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4BDB43F3" w14:textId="22CC9869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Uninformed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Search</w:t>
      </w:r>
      <w:proofErr w:type="spellEnd"/>
    </w:p>
    <w:p w14:paraId="35CAAA2E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uninformed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search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relatively</w:t>
      </w:r>
      <w:proofErr w:type="spellEnd"/>
      <w:r w:rsidRPr="00BE6196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a </w:t>
      </w:r>
      <w:proofErr w:type="spellStart"/>
      <w:r w:rsidRPr="00BE6196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long</w:t>
      </w:r>
      <w:proofErr w:type="spellEnd"/>
      <w:r w:rsidRPr="00BE6196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time</w:t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build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Informed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search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solve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informed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search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previous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certain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inform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later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select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3AEF6594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methods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coarse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-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-fine.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involves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running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RandomizedSearchCV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more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once.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time,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more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specific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D18A175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RandomizedSearchCV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from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0.01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high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their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around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0.1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0.3.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run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again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GridSearchCV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focusing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learning_rate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0.1 and 0.3.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continue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until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satisfactory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result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achieved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trial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coarse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because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large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from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0.01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later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trial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fine as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focused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0.1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0.3.</w:t>
      </w:r>
    </w:p>
    <w:p w14:paraId="04F6ABF2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drawback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coarse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-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-fine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method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repeatedly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observe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hyperparameters-tuning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might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thinking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automate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Yes,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favorite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Bayesian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Optimization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5AA208B" w14:textId="77777777" w:rsidR="00404149" w:rsidRDefault="00404149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</w:p>
    <w:p w14:paraId="43E9B911" w14:textId="77777777" w:rsidR="00404149" w:rsidRDefault="00404149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</w:p>
    <w:p w14:paraId="062F1D5D" w14:textId="4AAF58AD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Baysian</w:t>
      </w:r>
      <w:proofErr w:type="spellEnd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36"/>
          <w:szCs w:val="36"/>
          <w:highlight w:val="yellow"/>
          <w:lang w:eastAsia="es-SV"/>
        </w:rPr>
        <w:t>Optimization</w:t>
      </w:r>
      <w:proofErr w:type="spellEnd"/>
    </w:p>
    <w:p w14:paraId="58861FF9" w14:textId="786DA14E" w:rsid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Bayesian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Optimization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also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runs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many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times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different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sets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but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it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evaluates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past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model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information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select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hyperparameter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build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newer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model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said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spend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less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time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reach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highest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model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than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previously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discussed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methods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.</w:t>
      </w:r>
    </w:p>
    <w:p w14:paraId="20D22F44" w14:textId="77777777" w:rsidR="00404149" w:rsidRPr="00BE6196" w:rsidRDefault="00404149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</w:pPr>
    </w:p>
    <w:p w14:paraId="2C856D39" w14:textId="77777777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</w:p>
    <w:p w14:paraId="15BBEE6A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As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mentioned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beginning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python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usually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use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Bayesian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Optimization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Here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5B60FA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bayes_opt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BayesianOptimization</w:t>
      </w:r>
      <w:proofErr w:type="spellEnd"/>
    </w:p>
    <w:p w14:paraId="14836DE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#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Boosting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Machine</w:t>
      </w:r>
    </w:p>
    <w:p w14:paraId="5AC87373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111B4661" w14:textId="3A6BF5FB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def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gbm_cl_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bo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):</w:t>
      </w:r>
    </w:p>
    <w:p w14:paraId="5E67B17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{}</w:t>
      </w:r>
    </w:p>
    <w:p w14:paraId="4B0FB48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 = round(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348CEBB8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']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</w:p>
    <w:p w14:paraId="1D3BBB6D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']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</w:p>
    <w:p w14:paraId="1792065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 = round(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5808EA0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']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</w:p>
    <w:p w14:paraId="6905F20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scores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cross_val_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GradientBoostingClassifier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random_state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=123, **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),</w:t>
      </w:r>
    </w:p>
    <w:p w14:paraId="2422728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           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scoring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acc_score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=5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).mean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()</w:t>
      </w:r>
    </w:p>
    <w:p w14:paraId="588F535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score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scores.mean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()</w:t>
      </w:r>
    </w:p>
    <w:p w14:paraId="0D7C3AD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return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score</w:t>
      </w:r>
    </w:p>
    <w:p w14:paraId="0189FC42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71E94F72" w14:textId="5701F7BD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# Run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Bayesian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Optimization</w:t>
      </w:r>
      <w:proofErr w:type="spellEnd"/>
    </w:p>
    <w:p w14:paraId="1E99BB5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time.time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()</w:t>
      </w:r>
    </w:p>
    <w:p w14:paraId="0AB55E1D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={</w:t>
      </w:r>
      <w:proofErr w:type="gramEnd"/>
    </w:p>
    <w:p w14:paraId="6AE8400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':(3, 10),</w:t>
      </w:r>
    </w:p>
    <w:p w14:paraId="6AECF69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':(0.8, 1),</w:t>
      </w:r>
    </w:p>
    <w:p w14:paraId="1FBC61D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':(0.01, 1),</w:t>
      </w:r>
    </w:p>
    <w:p w14:paraId="19030386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':(80, 150),</w:t>
      </w:r>
    </w:p>
    <w:p w14:paraId="23AAF3E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(0.8, 1)</w:t>
      </w:r>
    </w:p>
    <w:p w14:paraId="705C0F6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}</w:t>
      </w:r>
    </w:p>
    <w:p w14:paraId="65B56416" w14:textId="77777777" w:rsidR="00404149" w:rsidRDefault="00404149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16C6DEFF" w14:textId="259F275A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gbm_bo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BayesianOptimization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gbm_cl_bo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random_state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=111)</w:t>
      </w:r>
    </w:p>
    <w:p w14:paraId="66659FB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gbm_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bo.maximize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init_points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=20,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n_iter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=4)</w:t>
      </w:r>
    </w:p>
    <w:p w14:paraId="63AC5F4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print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takes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%s minutes' % ((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time.time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() -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)/60))</w:t>
      </w:r>
    </w:p>
    <w:p w14:paraId="66D125E6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0"/>
          <w:szCs w:val="20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output:</w:t>
      </w:r>
    </w:p>
    <w:p w14:paraId="00A7DE5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|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iter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</w:t>
      </w: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target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|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learni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... |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|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max_fe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... |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n_esti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... | </w:t>
      </w:r>
      <w:proofErr w:type="spell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|</w:t>
      </w:r>
    </w:p>
    <w:p w14:paraId="43099E2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-------------------------------------------------------------------------------------</w:t>
      </w:r>
    </w:p>
    <w:p w14:paraId="6304086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0.7647   |  0.616    |  4.183    |  0.8872   |  133.8    |  0.8591   |</w:t>
      </w:r>
    </w:p>
    <w:p w14:paraId="2CC2D6A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0.7711   |  0.1577   |  3.157    |  0.884    |  96.71    |  0.8675   |</w:t>
      </w:r>
    </w:p>
    <w:p w14:paraId="49B23F0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3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0.7502   |  0.9908   |  4.664    |  0.8162   |  126.9    |  0.9242   |</w:t>
      </w:r>
    </w:p>
    <w:p w14:paraId="5627DDE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4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0.7681   |  0.2815   |  6.264    |  0.8237   |  85.18    |  0.9802   |</w:t>
      </w:r>
    </w:p>
    <w:p w14:paraId="5277FCB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5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0.7107   |  0.796    |  8.884    |  0.963    |  149.4    |  0.9155   |</w:t>
      </w:r>
    </w:p>
    <w:p w14:paraId="6027F67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6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0.7442   |  0.8156   |  5.949    |  0.8055   |  111.8    |  0.8211   |</w:t>
      </w:r>
    </w:p>
    <w:p w14:paraId="78270D3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7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0.7286   |  0.819    |  7.884    |  0.9131   |  99.2     |  0.9997   |</w:t>
      </w:r>
    </w:p>
    <w:p w14:paraId="0D32FCF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8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0.7687   |  0.1467   |  7.308    |  0.897    |  108.4    |  0.9456   |</w:t>
      </w:r>
    </w:p>
    <w:p w14:paraId="781EEDC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9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 |  0.7628   |  0.3296   |  5.804    |  0.8638   |  146.3    |  0.9837   |</w:t>
      </w:r>
    </w:p>
    <w:p w14:paraId="55952D5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10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0.7668   |  0.8157   |  3.239    |  0.9887   |  146.5    |  0.9613   |</w:t>
      </w:r>
    </w:p>
    <w:p w14:paraId="56F9E748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11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0.7199   |  0.4865   |  9.767    |  0.8834   |  102.3    |  0.8033   |</w:t>
      </w:r>
    </w:p>
    <w:p w14:paraId="4C2A8C3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12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0.7708   |  0.0478   |  3.372    |  0.8256   |  82.34    |  0.8453   |</w:t>
      </w:r>
    </w:p>
    <w:p w14:paraId="1752431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13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0.7679   |  0.5485   |  4.25     |  0.8359   |  90.47    |  0.9366   |</w:t>
      </w:r>
    </w:p>
    <w:p w14:paraId="49E4C82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14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0.7409   |  0.4743   |  8.378    |  0.9338   |  110.9    |  0.919    |</w:t>
      </w:r>
    </w:p>
    <w:p w14:paraId="68DEA71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15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0.7216   |  0.467    |  9.743    |  0.8296   |  143.5    |  0.8996   |</w:t>
      </w:r>
    </w:p>
    <w:p w14:paraId="40BC853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16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0.7306   |  0.5966   |  7.793    |  0.8355   |  140.5    |  0.8964   |</w:t>
      </w:r>
    </w:p>
    <w:p w14:paraId="1B4FEF8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SV"/>
        </w:rPr>
        <w:t>|  17</w:t>
      </w:r>
      <w:proofErr w:type="gramEnd"/>
      <w:r w:rsidRPr="00BE6196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SV"/>
        </w:rPr>
        <w:t xml:space="preserve">       |  0.772    |  0.07865  |  5.553    |  0.8723   |  113.0    |  0.8359   |</w:t>
      </w:r>
    </w:p>
    <w:p w14:paraId="64A5696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18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0.7589   |  0.1835   |  9.644    |  0.9311   |  89.45    |  0.9856   |</w:t>
      </w:r>
    </w:p>
    <w:p w14:paraId="38CA9B2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19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0.7662   |  0.8434   |  3.369    |  0.8407   |  141.1    |  0.9348   |</w:t>
      </w:r>
    </w:p>
    <w:p w14:paraId="4FAFA446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20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0.7566   |  0.3043   |  8.141    |  0.9237   |  94.73    |  0.9604   |</w:t>
      </w:r>
    </w:p>
    <w:p w14:paraId="203E019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21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0.7683   |  0.02841  |  9.546    |  0.9055   |  140.5    |  0.8805   |</w:t>
      </w:r>
    </w:p>
    <w:p w14:paraId="05D0213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22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0.7717   |  0.05919  |  4.285    |  0.8093   |  92.7     |  0.9528   |</w:t>
      </w:r>
    </w:p>
    <w:p w14:paraId="1C967A78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23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0.7676   |  0.1946   |  7.351    |  0.9804   |  108.3    |  0.929    |</w:t>
      </w:r>
    </w:p>
    <w:p w14:paraId="53E5185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proofErr w:type="gramStart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|  24</w:t>
      </w:r>
      <w:proofErr w:type="gramEnd"/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 xml:space="preserve">       |  0.7602   |  0.7131   |  5.307    |  0.8428   |  91.74    |  0.9193   |</w:t>
      </w:r>
    </w:p>
    <w:p w14:paraId="16E4D8FE" w14:textId="05BF8BC0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0"/>
          <w:szCs w:val="20"/>
          <w:lang w:eastAsia="es-SV"/>
        </w:rPr>
        <w:t>=================================================================================</w:t>
      </w:r>
    </w:p>
    <w:p w14:paraId="78742C32" w14:textId="77777777" w:rsidR="00195507" w:rsidRDefault="00195507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64655200" w14:textId="3D90D625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takes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20.90080655813217 minutes</w:t>
      </w:r>
    </w:p>
    <w:p w14:paraId="1E07C004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gbm_bo.max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</w:t>
      </w:r>
    </w:p>
    <w:p w14:paraId="2A5E102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 = round(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'])</w:t>
      </w:r>
    </w:p>
    <w:p w14:paraId="759E729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 = round(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params_gbm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'])</w:t>
      </w:r>
    </w:p>
    <w:p w14:paraId="5A9E330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params_gbm</w:t>
      </w:r>
      <w:proofErr w:type="spellEnd"/>
    </w:p>
    <w:p w14:paraId="0218E4F9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Output:</w:t>
      </w:r>
    </w:p>
    <w:p w14:paraId="1014CBD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{'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0.07864837617488214,</w:t>
      </w:r>
    </w:p>
    <w:p w14:paraId="08DDF25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6,</w:t>
      </w:r>
    </w:p>
    <w:p w14:paraId="45A6092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0.8723008386644597,</w:t>
      </w:r>
    </w:p>
    <w:p w14:paraId="0DB932EC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113,</w:t>
      </w:r>
    </w:p>
    <w:p w14:paraId="14E34BD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0.8358969695415375}</w:t>
      </w:r>
    </w:p>
    <w:p w14:paraId="2483A179" w14:textId="77777777" w:rsidR="00195507" w:rsidRDefault="00195507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6EE17B93" w14:textId="1BD06371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20 minutes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build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24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0.772.</w:t>
      </w:r>
    </w:p>
    <w:p w14:paraId="5B4EBC00" w14:textId="77777777" w:rsidR="00BE6196" w:rsidRPr="00BE6196" w:rsidRDefault="00BE6196" w:rsidP="00BE619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</w:p>
    <w:p w14:paraId="768F20BE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Another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Here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BE80392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hyperopt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hp,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fmin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tpe</w:t>
      </w:r>
      <w:proofErr w:type="spellEnd"/>
    </w:p>
    <w:p w14:paraId="01619B49" w14:textId="77777777" w:rsidR="00195507" w:rsidRDefault="00195507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3EDDDD45" w14:textId="68D65401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# Run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Bayesian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Optimization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hyperopt</w:t>
      </w:r>
      <w:proofErr w:type="spellEnd"/>
    </w:p>
    <w:p w14:paraId="607E62D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time.time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()</w:t>
      </w:r>
    </w:p>
    <w:p w14:paraId="6BA232C8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space_lr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{'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hp.randint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', 3, 10),</w:t>
      </w:r>
    </w:p>
    <w:p w14:paraId="488325B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hp.uniform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', 0.8, 1),</w:t>
      </w:r>
    </w:p>
    <w:p w14:paraId="6A4A5EC1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hp.uniform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('learning_rate',0.01, 1),</w:t>
      </w:r>
    </w:p>
    <w:p w14:paraId="4221EF5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hp.randint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', 80,150),</w:t>
      </w:r>
    </w:p>
    <w:p w14:paraId="2AE71B7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hp.uniform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('subsample',0.8, 1)}</w:t>
      </w:r>
    </w:p>
    <w:p w14:paraId="3D832407" w14:textId="77777777" w:rsidR="00195507" w:rsidRDefault="00195507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</w:p>
    <w:p w14:paraId="7F169087" w14:textId="188EE8BC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def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gbm_cl_bo2(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):</w:t>
      </w:r>
    </w:p>
    <w:p w14:paraId="1FB3907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{'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'],</w:t>
      </w:r>
    </w:p>
    <w:p w14:paraId="46BAF89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'],</w:t>
      </w:r>
    </w:p>
    <w:p w14:paraId="0DDF388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'],</w:t>
      </w:r>
    </w:p>
    <w:p w14:paraId="478983E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'],</w:t>
      </w:r>
    </w:p>
    <w:p w14:paraId="01968A2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':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']}</w:t>
      </w:r>
    </w:p>
    <w:p w14:paraId="073F452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gbm_bo2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GradientBoostingClassifier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random_state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=111, **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params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214C9F1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best_score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cross_val_</w:t>
      </w:r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gbm_bo2,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scoring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acc_score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cv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=5).mean()</w:t>
      </w:r>
    </w:p>
    <w:p w14:paraId="13811ED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return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1 -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best_score</w:t>
      </w:r>
      <w:proofErr w:type="spellEnd"/>
    </w:p>
    <w:p w14:paraId="5B893DF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gbm_best_param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fmin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fn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=gbm_cl_bo2,</w:t>
      </w:r>
    </w:p>
    <w:p w14:paraId="3B1B07B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space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space_lr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,</w:t>
      </w:r>
    </w:p>
    <w:p w14:paraId="17046EBF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max_evals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=24,</w:t>
      </w:r>
    </w:p>
    <w:p w14:paraId="201958C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 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rstate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=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np.random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.RandomState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(42),</w:t>
      </w:r>
    </w:p>
    <w:p w14:paraId="076E7C8B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              algo=</w:t>
      </w: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tpe.suggest</w:t>
      </w:r>
      <w:proofErr w:type="spellEnd"/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34AC9C37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proofErr w:type="gram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print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takes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%s minutes' % ((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time.time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() -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start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)/60))</w:t>
      </w:r>
    </w:p>
    <w:p w14:paraId="5CF1BAE7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Output:</w:t>
      </w:r>
    </w:p>
    <w:p w14:paraId="409C105A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100%|██████████| 24/24 [19:53&lt;00:00, 49.74s/trial,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best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loss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: 0.22769091027055077]</w:t>
      </w:r>
    </w:p>
    <w:p w14:paraId="3E2C1DC5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It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takes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19.897333371639252 minutes</w:t>
      </w:r>
    </w:p>
    <w:p w14:paraId="3D7ED69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gbm_best_param</w:t>
      </w:r>
      <w:proofErr w:type="spellEnd"/>
    </w:p>
    <w:p w14:paraId="45FA8E3C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Output:</w:t>
      </w:r>
    </w:p>
    <w:p w14:paraId="382F5C8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{'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learning_rate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0.03516615427790515,</w:t>
      </w:r>
    </w:p>
    <w:p w14:paraId="0BFE7560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max_depth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6,</w:t>
      </w:r>
    </w:p>
    <w:p w14:paraId="3BE9A9C9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max_features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0.8920776081423815,</w:t>
      </w:r>
    </w:p>
    <w:p w14:paraId="0E23498E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n_estimators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148,</w:t>
      </w:r>
    </w:p>
    <w:p w14:paraId="7AC995A3" w14:textId="77777777" w:rsidR="00BE6196" w:rsidRPr="00BE6196" w:rsidRDefault="00BE6196" w:rsidP="00BE6196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'</w:t>
      </w:r>
      <w:proofErr w:type="spellStart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subsample</w:t>
      </w:r>
      <w:proofErr w:type="spellEnd"/>
      <w:r w:rsidRPr="00BE6196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': 0.9981549036976672}</w:t>
      </w:r>
    </w:p>
    <w:p w14:paraId="227E923E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19.9 minutes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24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loss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0.228.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– 0.228 = 0.772.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duration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almost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CBD0A18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almost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although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results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another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difference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shows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tuning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iteration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package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shows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line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progress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bar,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loss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and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duration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B39360D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lastRenderedPageBreak/>
        <w:t xml:space="preserve">In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opinion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I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prefer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because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in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reality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may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feel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tuning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process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takes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long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time and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just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want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terminate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process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. After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stopping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processing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just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want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to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take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best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hyperparameter-tuning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result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We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can do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bayes_opt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but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not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hyperopt</w:t>
      </w:r>
      <w:proofErr w:type="spellEnd"/>
      <w:r w:rsidRPr="00BE6196">
        <w:rPr>
          <w:rFonts w:ascii="Lato" w:eastAsia="Times New Roman" w:hAnsi="Lato" w:cs="Times New Roman"/>
          <w:color w:val="FF0000"/>
          <w:sz w:val="27"/>
          <w:szCs w:val="27"/>
          <w:lang w:eastAsia="es-SV"/>
        </w:rPr>
        <w:t>.</w:t>
      </w:r>
    </w:p>
    <w:p w14:paraId="4CDB69F6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other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automatic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hyperparameter-tuning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hyperparameter-tuning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choosing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Machine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be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automated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I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discuss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next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time.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code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available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begin"/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instrText xml:space="preserve"> HYPERLINK "https://www.kaggle.com/rendyk/bayesian-optimization-bayes-opt-or-fmin" \t "_blank" </w:instrText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separate"/>
      </w:r>
      <w:r w:rsidRPr="00BE6196">
        <w:rPr>
          <w:rFonts w:ascii="Lato" w:eastAsia="Times New Roman" w:hAnsi="Lato" w:cs="Times New Roman"/>
          <w:color w:val="007BFF"/>
          <w:sz w:val="27"/>
          <w:szCs w:val="27"/>
          <w:lang w:eastAsia="es-SV"/>
        </w:rPr>
        <w:t>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end"/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B0438D1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Connect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me </w:t>
      </w:r>
      <w:proofErr w:type="spellStart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begin"/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instrText xml:space="preserve"> HYPERLINK "https://www.linkedin.com/in/rendy-kurnia/" \t "_blank" </w:instrText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separate"/>
      </w:r>
      <w:r w:rsidRPr="00BE6196">
        <w:rPr>
          <w:rFonts w:ascii="Lato" w:eastAsia="Times New Roman" w:hAnsi="Lato" w:cs="Times New Roman"/>
          <w:color w:val="007BFF"/>
          <w:sz w:val="27"/>
          <w:szCs w:val="27"/>
          <w:lang w:eastAsia="es-SV"/>
        </w:rPr>
        <w:t>here</w:t>
      </w:r>
      <w:proofErr w:type="spellEnd"/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fldChar w:fldCharType="end"/>
      </w:r>
      <w:r w:rsidRPr="00BE6196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3C044ECB" w14:textId="77777777" w:rsidR="00BE6196" w:rsidRPr="00BE6196" w:rsidRDefault="00BE6196" w:rsidP="00BE6196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media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shown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in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this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article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on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Top Machine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Learning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Libraries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in Julia are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not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owned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by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Analytics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Vidhya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and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is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used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at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Author’s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discretion</w:t>
      </w:r>
      <w:proofErr w:type="spellEnd"/>
      <w:r w:rsidRPr="00BE6196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lang w:eastAsia="es-SV"/>
        </w:rPr>
        <w:t>. </w:t>
      </w:r>
    </w:p>
    <w:p w14:paraId="0C4F8350" w14:textId="77777777" w:rsidR="00BE6196" w:rsidRPr="00BE6196" w:rsidRDefault="00BE6196" w:rsidP="00BE6196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b/>
          <w:bCs/>
          <w:color w:val="222222"/>
          <w:sz w:val="18"/>
          <w:szCs w:val="18"/>
          <w:lang w:eastAsia="es-SV"/>
        </w:rPr>
      </w:pPr>
      <w:proofErr w:type="spellStart"/>
      <w:r w:rsidRPr="00BE6196">
        <w:rPr>
          <w:rFonts w:ascii="inherit" w:eastAsia="Times New Roman" w:hAnsi="inherit" w:cs="Times New Roman"/>
          <w:b/>
          <w:bCs/>
          <w:color w:val="222222"/>
          <w:sz w:val="18"/>
          <w:szCs w:val="18"/>
          <w:lang w:eastAsia="es-SV"/>
        </w:rPr>
        <w:t>Related</w:t>
      </w:r>
      <w:proofErr w:type="spellEnd"/>
    </w:p>
    <w:p w14:paraId="616D4510" w14:textId="66566FC7" w:rsidR="00BE6196" w:rsidRPr="00BE6196" w:rsidRDefault="00BE6196" w:rsidP="00BE619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4B762684" wp14:editId="5022E921">
            <wp:extent cx="3331845" cy="1905000"/>
            <wp:effectExtent l="0" t="0" r="1905" b="0"/>
            <wp:docPr id="3" name="Picture 3" descr="A picture containing text&#10;&#10;Description automatically generated">
              <a:hlinkClick xmlns:a="http://schemas.openxmlformats.org/drawingml/2006/main" r:id="rId5" tooltip="&quot;Hyperparameter Tuning using Optu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>
                      <a:hlinkClick r:id="rId5" tooltip="&quot;Hyperparameter Tuning using Optu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6F13" w14:textId="77777777" w:rsidR="00BE6196" w:rsidRPr="00BE6196" w:rsidRDefault="00BE6196" w:rsidP="00BE6196">
      <w:pPr>
        <w:shd w:val="clear" w:color="auto" w:fill="FFFFFF"/>
        <w:spacing w:line="300" w:lineRule="atLeast"/>
        <w:outlineLvl w:val="3"/>
        <w:rPr>
          <w:rFonts w:ascii="inherit" w:eastAsia="Times New Roman" w:hAnsi="inherit" w:cs="Times New Roman"/>
          <w:color w:val="222222"/>
          <w:sz w:val="21"/>
          <w:szCs w:val="21"/>
          <w:lang w:eastAsia="es-SV"/>
        </w:rPr>
      </w:pPr>
      <w:hyperlink r:id="rId7" w:tooltip="Hyperparameter Tuning using Optuna" w:history="1"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Hyperparameter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Tuning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using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Optuna</w:t>
        </w:r>
        <w:proofErr w:type="spellEnd"/>
      </w:hyperlink>
    </w:p>
    <w:p w14:paraId="5D54F3D5" w14:textId="3C88F8AC" w:rsidR="00BE6196" w:rsidRPr="00BE6196" w:rsidRDefault="00BE6196" w:rsidP="00BE619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0EB083BA" wp14:editId="604E726F">
            <wp:extent cx="3331845" cy="1905000"/>
            <wp:effectExtent l="0" t="0" r="1905" b="0"/>
            <wp:docPr id="2" name="Picture 2" descr="A picture containing text&#10;&#10;Description automatically generated">
              <a:hlinkClick xmlns:a="http://schemas.openxmlformats.org/drawingml/2006/main" r:id="rId8" tooltip="&quot;Alternative Hyperparameter Optimization Technique You need to Know &amp;#8211; Hyperop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>
                      <a:hlinkClick r:id="rId8" tooltip="&quot;Alternative Hyperparameter Optimization Technique You need to Know &amp;#8211; Hyperop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1A9B" w14:textId="77777777" w:rsidR="00BE6196" w:rsidRPr="00BE6196" w:rsidRDefault="00BE6196" w:rsidP="00BE6196">
      <w:pPr>
        <w:shd w:val="clear" w:color="auto" w:fill="FFFFFF"/>
        <w:spacing w:line="300" w:lineRule="atLeast"/>
        <w:outlineLvl w:val="3"/>
        <w:rPr>
          <w:rFonts w:ascii="inherit" w:eastAsia="Times New Roman" w:hAnsi="inherit" w:cs="Times New Roman"/>
          <w:color w:val="222222"/>
          <w:sz w:val="21"/>
          <w:szCs w:val="21"/>
          <w:lang w:eastAsia="es-SV"/>
        </w:rPr>
      </w:pPr>
      <w:hyperlink r:id="rId9" w:tooltip="Alternative Hyperparameter Optimization Technique You need to Know &amp;#8211; Hyperopt" w:history="1"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Alternative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Hyperparameter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Optimization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Technique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You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need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to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Know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–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Hyperopt</w:t>
        </w:r>
        <w:proofErr w:type="spellEnd"/>
      </w:hyperlink>
    </w:p>
    <w:p w14:paraId="6DD8792F" w14:textId="264FFE9B" w:rsidR="00BE6196" w:rsidRPr="00BE6196" w:rsidRDefault="00BE6196" w:rsidP="00BE619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BE6196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lastRenderedPageBreak/>
        <w:drawing>
          <wp:inline distT="0" distB="0" distL="0" distR="0" wp14:anchorId="24BA2E05" wp14:editId="7B592792">
            <wp:extent cx="3331845" cy="1905000"/>
            <wp:effectExtent l="0" t="0" r="1905" b="0"/>
            <wp:docPr id="1" name="Picture 1" descr="A picture containing text, dome&#10;&#10;Description automatically generated">
              <a:hlinkClick xmlns:a="http://schemas.openxmlformats.org/drawingml/2006/main" r:id="rId10" tooltip="&quot;Tune ML Models in No Time with Optu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me&#10;&#10;Description automatically generated">
                      <a:hlinkClick r:id="rId10" tooltip="&quot;Tune ML Models in No Time with Optu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E7DA" w14:textId="77777777" w:rsidR="00BE6196" w:rsidRPr="00BE6196" w:rsidRDefault="00BE6196" w:rsidP="00BE6196">
      <w:pPr>
        <w:shd w:val="clear" w:color="auto" w:fill="FFFFFF"/>
        <w:spacing w:line="300" w:lineRule="atLeast"/>
        <w:outlineLvl w:val="3"/>
        <w:rPr>
          <w:rFonts w:ascii="inherit" w:eastAsia="Times New Roman" w:hAnsi="inherit" w:cs="Times New Roman"/>
          <w:color w:val="222222"/>
          <w:sz w:val="21"/>
          <w:szCs w:val="21"/>
          <w:lang w:eastAsia="es-SV"/>
        </w:rPr>
      </w:pPr>
      <w:hyperlink r:id="rId12" w:tooltip="Tune ML Models in No Time with Optuna" w:history="1"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Tune ML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Models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in No Time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with</w:t>
        </w:r>
        <w:proofErr w:type="spellEnd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 xml:space="preserve"> </w:t>
        </w:r>
        <w:proofErr w:type="spellStart"/>
        <w:r w:rsidRPr="00BE6196">
          <w:rPr>
            <w:rFonts w:ascii="inherit" w:eastAsia="Times New Roman" w:hAnsi="inherit" w:cs="Times New Roman"/>
            <w:color w:val="007BFF"/>
            <w:sz w:val="21"/>
            <w:szCs w:val="21"/>
            <w:lang w:eastAsia="es-SV"/>
          </w:rPr>
          <w:t>Optuna</w:t>
        </w:r>
        <w:proofErr w:type="spellEnd"/>
      </w:hyperlink>
    </w:p>
    <w:p w14:paraId="2E2095CB" w14:textId="77777777" w:rsidR="00787405" w:rsidRDefault="00787405"/>
    <w:sectPr w:rsidR="00787405" w:rsidSect="00BE6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990"/>
    <w:multiLevelType w:val="hybridMultilevel"/>
    <w:tmpl w:val="3364DE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96"/>
    <w:rsid w:val="00020374"/>
    <w:rsid w:val="00195507"/>
    <w:rsid w:val="001D5579"/>
    <w:rsid w:val="00404149"/>
    <w:rsid w:val="00787405"/>
    <w:rsid w:val="00BE619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D362"/>
  <w15:chartTrackingRefBased/>
  <w15:docId w15:val="{FE27DA3B-0AB5-410D-BB04-099E6616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BE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BE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BE6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19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BE619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BE6196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BE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9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yperlink">
    <w:name w:val="Hyperlink"/>
    <w:basedOn w:val="DefaultParagraphFont"/>
    <w:uiPriority w:val="99"/>
    <w:semiHidden/>
    <w:unhideWhenUsed/>
    <w:rsid w:val="00BE61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196"/>
    <w:rPr>
      <w:i/>
      <w:iCs/>
    </w:rPr>
  </w:style>
  <w:style w:type="paragraph" w:styleId="ListParagraph">
    <w:name w:val="List Paragraph"/>
    <w:basedOn w:val="Normal"/>
    <w:uiPriority w:val="34"/>
    <w:qFormat/>
    <w:rsid w:val="00BE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03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1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3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39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0/09/alternative-hyperparameter-optimization-technique-you-need-to-know-hyperopt/?relatedposts_hit=1&amp;relatedposts_origin=78851&amp;relatedposts_position=1&amp;relatedposts_hit=1&amp;relatedposts_origin=78851&amp;relatedposts_position=1&amp;relatedposts_hit=1&amp;relatedposts_origin=78851&amp;relatedposts_position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0/11/hyperparameter-tuning-using-optuna/?relatedposts_hit=1&amp;relatedposts_origin=78851&amp;relatedposts_position=0&amp;relatedposts_hit=1&amp;relatedposts_origin=78851&amp;relatedposts_position=0&amp;relatedposts_hit=1&amp;relatedposts_origin=78851&amp;relatedposts_position=0" TargetMode="External"/><Relationship Id="rId12" Type="http://schemas.openxmlformats.org/officeDocument/2006/relationships/hyperlink" Target="https://www.analyticsvidhya.com/blog/2021/11/tune-ml-models-in-no-time-with-optuna/?relatedposts_hit=1&amp;relatedposts_origin=78851&amp;relatedposts_position=2&amp;relatedposts_hit=1&amp;relatedposts_origin=78851&amp;relatedposts_position=2&amp;relatedposts_hit=1&amp;relatedposts_origin=78851&amp;relatedposts_position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www.analyticsvidhya.com/blog/2020/11/hyperparameter-tuning-using-optuna/?relatedposts_hit=1&amp;relatedposts_origin=78851&amp;relatedposts_position=0&amp;relatedposts_hit=1&amp;relatedposts_origin=78851&amp;relatedposts_position=0&amp;relatedposts_hit=1&amp;relatedposts_origin=78851&amp;relatedposts_position=0" TargetMode="External"/><Relationship Id="rId10" Type="http://schemas.openxmlformats.org/officeDocument/2006/relationships/hyperlink" Target="https://www.analyticsvidhya.com/blog/2021/11/tune-ml-models-in-no-time-with-optuna/?relatedposts_hit=1&amp;relatedposts_origin=78851&amp;relatedposts_position=2&amp;relatedposts_hit=1&amp;relatedposts_origin=78851&amp;relatedposts_position=2&amp;relatedposts_hit=1&amp;relatedposts_origin=78851&amp;relatedposts_posi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0/09/alternative-hyperparameter-optimization-technique-you-need-to-know-hyperopt/?relatedposts_hit=1&amp;relatedposts_origin=78851&amp;relatedposts_position=1&amp;relatedposts_hit=1&amp;relatedposts_origin=78851&amp;relatedposts_position=1&amp;relatedposts_hit=1&amp;relatedposts_origin=78851&amp;relatedposts_position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2022-04-04T20:59:00Z</dcterms:created>
  <dcterms:modified xsi:type="dcterms:W3CDTF">2022-04-04T22:26:00Z</dcterms:modified>
</cp:coreProperties>
</file>