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09A" w:rsidRDefault="007F609A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rFonts w:ascii="MyriadPro-Regular" w:hAnsi="MyriadPro-Regular" w:cs="MyriadPro-Regular"/>
          <w:sz w:val="20"/>
          <w:szCs w:val="20"/>
        </w:rPr>
        <w:fldChar w:fldCharType="begin"/>
      </w:r>
      <w:r>
        <w:rPr>
          <w:rFonts w:ascii="MyriadPro-Regular" w:hAnsi="MyriadPro-Regular" w:cs="MyriadPro-Regular"/>
          <w:sz w:val="20"/>
          <w:szCs w:val="20"/>
        </w:rPr>
        <w:instrText xml:space="preserve"> HYPERLINK "</w:instrText>
      </w:r>
      <w:r w:rsidRPr="007F609A">
        <w:rPr>
          <w:rFonts w:ascii="MyriadPro-Regular" w:hAnsi="MyriadPro-Regular" w:cs="MyriadPro-Regular"/>
          <w:sz w:val="20"/>
          <w:szCs w:val="20"/>
        </w:rPr>
        <w:instrText>http://www.appinventor.org/book2</w:instrText>
      </w:r>
      <w:r>
        <w:rPr>
          <w:rFonts w:ascii="MyriadPro-Regular" w:hAnsi="MyriadPro-Regular" w:cs="MyriadPro-Regular"/>
          <w:sz w:val="20"/>
          <w:szCs w:val="20"/>
        </w:rPr>
        <w:instrText xml:space="preserve">" </w:instrText>
      </w:r>
      <w:r>
        <w:rPr>
          <w:rFonts w:ascii="MyriadPro-Regular" w:hAnsi="MyriadPro-Regular" w:cs="MyriadPro-Regular"/>
          <w:sz w:val="20"/>
          <w:szCs w:val="20"/>
        </w:rPr>
        <w:fldChar w:fldCharType="separate"/>
      </w:r>
      <w:r w:rsidRPr="0056044A">
        <w:rPr>
          <w:rStyle w:val="Hyperlink"/>
          <w:rFonts w:ascii="MyriadPro-Regular" w:hAnsi="MyriadPro-Regular" w:cs="MyriadPro-Regular"/>
          <w:sz w:val="20"/>
          <w:szCs w:val="20"/>
        </w:rPr>
        <w:t>http://www.appinventor.org/book2</w:t>
      </w:r>
      <w:r>
        <w:rPr>
          <w:rFonts w:ascii="MyriadPro-Regular" w:hAnsi="MyriadPro-Regular" w:cs="MyriadPro-Regular"/>
          <w:sz w:val="20"/>
          <w:szCs w:val="20"/>
        </w:rPr>
        <w:fldChar w:fldCharType="end"/>
      </w:r>
    </w:p>
    <w:p w:rsidR="007F609A" w:rsidRDefault="007F609A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bookmarkStart w:id="0" w:name="_GoBack"/>
      <w:bookmarkEnd w:id="0"/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 w:rsidRPr="00690619">
        <w:rPr>
          <w:rFonts w:ascii="MyriadPro-Regular" w:hAnsi="MyriadPro-Regular" w:cs="MyriadPro-Regular"/>
          <w:sz w:val="20"/>
          <w:szCs w:val="20"/>
        </w:rPr>
        <w:t>http://www.appinventor.org/bookChapters/chapter1.pdf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rFonts w:ascii="MyriadPro-Regular" w:hAnsi="MyriadPro-Regular" w:cs="MyriadPro-Regular"/>
          <w:sz w:val="20"/>
          <w:szCs w:val="20"/>
        </w:rPr>
        <w:t>The chapter covers the following topics: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>• Building apps by selecting components and specifying their behavior.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>• Using the Component Designer to select components. Some components are</w:t>
      </w:r>
      <w:r>
        <w:rPr>
          <w:rFonts w:ascii="Crimson-Roman" w:hAnsi="Crimson-Roman" w:cs="Crimson-Roman"/>
        </w:rPr>
        <w:t xml:space="preserve"> </w:t>
      </w:r>
      <w:r>
        <w:rPr>
          <w:rFonts w:ascii="Crimson-Roman" w:hAnsi="Crimson-Roman" w:cs="Crimson-Roman"/>
        </w:rPr>
        <w:t>visible on the device’s screen and some aren’t.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>• Adding media (sounds and images) to apps by uploading them from your</w:t>
      </w:r>
      <w:r>
        <w:rPr>
          <w:rFonts w:ascii="Crimson-Roman" w:hAnsi="Crimson-Roman" w:cs="Crimson-Roman"/>
        </w:rPr>
        <w:t xml:space="preserve"> </w:t>
      </w:r>
      <w:r>
        <w:rPr>
          <w:rFonts w:ascii="Crimson-Roman" w:hAnsi="Crimson-Roman" w:cs="Crimson-Roman"/>
        </w:rPr>
        <w:t>computer.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>• Using the Blocks Editor to assemble blocks that define the components’</w:t>
      </w:r>
      <w:r>
        <w:rPr>
          <w:rFonts w:ascii="Crimson-Roman" w:hAnsi="Crimson-Roman" w:cs="Crimson-Roman"/>
        </w:rPr>
        <w:t xml:space="preserve"> </w:t>
      </w:r>
      <w:r>
        <w:rPr>
          <w:rFonts w:ascii="Crimson-Roman" w:hAnsi="Crimson-Roman" w:cs="Crimson-Roman"/>
        </w:rPr>
        <w:t>behavior.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 xml:space="preserve">• Testing apps with App Inventor’s </w:t>
      </w:r>
      <w:r>
        <w:rPr>
          <w:rFonts w:ascii="Crimson-Italic" w:hAnsi="Crimson-Italic" w:cs="Crimson-Italic"/>
          <w:i/>
          <w:iCs/>
        </w:rPr>
        <w:t>live testing</w:t>
      </w:r>
      <w:r>
        <w:rPr>
          <w:rFonts w:ascii="Crimson-Roman" w:hAnsi="Crimson-Roman" w:cs="Crimson-Roman"/>
        </w:rPr>
        <w:t>. This lets you see how apps will</w:t>
      </w:r>
      <w:r>
        <w:rPr>
          <w:rFonts w:ascii="Crimson-Roman" w:hAnsi="Crimson-Roman" w:cs="Crimson-Roman"/>
        </w:rPr>
        <w:t xml:space="preserve"> </w:t>
      </w:r>
      <w:r>
        <w:rPr>
          <w:rFonts w:ascii="Crimson-Roman" w:hAnsi="Crimson-Roman" w:cs="Crimson-Roman"/>
        </w:rPr>
        <w:t>look and behave on the device, step by step, even as you’re building them.</w:t>
      </w:r>
    </w:p>
    <w:p w:rsidR="001E7420" w:rsidRDefault="00690619" w:rsidP="00690619">
      <w:pPr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>• Packaging the apps you build and downloading them to a device.</w:t>
      </w:r>
    </w:p>
    <w:p w:rsidR="00690619" w:rsidRDefault="00690619" w:rsidP="00690619">
      <w:pPr>
        <w:rPr>
          <w:rFonts w:ascii="Crimson-Roman" w:hAnsi="Crimson-Roman" w:cs="Crimson-Roman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rFonts w:ascii="MyriadPro-Regular" w:hAnsi="MyriadPro-Regular" w:cs="MyriadPro-Regular"/>
          <w:sz w:val="20"/>
          <w:szCs w:val="20"/>
        </w:rPr>
        <w:t>You can begin programming with App I</w:t>
      </w:r>
      <w:r>
        <w:rPr>
          <w:rFonts w:ascii="MyriadPro-Regular" w:hAnsi="MyriadPro-Regular" w:cs="MyriadPro-Regular"/>
          <w:sz w:val="20"/>
          <w:szCs w:val="20"/>
        </w:rPr>
        <w:t xml:space="preserve">nventor by opening a browser to </w:t>
      </w:r>
      <w:r>
        <w:rPr>
          <w:rFonts w:ascii="MyriadPro-It" w:hAnsi="MyriadPro-It" w:cs="MyriadPro-It"/>
          <w:sz w:val="20"/>
          <w:szCs w:val="20"/>
        </w:rPr>
        <w:t>ai2.appinventor.mit.edu</w:t>
      </w:r>
      <w:r>
        <w:rPr>
          <w:rFonts w:ascii="MyriadPro-Regular" w:hAnsi="MyriadPro-Regular" w:cs="MyriadPro-Regular"/>
          <w:sz w:val="20"/>
          <w:szCs w:val="20"/>
        </w:rPr>
        <w:t>. This opens the newest version of App Inventor, which was</w:t>
      </w:r>
      <w:r>
        <w:rPr>
          <w:rFonts w:ascii="MyriadPro-Regular" w:hAnsi="MyriadPro-Regular" w:cs="MyriadPro-Regular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sz w:val="20"/>
          <w:szCs w:val="20"/>
        </w:rPr>
        <w:t>released in December, 2013. Some people call it App Inventor 2, but it is formally just</w:t>
      </w:r>
      <w:r>
        <w:rPr>
          <w:rFonts w:ascii="MyriadPro-Regular" w:hAnsi="MyriadPro-Regular" w:cs="MyriadPro-Regular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sz w:val="20"/>
          <w:szCs w:val="20"/>
        </w:rPr>
        <w:t xml:space="preserve">named </w:t>
      </w:r>
      <w:r>
        <w:rPr>
          <w:rFonts w:ascii="MyriadPro-It" w:hAnsi="MyriadPro-It" w:cs="MyriadPro-It"/>
          <w:sz w:val="20"/>
          <w:szCs w:val="20"/>
        </w:rPr>
        <w:t>App Inventor</w:t>
      </w:r>
      <w:r>
        <w:rPr>
          <w:rFonts w:ascii="MyriadPro-Regular" w:hAnsi="MyriadPro-Regular" w:cs="MyriadPro-Regular"/>
          <w:sz w:val="20"/>
          <w:szCs w:val="20"/>
        </w:rPr>
        <w:t xml:space="preserve">, and the previous version is called </w:t>
      </w:r>
      <w:r>
        <w:rPr>
          <w:rFonts w:ascii="MyriadPro-It" w:hAnsi="MyriadPro-It" w:cs="MyriadPro-It"/>
          <w:sz w:val="20"/>
          <w:szCs w:val="20"/>
        </w:rPr>
        <w:t>App Inventor Classic</w:t>
      </w:r>
      <w:r>
        <w:rPr>
          <w:rFonts w:ascii="MyriadPro-Regular" w:hAnsi="MyriadPro-Regular" w:cs="MyriadPro-Regular"/>
          <w:sz w:val="20"/>
          <w:szCs w:val="20"/>
        </w:rPr>
        <w:t xml:space="preserve">. 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rFonts w:ascii="MyriadPro-Regular" w:hAnsi="MyriadPro-Regular" w:cs="MyriadPro-Regular"/>
          <w:sz w:val="20"/>
          <w:szCs w:val="20"/>
        </w:rPr>
        <w:t>The App Inventor programming environment has three key parts: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 xml:space="preserve">• </w:t>
      </w:r>
      <w:r w:rsidRPr="00690619">
        <w:rPr>
          <w:rFonts w:ascii="Crimson-Roman" w:hAnsi="Crimson-Roman" w:cs="Crimson-Roman"/>
          <w:b/>
        </w:rPr>
        <w:t xml:space="preserve">The </w:t>
      </w:r>
      <w:r w:rsidRPr="00690619">
        <w:rPr>
          <w:rFonts w:ascii="Crimson-Italic" w:hAnsi="Crimson-Italic" w:cs="Crimson-Italic"/>
          <w:b/>
          <w:i/>
          <w:iCs/>
        </w:rPr>
        <w:t>Component Designer</w:t>
      </w:r>
      <w:r>
        <w:rPr>
          <w:rFonts w:ascii="Crimson-Italic" w:hAnsi="Crimson-Italic" w:cs="Crimson-Italic"/>
          <w:i/>
          <w:iCs/>
        </w:rPr>
        <w:t xml:space="preserve"> </w:t>
      </w:r>
      <w:r>
        <w:rPr>
          <w:rFonts w:ascii="Crimson-Roman" w:hAnsi="Crimson-Roman" w:cs="Crimson-Roman"/>
        </w:rPr>
        <w:t>(</w:t>
      </w:r>
      <w:r>
        <w:rPr>
          <w:rFonts w:ascii="Crimson-Italic" w:hAnsi="Crimson-Italic" w:cs="Crimson-Italic"/>
          <w:i/>
          <w:iCs/>
        </w:rPr>
        <w:t>Figure 1-2</w:t>
      </w:r>
      <w:r>
        <w:rPr>
          <w:rFonts w:ascii="Crimson-Roman" w:hAnsi="Crimson-Roman" w:cs="Crimson-Roman"/>
        </w:rPr>
        <w:t>). You use it to select components for your</w:t>
      </w:r>
      <w:r>
        <w:rPr>
          <w:rFonts w:ascii="Crimson-Roman" w:hAnsi="Crimson-Roman" w:cs="Crimson-Roman"/>
        </w:rPr>
        <w:t xml:space="preserve"> </w:t>
      </w:r>
      <w:r>
        <w:rPr>
          <w:rFonts w:ascii="Crimson-Roman" w:hAnsi="Crimson-Roman" w:cs="Crimson-Roman"/>
        </w:rPr>
        <w:t>app and specify their properties.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 xml:space="preserve">• </w:t>
      </w:r>
      <w:r w:rsidRPr="00690619">
        <w:rPr>
          <w:rFonts w:ascii="Crimson-Roman" w:hAnsi="Crimson-Roman" w:cs="Crimson-Roman"/>
          <w:b/>
        </w:rPr>
        <w:t xml:space="preserve">The </w:t>
      </w:r>
      <w:r w:rsidRPr="00690619">
        <w:rPr>
          <w:rFonts w:ascii="Crimson-Italic" w:hAnsi="Crimson-Italic" w:cs="Crimson-Italic"/>
          <w:b/>
          <w:i/>
          <w:iCs/>
        </w:rPr>
        <w:t>Blocks Editor</w:t>
      </w:r>
      <w:r>
        <w:rPr>
          <w:rFonts w:ascii="Crimson-Italic" w:hAnsi="Crimson-Italic" w:cs="Crimson-Italic"/>
          <w:i/>
          <w:iCs/>
        </w:rPr>
        <w:t xml:space="preserve"> </w:t>
      </w:r>
      <w:r>
        <w:rPr>
          <w:rFonts w:ascii="Crimson-Roman" w:hAnsi="Crimson-Roman" w:cs="Crimson-Roman"/>
        </w:rPr>
        <w:t>(</w:t>
      </w:r>
      <w:r>
        <w:rPr>
          <w:rFonts w:ascii="Crimson-Italic" w:hAnsi="Crimson-Italic" w:cs="Crimson-Italic"/>
          <w:i/>
          <w:iCs/>
        </w:rPr>
        <w:t>Figure 1-3</w:t>
      </w:r>
      <w:r>
        <w:rPr>
          <w:rFonts w:ascii="Crimson-Roman" w:hAnsi="Crimson-Roman" w:cs="Crimson-Roman"/>
        </w:rPr>
        <w:t>). You use it to specify how the components will</w:t>
      </w:r>
      <w:r>
        <w:rPr>
          <w:rFonts w:ascii="Crimson-Roman" w:hAnsi="Crimson-Roman" w:cs="Crimson-Roman"/>
        </w:rPr>
        <w:t xml:space="preserve"> </w:t>
      </w:r>
      <w:r>
        <w:rPr>
          <w:rFonts w:ascii="Crimson-Roman" w:hAnsi="Crimson-Roman" w:cs="Crimson-Roman"/>
        </w:rPr>
        <w:t>behave (e.g., what happens when a user clicks a button).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 xml:space="preserve">• </w:t>
      </w:r>
      <w:r w:rsidRPr="00690619">
        <w:rPr>
          <w:rFonts w:ascii="Crimson-Roman" w:hAnsi="Crimson-Roman" w:cs="Crimson-Roman"/>
          <w:b/>
        </w:rPr>
        <w:t>An Android device</w:t>
      </w:r>
      <w:r>
        <w:rPr>
          <w:rFonts w:ascii="Crimson-Roman" w:hAnsi="Crimson-Roman" w:cs="Crimson-Roman"/>
        </w:rPr>
        <w:t xml:space="preserve"> with which you can actually run and test your app as you</w:t>
      </w:r>
      <w:r>
        <w:rPr>
          <w:rFonts w:ascii="Crimson-Roman" w:hAnsi="Crimson-Roman" w:cs="Crimson-Roman"/>
        </w:rPr>
        <w:t xml:space="preserve"> </w:t>
      </w:r>
      <w:r>
        <w:rPr>
          <w:rFonts w:ascii="Crimson-Roman" w:hAnsi="Crimson-Roman" w:cs="Crimson-Roman"/>
        </w:rPr>
        <w:t xml:space="preserve">are developing it. 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noProof/>
        </w:rPr>
        <w:drawing>
          <wp:inline distT="0" distB="0" distL="0" distR="0" wp14:anchorId="1A6D22C0" wp14:editId="115D723E">
            <wp:extent cx="5391483" cy="4157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5479" cy="41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19" w:rsidRDefault="00690619" w:rsidP="00690619">
      <w:pPr>
        <w:rPr>
          <w:rFonts w:ascii="font000000001c4ed718" w:hAnsi="font000000001c4ed718" w:cs="font000000001c4ed718"/>
          <w:sz w:val="18"/>
          <w:szCs w:val="18"/>
        </w:rPr>
      </w:pPr>
    </w:p>
    <w:p w:rsidR="00690619" w:rsidRDefault="00690619" w:rsidP="00690619">
      <w:pPr>
        <w:rPr>
          <w:rFonts w:ascii="font000000001c4ed718" w:hAnsi="font000000001c4ed718" w:cs="font000000001c4ed718"/>
          <w:sz w:val="18"/>
          <w:szCs w:val="18"/>
        </w:rPr>
      </w:pPr>
      <w:r>
        <w:rPr>
          <w:rFonts w:ascii="font000000001c4ed718" w:hAnsi="font000000001c4ed718" w:cs="font000000001c4ed718"/>
          <w:sz w:val="18"/>
          <w:szCs w:val="18"/>
        </w:rPr>
        <w:t>Fig. 1:2</w:t>
      </w:r>
    </w:p>
    <w:p w:rsidR="00690619" w:rsidRDefault="00690619" w:rsidP="00690619">
      <w:pPr>
        <w:rPr>
          <w:rFonts w:ascii="font000000001c4ed718" w:hAnsi="font000000001c4ed718" w:cs="font000000001c4ed718"/>
          <w:sz w:val="18"/>
          <w:szCs w:val="18"/>
        </w:rPr>
      </w:pPr>
      <w:r w:rsidRPr="00690619">
        <w:rPr>
          <w:rFonts w:ascii="font000000001c4ed718" w:hAnsi="font000000001c4ed718" w:cs="font000000001c4ed718"/>
          <w:noProof/>
          <w:sz w:val="18"/>
          <w:szCs w:val="18"/>
        </w:rPr>
        <w:lastRenderedPageBreak/>
        <w:drawing>
          <wp:inline distT="0" distB="0" distL="0" distR="0">
            <wp:extent cx="4839419" cy="34190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308" cy="342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619" w:rsidRDefault="00690619" w:rsidP="00690619">
      <w:pPr>
        <w:rPr>
          <w:rFonts w:ascii="font000000001c4ed718" w:hAnsi="font000000001c4ed718" w:cs="font000000001c4ed718"/>
          <w:sz w:val="18"/>
          <w:szCs w:val="18"/>
        </w:rPr>
      </w:pPr>
      <w:r>
        <w:rPr>
          <w:rFonts w:ascii="font000000001c4ed718" w:hAnsi="font000000001c4ed718" w:cs="font000000001c4ed718"/>
          <w:sz w:val="18"/>
          <w:szCs w:val="18"/>
        </w:rPr>
        <w:t>Fig. 1:3 Block Editor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rFonts w:ascii="MyriadPro-Regular" w:hAnsi="MyriadPro-Regular" w:cs="MyriadPro-Regular"/>
          <w:sz w:val="20"/>
          <w:szCs w:val="20"/>
        </w:rPr>
        <w:t>To create a</w:t>
      </w:r>
      <w:r>
        <w:rPr>
          <w:rFonts w:ascii="MyriadPro-Regular" w:hAnsi="MyriadPro-Regular" w:cs="MyriadPro-Regular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sz w:val="20"/>
          <w:szCs w:val="20"/>
        </w:rPr>
        <w:t>project, at the upper left of the page, click “New Project,” enter the project name</w:t>
      </w:r>
      <w:r>
        <w:rPr>
          <w:rFonts w:ascii="MyriadPro-Regular" w:hAnsi="MyriadPro-Regular" w:cs="MyriadPro-Regular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sz w:val="20"/>
          <w:szCs w:val="20"/>
        </w:rPr>
        <w:t>“</w:t>
      </w:r>
      <w:proofErr w:type="spellStart"/>
      <w:r>
        <w:rPr>
          <w:rFonts w:ascii="MyriadPro-Regular" w:hAnsi="MyriadPro-Regular" w:cs="MyriadPro-Regular"/>
          <w:sz w:val="20"/>
          <w:szCs w:val="20"/>
        </w:rPr>
        <w:t>HelloPurr</w:t>
      </w:r>
      <w:proofErr w:type="spellEnd"/>
      <w:r>
        <w:rPr>
          <w:rFonts w:ascii="MyriadPro-Regular" w:hAnsi="MyriadPro-Regular" w:cs="MyriadPro-Regular"/>
          <w:sz w:val="20"/>
          <w:szCs w:val="20"/>
        </w:rPr>
        <w:t>” then click OK.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rFonts w:ascii="MyriadPro-Regular" w:hAnsi="MyriadPro-Regular" w:cs="MyriadPro-Regular"/>
          <w:sz w:val="20"/>
          <w:szCs w:val="20"/>
        </w:rPr>
        <w:t xml:space="preserve">The first window that opens is the </w:t>
      </w:r>
      <w:r w:rsidRPr="00690619">
        <w:rPr>
          <w:rFonts w:ascii="MyriadPro-Regular" w:hAnsi="MyriadPro-Regular" w:cs="MyriadPro-Regular"/>
          <w:b/>
          <w:sz w:val="20"/>
          <w:szCs w:val="20"/>
        </w:rPr>
        <w:t>Component Designer</w:t>
      </w:r>
      <w:r>
        <w:rPr>
          <w:rFonts w:ascii="MyriadPro-Regular" w:hAnsi="MyriadPro-Regular" w:cs="MyriadPro-Regular"/>
          <w:sz w:val="20"/>
          <w:szCs w:val="20"/>
        </w:rPr>
        <w:t xml:space="preserve">. The Blocks Editor is </w:t>
      </w:r>
      <w:r>
        <w:rPr>
          <w:rFonts w:ascii="MyriadPro-Regular" w:hAnsi="MyriadPro-Regular" w:cs="MyriadPro-Regular"/>
          <w:sz w:val="20"/>
          <w:szCs w:val="20"/>
        </w:rPr>
        <w:t>available by clicking on the “Blocks” button in the upper-right corner of the window.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rFonts w:ascii="MyriadPro-Regular" w:hAnsi="MyriadPro-Regular" w:cs="MyriadPro-Regular"/>
          <w:sz w:val="20"/>
          <w:szCs w:val="20"/>
        </w:rPr>
        <w:t xml:space="preserve">App Inventor is a </w:t>
      </w:r>
      <w:r>
        <w:rPr>
          <w:rFonts w:ascii="MyriadPro-It" w:hAnsi="MyriadPro-It" w:cs="MyriadPro-It"/>
          <w:sz w:val="20"/>
          <w:szCs w:val="20"/>
        </w:rPr>
        <w:t xml:space="preserve">cloud computing </w:t>
      </w:r>
      <w:r>
        <w:rPr>
          <w:rFonts w:ascii="MyriadPro-Regular" w:hAnsi="MyriadPro-Regular" w:cs="MyriadPro-Regular"/>
          <w:sz w:val="20"/>
          <w:szCs w:val="20"/>
        </w:rPr>
        <w:t>tool, meanin</w:t>
      </w:r>
      <w:r>
        <w:rPr>
          <w:rFonts w:ascii="MyriadPro-Regular" w:hAnsi="MyriadPro-Regular" w:cs="MyriadPro-Regular"/>
          <w:sz w:val="20"/>
          <w:szCs w:val="20"/>
        </w:rPr>
        <w:t xml:space="preserve">g that your app </w:t>
      </w:r>
      <w:r w:rsidRPr="00690619">
        <w:rPr>
          <w:rFonts w:ascii="MyriadPro-Regular" w:hAnsi="MyriadPro-Regular" w:cs="MyriadPro-Regular"/>
          <w:sz w:val="20"/>
          <w:szCs w:val="20"/>
          <w:highlight w:val="yellow"/>
        </w:rPr>
        <w:t xml:space="preserve">is stored on an </w:t>
      </w:r>
      <w:r w:rsidRPr="00690619">
        <w:rPr>
          <w:rFonts w:ascii="MyriadPro-Regular" w:hAnsi="MyriadPro-Regular" w:cs="MyriadPro-Regular"/>
          <w:sz w:val="20"/>
          <w:szCs w:val="20"/>
          <w:highlight w:val="yellow"/>
        </w:rPr>
        <w:t>online server as you work</w:t>
      </w:r>
      <w:r>
        <w:rPr>
          <w:rFonts w:ascii="MyriadPro-Regular" w:hAnsi="MyriadPro-Regular" w:cs="MyriadPro-Regular"/>
          <w:sz w:val="20"/>
          <w:szCs w:val="20"/>
        </w:rPr>
        <w:t>. So if you close App Inventor, your app will be there when</w:t>
      </w:r>
      <w:r>
        <w:rPr>
          <w:rFonts w:ascii="MyriadPro-Regular" w:hAnsi="MyriadPro-Regular" w:cs="MyriadPro-Regular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sz w:val="20"/>
          <w:szCs w:val="20"/>
        </w:rPr>
        <w:t>you return.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rFonts w:ascii="MyriadPro-Regular" w:hAnsi="MyriadPro-Regular" w:cs="MyriadPro-Regular"/>
          <w:sz w:val="20"/>
          <w:szCs w:val="20"/>
        </w:rPr>
        <w:t>Some</w:t>
      </w:r>
      <w:r>
        <w:rPr>
          <w:rFonts w:ascii="MyriadPro-Regular" w:hAnsi="MyriadPro-Regular" w:cs="MyriadPro-Regular"/>
          <w:sz w:val="20"/>
          <w:szCs w:val="20"/>
        </w:rPr>
        <w:t xml:space="preserve"> components are</w:t>
      </w:r>
      <w:r>
        <w:rPr>
          <w:rFonts w:ascii="MyriadPro-Regular" w:hAnsi="MyriadPro-Regular" w:cs="MyriadPro-Regular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sz w:val="20"/>
          <w:szCs w:val="20"/>
        </w:rPr>
        <w:t xml:space="preserve">more elaborate: </w:t>
      </w:r>
    </w:p>
    <w:p w:rsidR="00690619" w:rsidRPr="00690619" w:rsidRDefault="00690619" w:rsidP="0069061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 w:rsidRPr="00690619">
        <w:rPr>
          <w:rFonts w:ascii="MyriadPro-Regular" w:hAnsi="MyriadPro-Regular" w:cs="MyriadPro-Regular"/>
          <w:sz w:val="20"/>
          <w:szCs w:val="20"/>
        </w:rPr>
        <w:t>D</w:t>
      </w:r>
      <w:r w:rsidRPr="00690619">
        <w:rPr>
          <w:rFonts w:ascii="MyriadPro-Regular" w:hAnsi="MyriadPro-Regular" w:cs="MyriadPro-Regular"/>
          <w:sz w:val="20"/>
          <w:szCs w:val="20"/>
        </w:rPr>
        <w:t xml:space="preserve">rawing </w:t>
      </w:r>
      <w:r w:rsidRPr="00690619">
        <w:rPr>
          <w:rFonts w:ascii="UbuntuMono-Regular" w:hAnsi="UbuntuMono-Regular" w:cs="UbuntuMono-Regular"/>
          <w:sz w:val="19"/>
          <w:szCs w:val="19"/>
        </w:rPr>
        <w:t>Canvas</w:t>
      </w:r>
      <w:r w:rsidRPr="00690619">
        <w:rPr>
          <w:rFonts w:ascii="UbuntuMono-Regular" w:hAnsi="UbuntuMono-Regular" w:cs="UbuntuMono-Regular"/>
          <w:sz w:val="19"/>
          <w:szCs w:val="19"/>
        </w:rPr>
        <w:t xml:space="preserve">, </w:t>
      </w:r>
      <w:r w:rsidRPr="00690619">
        <w:rPr>
          <w:rFonts w:ascii="MyriadPro-Regular" w:hAnsi="MyriadPro-Regular" w:cs="MyriadPro-Regular"/>
          <w:sz w:val="20"/>
          <w:szCs w:val="20"/>
        </w:rPr>
        <w:t>that can hold still images or animations</w:t>
      </w:r>
    </w:p>
    <w:p w:rsidR="00690619" w:rsidRPr="00690619" w:rsidRDefault="00690619" w:rsidP="0069061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 w:rsidRPr="00690619">
        <w:rPr>
          <w:rFonts w:ascii="MyriadPro-It" w:hAnsi="MyriadPro-It" w:cs="MyriadPro-It"/>
          <w:sz w:val="20"/>
          <w:szCs w:val="20"/>
        </w:rPr>
        <w:t>A</w:t>
      </w:r>
      <w:r w:rsidRPr="00690619">
        <w:rPr>
          <w:rFonts w:ascii="MyriadPro-It" w:hAnsi="MyriadPro-It" w:cs="MyriadPro-It"/>
          <w:sz w:val="20"/>
          <w:szCs w:val="20"/>
        </w:rPr>
        <w:t>ccelerometer</w:t>
      </w:r>
      <w:r w:rsidRPr="00690619">
        <w:rPr>
          <w:rFonts w:ascii="MyriadPro-Regular" w:hAnsi="MyriadPro-Regular" w:cs="MyriadPro-Regular"/>
          <w:sz w:val="20"/>
          <w:szCs w:val="20"/>
        </w:rPr>
        <w:t>, a motion sensor that detects when you move or shake the</w:t>
      </w:r>
      <w:r w:rsidRPr="00690619">
        <w:rPr>
          <w:rFonts w:ascii="MyriadPro-Regular" w:hAnsi="MyriadPro-Regular" w:cs="MyriadPro-Regular"/>
          <w:sz w:val="20"/>
          <w:szCs w:val="20"/>
        </w:rPr>
        <w:t xml:space="preserve"> </w:t>
      </w:r>
      <w:r w:rsidRPr="00690619">
        <w:rPr>
          <w:rFonts w:ascii="MyriadPro-Regular" w:hAnsi="MyriadPro-Regular" w:cs="MyriadPro-Regular"/>
          <w:sz w:val="20"/>
          <w:szCs w:val="20"/>
        </w:rPr>
        <w:t xml:space="preserve">device; </w:t>
      </w:r>
    </w:p>
    <w:p w:rsidR="00690619" w:rsidRDefault="00690619" w:rsidP="0069061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 w:rsidRPr="00690619">
        <w:rPr>
          <w:rFonts w:ascii="MyriadPro-Regular" w:hAnsi="MyriadPro-Regular" w:cs="MyriadPro-Regular"/>
          <w:sz w:val="20"/>
          <w:szCs w:val="20"/>
        </w:rPr>
        <w:t>components that make or send text messa</w:t>
      </w:r>
      <w:r w:rsidRPr="00690619">
        <w:rPr>
          <w:rFonts w:ascii="MyriadPro-Regular" w:hAnsi="MyriadPro-Regular" w:cs="MyriadPro-Regular"/>
          <w:sz w:val="20"/>
          <w:szCs w:val="20"/>
        </w:rPr>
        <w:t xml:space="preserve">ges, play music, and video, get </w:t>
      </w:r>
      <w:r w:rsidRPr="00690619">
        <w:rPr>
          <w:rFonts w:ascii="MyriadPro-Regular" w:hAnsi="MyriadPro-Regular" w:cs="MyriadPro-Regular"/>
          <w:sz w:val="20"/>
          <w:szCs w:val="20"/>
        </w:rPr>
        <w:t>information from websites, and so on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690619" w:rsidRP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rFonts w:ascii="MyriadPro-Regular" w:hAnsi="MyriadPro-Regular" w:cs="MyriadPro-Regular"/>
          <w:sz w:val="20"/>
          <w:szCs w:val="20"/>
        </w:rPr>
        <w:t xml:space="preserve">When you open the Designer, it will appear as shown in </w:t>
      </w:r>
      <w:r>
        <w:rPr>
          <w:rFonts w:ascii="MyriadPro-It" w:hAnsi="MyriadPro-It" w:cs="MyriadPro-It"/>
          <w:sz w:val="20"/>
          <w:szCs w:val="20"/>
        </w:rPr>
        <w:t>Figure 1-4</w:t>
      </w:r>
      <w:r>
        <w:rPr>
          <w:rFonts w:ascii="MyriadPro-Regular" w:hAnsi="MyriadPro-Regular" w:cs="MyriadPro-Regular"/>
          <w:sz w:val="20"/>
          <w:szCs w:val="20"/>
        </w:rPr>
        <w:t>.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noProof/>
        </w:rPr>
        <w:drawing>
          <wp:inline distT="0" distB="0" distL="0" distR="0" wp14:anchorId="3D480B7C" wp14:editId="2418DE11">
            <wp:extent cx="3778370" cy="27901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361" cy="27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rFonts w:ascii="MyriadPro-Regular" w:hAnsi="MyriadPro-Regular" w:cs="MyriadPro-Regular"/>
          <w:sz w:val="20"/>
          <w:szCs w:val="20"/>
        </w:rPr>
        <w:lastRenderedPageBreak/>
        <w:t>The Designer is divided into several areas: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 xml:space="preserve">• Toward the center is a white area called the </w:t>
      </w:r>
      <w:proofErr w:type="gramStart"/>
      <w:r>
        <w:rPr>
          <w:rFonts w:ascii="Crimson-Italic" w:hAnsi="Crimson-Italic" w:cs="Crimson-Italic"/>
          <w:i/>
          <w:iCs/>
        </w:rPr>
        <w:t>Viewer</w:t>
      </w:r>
      <w:r>
        <w:rPr>
          <w:rFonts w:ascii="Crimson-Roman" w:hAnsi="Crimson-Roman" w:cs="Crimson-Roman"/>
        </w:rPr>
        <w:t>.</w:t>
      </w:r>
      <w:proofErr w:type="gramEnd"/>
      <w:r>
        <w:rPr>
          <w:rFonts w:ascii="Crimson-Roman" w:hAnsi="Crimson-Roman" w:cs="Crimson-Roman"/>
        </w:rPr>
        <w:t xml:space="preserve"> This is where you place</w:t>
      </w:r>
      <w:r>
        <w:rPr>
          <w:rFonts w:ascii="Crimson-Roman" w:hAnsi="Crimson-Roman" w:cs="Crimson-Roman"/>
        </w:rPr>
        <w:t xml:space="preserve"> </w:t>
      </w:r>
      <w:r>
        <w:rPr>
          <w:rFonts w:ascii="Crimson-Roman" w:hAnsi="Crimson-Roman" w:cs="Crimson-Roman"/>
        </w:rPr>
        <w:t>components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 xml:space="preserve">• To the left of the Viewer is the </w:t>
      </w:r>
      <w:r>
        <w:rPr>
          <w:rFonts w:ascii="Crimson-Italic" w:hAnsi="Crimson-Italic" w:cs="Crimson-Italic"/>
          <w:i/>
          <w:iCs/>
        </w:rPr>
        <w:t>Palette</w:t>
      </w:r>
      <w:r>
        <w:rPr>
          <w:rFonts w:ascii="Crimson-Roman" w:hAnsi="Crimson-Roman" w:cs="Crimson-Roman"/>
        </w:rPr>
        <w:t xml:space="preserve">, which is </w:t>
      </w:r>
      <w:r>
        <w:rPr>
          <w:rFonts w:ascii="Crimson-Roman" w:hAnsi="Crimson-Roman" w:cs="Crimson-Roman"/>
        </w:rPr>
        <w:t xml:space="preserve">a list of components from which </w:t>
      </w:r>
      <w:r>
        <w:rPr>
          <w:rFonts w:ascii="Crimson-Roman" w:hAnsi="Crimson-Roman" w:cs="Crimson-Roman"/>
        </w:rPr>
        <w:t xml:space="preserve">you can select. 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</w:rPr>
      </w:pPr>
      <w:r>
        <w:rPr>
          <w:rFonts w:ascii="Crimson-Roman" w:hAnsi="Crimson-Roman" w:cs="Crimson-Roman"/>
        </w:rPr>
        <w:t xml:space="preserve">• To the right of the Viewer is the </w:t>
      </w:r>
      <w:r>
        <w:rPr>
          <w:rFonts w:ascii="Crimson-Italic" w:hAnsi="Crimson-Italic" w:cs="Crimson-Italic"/>
          <w:i/>
          <w:iCs/>
        </w:rPr>
        <w:t xml:space="preserve">Components </w:t>
      </w:r>
      <w:r>
        <w:rPr>
          <w:rFonts w:ascii="Crimson-Roman" w:hAnsi="Crimson-Roman" w:cs="Crimson-Roman"/>
        </w:rPr>
        <w:t>list, which lists the components in</w:t>
      </w:r>
      <w:r>
        <w:rPr>
          <w:rFonts w:ascii="Crimson-Roman" w:hAnsi="Crimson-Roman" w:cs="Crimson-Roman"/>
        </w:rPr>
        <w:t xml:space="preserve"> </w:t>
      </w:r>
      <w:r>
        <w:rPr>
          <w:rFonts w:ascii="Crimson-Roman" w:hAnsi="Crimson-Roman" w:cs="Crimson-Roman"/>
        </w:rPr>
        <w:t>your project.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  <w:r>
        <w:rPr>
          <w:rFonts w:ascii="Crimson-Roman" w:hAnsi="Crimson-Roman" w:cs="Crimson-Roman"/>
        </w:rPr>
        <w:t xml:space="preserve">• </w:t>
      </w:r>
      <w:r>
        <w:rPr>
          <w:rFonts w:ascii="Crimson-Roman" w:hAnsi="Crimson-Roman" w:cs="Crimson-Roman"/>
          <w:color w:val="000000"/>
        </w:rPr>
        <w:t xml:space="preserve">Under the Components list is an area that shows the </w:t>
      </w:r>
      <w:r>
        <w:rPr>
          <w:rFonts w:ascii="Crimson-Italic" w:hAnsi="Crimson-Italic" w:cs="Crimson-Italic"/>
          <w:i/>
          <w:iCs/>
          <w:color w:val="000000"/>
        </w:rPr>
        <w:t xml:space="preserve">Media </w:t>
      </w:r>
      <w:r>
        <w:rPr>
          <w:rFonts w:ascii="Crimson-Roman" w:hAnsi="Crimson-Roman" w:cs="Crimson-Roman"/>
          <w:color w:val="000000"/>
        </w:rPr>
        <w:t>(pictures and</w:t>
      </w:r>
      <w:r>
        <w:rPr>
          <w:rFonts w:ascii="Crimson-Roman" w:hAnsi="Crimson-Roman" w:cs="Crimson-Roman"/>
          <w:color w:val="000000"/>
        </w:rPr>
        <w:t xml:space="preserve"> </w:t>
      </w:r>
      <w:r>
        <w:rPr>
          <w:rFonts w:ascii="Crimson-Roman" w:hAnsi="Crimson-Roman" w:cs="Crimson-Roman"/>
          <w:color w:val="000000"/>
        </w:rPr>
        <w:t xml:space="preserve">sound) in the project. 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  <w:r>
        <w:rPr>
          <w:rFonts w:ascii="Crimson-Roman" w:hAnsi="Crimson-Roman" w:cs="Crimson-Roman"/>
          <w:color w:val="000000"/>
        </w:rPr>
        <w:t>• To the far right is a section that shows the Properties of components; when you</w:t>
      </w:r>
      <w:r>
        <w:rPr>
          <w:rFonts w:ascii="Crimson-Roman" w:hAnsi="Crimson-Roman" w:cs="Crimson-Roman"/>
          <w:color w:val="000000"/>
        </w:rPr>
        <w:t xml:space="preserve"> </w:t>
      </w:r>
      <w:r>
        <w:rPr>
          <w:rFonts w:ascii="Crimson-Roman" w:hAnsi="Crimson-Roman" w:cs="Crimson-Roman"/>
          <w:color w:val="000000"/>
        </w:rPr>
        <w:t xml:space="preserve">click a component in the Viewer, you’ll see its Properties listed here. </w:t>
      </w: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color w:val="000000"/>
          <w:sz w:val="17"/>
          <w:szCs w:val="17"/>
        </w:rPr>
      </w:pPr>
      <w:r>
        <w:rPr>
          <w:rFonts w:ascii="font000000001c4ed718" w:hAnsi="font000000001c4ed718" w:cs="font000000001c4ed718"/>
          <w:color w:val="000000"/>
          <w:sz w:val="17"/>
          <w:szCs w:val="17"/>
        </w:rPr>
        <w:t>MAKING A LABEL</w:t>
      </w:r>
    </w:p>
    <w:p w:rsidR="002F06BB" w:rsidRDefault="002F06BB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The first component to add is a </w:t>
      </w:r>
      <w:r>
        <w:rPr>
          <w:rFonts w:ascii="UbuntuMono-Regular" w:hAnsi="UbuntuMono-Regular" w:cs="UbuntuMono-Regular"/>
          <w:color w:val="000000"/>
          <w:sz w:val="19"/>
          <w:szCs w:val="19"/>
        </w:rPr>
        <w:t>Label</w:t>
      </w:r>
      <w:r>
        <w:rPr>
          <w:rFonts w:ascii="MyriadPro-Regular" w:hAnsi="MyriadPro-Regular" w:cs="MyriadPro-Regular"/>
          <w:color w:val="000000"/>
          <w:sz w:val="20"/>
          <w:szCs w:val="20"/>
        </w:rPr>
        <w:t>:</w:t>
      </w:r>
    </w:p>
    <w:p w:rsidR="002F06BB" w:rsidRDefault="002F06BB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  <w:r>
        <w:rPr>
          <w:rFonts w:ascii="Crimson-Roman" w:hAnsi="Crimson-Roman" w:cs="Crimson-Roman"/>
          <w:color w:val="000000"/>
        </w:rPr>
        <w:t xml:space="preserve">1. Go to the Palette, open the User Interface drawer if it is not open, click </w:t>
      </w:r>
      <w:r w:rsidR="002F06BB">
        <w:rPr>
          <w:rFonts w:ascii="UbuntuMono-Regular" w:hAnsi="UbuntuMono-Regular" w:cs="UbuntuMono-Regular"/>
          <w:color w:val="000000"/>
          <w:sz w:val="19"/>
          <w:szCs w:val="19"/>
        </w:rPr>
        <w:t xml:space="preserve">Label </w:t>
      </w:r>
      <w:r>
        <w:rPr>
          <w:rFonts w:ascii="Crimson-Roman" w:hAnsi="Crimson-Roman" w:cs="Crimson-Roman"/>
          <w:color w:val="000000"/>
        </w:rPr>
        <w:t>(which appears about six spots down in the list of components), and drag it to</w:t>
      </w:r>
      <w:r w:rsidR="002F06BB">
        <w:rPr>
          <w:rFonts w:ascii="Crimson-Roman" w:hAnsi="Crimson-Roman" w:cs="Crimson-Roman"/>
          <w:color w:val="000000"/>
        </w:rPr>
        <w:t xml:space="preserve"> </w:t>
      </w:r>
      <w:r>
        <w:rPr>
          <w:rFonts w:ascii="Crimson-Roman" w:hAnsi="Crimson-Roman" w:cs="Crimson-Roman"/>
          <w:color w:val="000000"/>
        </w:rPr>
        <w:t>the Viewer. You’ll see a rectangular shape appear on the Viewer, containing the</w:t>
      </w:r>
      <w:r w:rsidR="002F06BB">
        <w:rPr>
          <w:rFonts w:ascii="Crimson-Roman" w:hAnsi="Crimson-Roman" w:cs="Crimson-Roman"/>
          <w:color w:val="000000"/>
        </w:rPr>
        <w:t xml:space="preserve"> </w:t>
      </w:r>
      <w:r>
        <w:rPr>
          <w:rFonts w:ascii="Crimson-Roman" w:hAnsi="Crimson-Roman" w:cs="Crimson-Roman"/>
          <w:color w:val="000000"/>
        </w:rPr>
        <w:t>words “Text for Label1.”</w:t>
      </w:r>
    </w:p>
    <w:p w:rsidR="002F06BB" w:rsidRDefault="002F06BB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  <w:r>
        <w:rPr>
          <w:rFonts w:ascii="Crimson-Roman" w:hAnsi="Crimson-Roman" w:cs="Crimson-Roman"/>
          <w:color w:val="000000"/>
        </w:rPr>
        <w:t>2. Look at the Properties box on the right side of the Designer. It shows the</w:t>
      </w:r>
      <w:r w:rsidR="002F06BB">
        <w:rPr>
          <w:rFonts w:ascii="Crimson-Roman" w:hAnsi="Crimson-Roman" w:cs="Crimson-Roman"/>
          <w:color w:val="000000"/>
        </w:rPr>
        <w:t xml:space="preserve"> </w:t>
      </w:r>
      <w:r>
        <w:rPr>
          <w:rFonts w:ascii="Crimson-Roman" w:hAnsi="Crimson-Roman" w:cs="Crimson-Roman"/>
          <w:color w:val="000000"/>
        </w:rPr>
        <w:t>properties of the label. About halfway down, there’s a property called Text,</w:t>
      </w:r>
      <w:r w:rsidR="002F06BB">
        <w:rPr>
          <w:rFonts w:ascii="Crimson-Roman" w:hAnsi="Crimson-Roman" w:cs="Crimson-Roman"/>
          <w:color w:val="000000"/>
        </w:rPr>
        <w:t xml:space="preserve"> </w:t>
      </w:r>
      <w:r>
        <w:rPr>
          <w:rFonts w:ascii="Crimson-Roman" w:hAnsi="Crimson-Roman" w:cs="Crimson-Roman"/>
          <w:color w:val="000000"/>
        </w:rPr>
        <w:t>with a box for the label’s text. Change the text to “Pet the Kitty” and press</w:t>
      </w:r>
      <w:r w:rsidR="002F06BB">
        <w:rPr>
          <w:rFonts w:ascii="Crimson-Roman" w:hAnsi="Crimson-Roman" w:cs="Crimson-Roman"/>
          <w:color w:val="000000"/>
        </w:rPr>
        <w:t xml:space="preserve"> </w:t>
      </w:r>
      <w:r>
        <w:rPr>
          <w:rFonts w:ascii="Crimson-Roman" w:hAnsi="Crimson-Roman" w:cs="Crimson-Roman"/>
          <w:color w:val="000000"/>
        </w:rPr>
        <w:t>Return. You’ll see the text change in the Viewer.</w:t>
      </w:r>
    </w:p>
    <w:p w:rsidR="002F06BB" w:rsidRDefault="002F06BB" w:rsidP="00690619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</w:p>
    <w:p w:rsidR="00690619" w:rsidRDefault="00690619" w:rsidP="00690619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4AA400"/>
          <w:sz w:val="20"/>
          <w:szCs w:val="20"/>
        </w:rPr>
      </w:pPr>
      <w:r>
        <w:rPr>
          <w:rFonts w:ascii="Crimson-Roman" w:hAnsi="Crimson-Roman" w:cs="Crimson-Roman"/>
          <w:color w:val="000000"/>
        </w:rPr>
        <w:t xml:space="preserve">3. Change the </w:t>
      </w:r>
      <w:proofErr w:type="spellStart"/>
      <w:r>
        <w:rPr>
          <w:rFonts w:ascii="UbuntuMono-Regular" w:hAnsi="UbuntuMono-Regular" w:cs="UbuntuMono-Regular"/>
          <w:color w:val="000000"/>
          <w:sz w:val="19"/>
          <w:szCs w:val="19"/>
        </w:rPr>
        <w:t>BackgroundColor</w:t>
      </w:r>
      <w:proofErr w:type="spellEnd"/>
      <w:r>
        <w:rPr>
          <w:rFonts w:ascii="UbuntuMono-Regular" w:hAnsi="UbuntuMono-Regular" w:cs="UbuntuMono-Regular"/>
          <w:color w:val="000000"/>
          <w:sz w:val="19"/>
          <w:szCs w:val="19"/>
        </w:rPr>
        <w:t xml:space="preserve"> </w:t>
      </w:r>
      <w:r>
        <w:rPr>
          <w:rFonts w:ascii="Crimson-Roman" w:hAnsi="Crimson-Roman" w:cs="Crimson-Roman"/>
          <w:color w:val="000000"/>
        </w:rPr>
        <w:t>of the label by cl</w:t>
      </w:r>
      <w:r w:rsidR="002F06BB">
        <w:rPr>
          <w:rFonts w:ascii="Crimson-Roman" w:hAnsi="Crimson-Roman" w:cs="Crimson-Roman"/>
          <w:color w:val="000000"/>
        </w:rPr>
        <w:t xml:space="preserve">icking the box, which currently </w:t>
      </w:r>
      <w:r>
        <w:rPr>
          <w:rFonts w:ascii="Crimson-Roman" w:hAnsi="Crimson-Roman" w:cs="Crimson-Roman"/>
          <w:color w:val="000000"/>
        </w:rPr>
        <w:t xml:space="preserve">reads </w:t>
      </w:r>
      <w:proofErr w:type="gramStart"/>
      <w:r>
        <w:rPr>
          <w:rFonts w:ascii="Crimson-Roman" w:hAnsi="Crimson-Roman" w:cs="Crimson-Roman"/>
          <w:color w:val="000000"/>
        </w:rPr>
        <w:t>None</w:t>
      </w:r>
      <w:proofErr w:type="gramEnd"/>
      <w:r>
        <w:rPr>
          <w:rFonts w:ascii="Crimson-Roman" w:hAnsi="Crimson-Roman" w:cs="Crimson-Roman"/>
          <w:color w:val="000000"/>
        </w:rPr>
        <w:t>, to select a color from the list that appears. Select Blue. Also change</w:t>
      </w:r>
      <w:r w:rsidR="002F06BB">
        <w:rPr>
          <w:rFonts w:ascii="Crimson-Roman" w:hAnsi="Crimson-Roman" w:cs="Crimson-Roman"/>
          <w:color w:val="000000"/>
        </w:rPr>
        <w:t xml:space="preserve"> </w:t>
      </w:r>
      <w:r>
        <w:rPr>
          <w:rFonts w:ascii="Crimson-Roman" w:hAnsi="Crimson-Roman" w:cs="Crimson-Roman"/>
          <w:color w:val="000000"/>
        </w:rPr>
        <w:t xml:space="preserve">the </w:t>
      </w:r>
      <w:proofErr w:type="spellStart"/>
      <w:r>
        <w:rPr>
          <w:rFonts w:ascii="UbuntuMono-Regular" w:hAnsi="UbuntuMono-Regular" w:cs="UbuntuMono-Regular"/>
          <w:color w:val="000000"/>
          <w:sz w:val="19"/>
          <w:szCs w:val="19"/>
        </w:rPr>
        <w:t>TextColor</w:t>
      </w:r>
      <w:proofErr w:type="spellEnd"/>
      <w:r>
        <w:rPr>
          <w:rFonts w:ascii="UbuntuMono-Regular" w:hAnsi="UbuntuMono-Regular" w:cs="UbuntuMono-Regular"/>
          <w:color w:val="000000"/>
          <w:sz w:val="19"/>
          <w:szCs w:val="19"/>
        </w:rPr>
        <w:t xml:space="preserve"> </w:t>
      </w:r>
      <w:r>
        <w:rPr>
          <w:rFonts w:ascii="Crimson-Roman" w:hAnsi="Crimson-Roman" w:cs="Crimson-Roman"/>
          <w:color w:val="000000"/>
        </w:rPr>
        <w:t xml:space="preserve">of the label to Yellow. Finally, change the </w:t>
      </w:r>
      <w:proofErr w:type="spellStart"/>
      <w:r>
        <w:rPr>
          <w:rFonts w:ascii="UbuntuMono-Regular" w:hAnsi="UbuntuMono-Regular" w:cs="UbuntuMono-Regular"/>
          <w:color w:val="000000"/>
          <w:sz w:val="19"/>
          <w:szCs w:val="19"/>
        </w:rPr>
        <w:t>FontSize</w:t>
      </w:r>
      <w:proofErr w:type="spellEnd"/>
      <w:r>
        <w:rPr>
          <w:rFonts w:ascii="UbuntuMono-Regular" w:hAnsi="UbuntuMono-Regular" w:cs="UbuntuMono-Regular"/>
          <w:color w:val="000000"/>
          <w:sz w:val="19"/>
          <w:szCs w:val="19"/>
        </w:rPr>
        <w:t xml:space="preserve"> </w:t>
      </w:r>
      <w:r>
        <w:rPr>
          <w:rFonts w:ascii="Crimson-Roman" w:hAnsi="Crimson-Roman" w:cs="Crimson-Roman"/>
          <w:color w:val="000000"/>
        </w:rPr>
        <w:t>to 20.</w:t>
      </w:r>
      <w:r w:rsidR="002F06BB">
        <w:rPr>
          <w:rFonts w:ascii="Crimson-Roman" w:hAnsi="Crimson-Roman" w:cs="Crimson-Roman"/>
          <w:color w:val="000000"/>
        </w:rPr>
        <w:t xml:space="preserve"> 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The Designer should now appear as shown in </w:t>
      </w:r>
      <w:r>
        <w:rPr>
          <w:rFonts w:ascii="MyriadPro-It" w:hAnsi="MyriadPro-It" w:cs="MyriadPro-It"/>
          <w:color w:val="000000"/>
          <w:sz w:val="20"/>
          <w:szCs w:val="20"/>
        </w:rPr>
        <w:t>Figure 1-5</w:t>
      </w:r>
      <w:r>
        <w:rPr>
          <w:rFonts w:ascii="MyriadPro-Regular" w:hAnsi="MyriadPro-Regular" w:cs="MyriadPro-Regular"/>
          <w:color w:val="000000"/>
          <w:sz w:val="20"/>
          <w:szCs w:val="20"/>
        </w:rPr>
        <w:t>.</w:t>
      </w:r>
      <w:r w:rsidR="002F06BB">
        <w:rPr>
          <w:rFonts w:ascii="MyriadPro-Regular" w:hAnsi="MyriadPro-Regular" w:cs="MyriadPro-Regular"/>
          <w:color w:val="000000"/>
          <w:sz w:val="20"/>
          <w:szCs w:val="20"/>
        </w:rPr>
        <w:t xml:space="preserve"> </w:t>
      </w:r>
      <w:r>
        <w:rPr>
          <w:rFonts w:ascii="MyriadPro-SemiboldCond" w:hAnsi="MyriadPro-SemiboldCond" w:cs="MyriadPro-SemiboldCond"/>
          <w:color w:val="000000"/>
          <w:sz w:val="20"/>
          <w:szCs w:val="20"/>
        </w:rPr>
        <w:t xml:space="preserve">Designing the Components </w:t>
      </w:r>
      <w:r>
        <w:rPr>
          <w:rFonts w:ascii="MyriadPro-SemiboldCond" w:hAnsi="MyriadPro-SemiboldCond" w:cs="MyriadPro-SemiboldCond"/>
          <w:color w:val="4AA400"/>
          <w:sz w:val="20"/>
          <w:szCs w:val="20"/>
        </w:rPr>
        <w:t>5</w:t>
      </w:r>
    </w:p>
    <w:p w:rsidR="00690619" w:rsidRDefault="00690619" w:rsidP="00690619">
      <w:pPr>
        <w:rPr>
          <w:rFonts w:ascii="font000000001c4ed718" w:hAnsi="font000000001c4ed718" w:cs="font000000001c4ed718"/>
          <w:color w:val="000000"/>
          <w:sz w:val="16"/>
          <w:szCs w:val="16"/>
        </w:rPr>
      </w:pPr>
      <w:r>
        <w:rPr>
          <w:rFonts w:ascii="font000000001c4ed718" w:hAnsi="font000000001c4ed718" w:cs="font000000001c4ed718"/>
          <w:color w:val="000000"/>
          <w:sz w:val="16"/>
          <w:szCs w:val="16"/>
        </w:rPr>
        <w:t>Designing the</w:t>
      </w:r>
    </w:p>
    <w:p w:rsidR="002F06BB" w:rsidRDefault="002F06BB" w:rsidP="00690619">
      <w:pPr>
        <w:rPr>
          <w:rFonts w:ascii="font000000001c4ed718" w:hAnsi="font000000001c4ed718" w:cs="font000000001c4ed718"/>
          <w:color w:val="000000"/>
          <w:sz w:val="16"/>
          <w:szCs w:val="16"/>
        </w:rPr>
      </w:pPr>
    </w:p>
    <w:p w:rsidR="002F06BB" w:rsidRDefault="002F06BB" w:rsidP="00690619">
      <w:r w:rsidRPr="002F06BB">
        <w:rPr>
          <w:noProof/>
        </w:rPr>
        <w:drawing>
          <wp:inline distT="0" distB="0" distL="0" distR="0">
            <wp:extent cx="6202680" cy="408876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BB" w:rsidRDefault="002F06BB" w:rsidP="00690619"/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7"/>
          <w:szCs w:val="17"/>
        </w:rPr>
      </w:pPr>
      <w:r>
        <w:rPr>
          <w:rFonts w:ascii="font000000001c4ed718" w:hAnsi="font000000001c4ed718" w:cs="font000000001c4ed718"/>
          <w:sz w:val="17"/>
          <w:szCs w:val="17"/>
        </w:rPr>
        <w:t xml:space="preserve">Table 1-1. The components you’ve added to the </w:t>
      </w:r>
      <w:proofErr w:type="spellStart"/>
      <w:r>
        <w:rPr>
          <w:rFonts w:ascii="font000000001c4ed718" w:hAnsi="font000000001c4ed718" w:cs="font000000001c4ed718"/>
          <w:sz w:val="17"/>
          <w:szCs w:val="17"/>
        </w:rPr>
        <w:t>HelloPurr</w:t>
      </w:r>
      <w:proofErr w:type="spellEnd"/>
      <w:r>
        <w:rPr>
          <w:rFonts w:ascii="font000000001c4ed718" w:hAnsi="font000000001c4ed718" w:cs="font000000001c4ed718"/>
          <w:sz w:val="17"/>
          <w:szCs w:val="17"/>
        </w:rPr>
        <w:t xml:space="preserve"> app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7"/>
          <w:szCs w:val="17"/>
        </w:rPr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8"/>
          <w:szCs w:val="18"/>
        </w:rPr>
      </w:pPr>
      <w:r>
        <w:rPr>
          <w:rFonts w:ascii="UbuntuMono-Regular" w:hAnsi="UbuntuMono-Regular" w:cs="UbuntuMono-Regular"/>
          <w:sz w:val="18"/>
          <w:szCs w:val="18"/>
        </w:rPr>
        <w:t xml:space="preserve">Button </w:t>
      </w:r>
      <w:r>
        <w:rPr>
          <w:rFonts w:ascii="font000000001c4ed718" w:hAnsi="font000000001c4ed718" w:cs="font000000001c4ed718"/>
          <w:sz w:val="18"/>
          <w:szCs w:val="18"/>
        </w:rPr>
        <w:t xml:space="preserve">User Interface </w:t>
      </w:r>
      <w:r>
        <w:rPr>
          <w:rFonts w:ascii="UbuntuMono-Regular" w:hAnsi="UbuntuMono-Regular" w:cs="UbuntuMono-Regular"/>
          <w:sz w:val="18"/>
          <w:szCs w:val="18"/>
        </w:rPr>
        <w:t xml:space="preserve">Button1 </w:t>
      </w:r>
      <w:r>
        <w:rPr>
          <w:rFonts w:ascii="font000000001c4ed718" w:hAnsi="font000000001c4ed718" w:cs="font000000001c4ed718"/>
          <w:sz w:val="18"/>
          <w:szCs w:val="18"/>
        </w:rPr>
        <w:t>Press to make the kitty meow.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8"/>
          <w:szCs w:val="18"/>
        </w:rPr>
      </w:pPr>
      <w:r>
        <w:rPr>
          <w:rFonts w:ascii="UbuntuMono-Regular" w:hAnsi="UbuntuMono-Regular" w:cs="UbuntuMono-Regular"/>
          <w:sz w:val="18"/>
          <w:szCs w:val="18"/>
        </w:rPr>
        <w:lastRenderedPageBreak/>
        <w:t xml:space="preserve">Label </w:t>
      </w:r>
      <w:r>
        <w:rPr>
          <w:rFonts w:ascii="font000000001c4ed718" w:hAnsi="font000000001c4ed718" w:cs="font000000001c4ed718"/>
          <w:sz w:val="18"/>
          <w:szCs w:val="18"/>
        </w:rPr>
        <w:t xml:space="preserve">User Interface </w:t>
      </w:r>
      <w:r>
        <w:rPr>
          <w:rFonts w:ascii="UbuntuMono-Regular" w:hAnsi="UbuntuMono-Regular" w:cs="UbuntuMono-Regular"/>
          <w:sz w:val="18"/>
          <w:szCs w:val="18"/>
        </w:rPr>
        <w:t xml:space="preserve">Label1 </w:t>
      </w:r>
      <w:r>
        <w:rPr>
          <w:rFonts w:ascii="font000000001c4ed718" w:hAnsi="font000000001c4ed718" w:cs="font000000001c4ed718"/>
          <w:sz w:val="18"/>
          <w:szCs w:val="18"/>
        </w:rPr>
        <w:t>Shows the text “Pet the Kitty.”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8"/>
          <w:szCs w:val="18"/>
        </w:rPr>
      </w:pPr>
      <w:r>
        <w:rPr>
          <w:rFonts w:ascii="UbuntuMono-Regular" w:hAnsi="UbuntuMono-Regular" w:cs="UbuntuMono-Regular"/>
          <w:sz w:val="18"/>
          <w:szCs w:val="18"/>
        </w:rPr>
        <w:t xml:space="preserve">Sound </w:t>
      </w:r>
      <w:r>
        <w:rPr>
          <w:rFonts w:ascii="font000000001c4ed718" w:hAnsi="font000000001c4ed718" w:cs="font000000001c4ed718"/>
          <w:sz w:val="18"/>
          <w:szCs w:val="18"/>
        </w:rPr>
        <w:t xml:space="preserve">Media </w:t>
      </w:r>
      <w:r>
        <w:rPr>
          <w:rFonts w:ascii="UbuntuMono-Regular" w:hAnsi="UbuntuMono-Regular" w:cs="UbuntuMono-Regular"/>
          <w:sz w:val="18"/>
          <w:szCs w:val="18"/>
        </w:rPr>
        <w:t xml:space="preserve">Sound1 </w:t>
      </w:r>
      <w:r>
        <w:rPr>
          <w:rFonts w:ascii="font000000001c4ed718" w:hAnsi="font000000001c4ed718" w:cs="font000000001c4ed718"/>
          <w:sz w:val="18"/>
          <w:szCs w:val="18"/>
        </w:rPr>
        <w:t>Play the meow sound.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8"/>
          <w:szCs w:val="18"/>
        </w:rPr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8"/>
          <w:szCs w:val="18"/>
        </w:rPr>
      </w:pPr>
      <w:r>
        <w:rPr>
          <w:rFonts w:ascii="font000000001c4ed718" w:hAnsi="font000000001c4ed718" w:cs="font000000001c4ed718"/>
          <w:sz w:val="18"/>
          <w:szCs w:val="18"/>
        </w:rPr>
        <w:t>Add sound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8"/>
          <w:szCs w:val="18"/>
        </w:rPr>
      </w:pPr>
    </w:p>
    <w:p w:rsidR="007F609A" w:rsidRDefault="007F609A" w:rsidP="007F3EC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8"/>
          <w:szCs w:val="18"/>
        </w:rPr>
      </w:pPr>
      <w:r w:rsidRPr="007F609A">
        <w:rPr>
          <w:rFonts w:ascii="font000000001c4ed718" w:hAnsi="font000000001c4ed718" w:cs="font000000001c4ed718"/>
          <w:sz w:val="18"/>
          <w:szCs w:val="18"/>
        </w:rPr>
        <w:t>If you haven’t downloaded the meow.mp3 file to your computer’s desktop, do so</w:t>
      </w:r>
      <w:r w:rsidRPr="007F609A">
        <w:rPr>
          <w:rFonts w:ascii="font000000001c4ed718" w:hAnsi="font000000001c4ed718" w:cs="font000000001c4ed718"/>
          <w:sz w:val="18"/>
          <w:szCs w:val="18"/>
        </w:rPr>
        <w:t xml:space="preserve"> </w:t>
      </w:r>
      <w:r w:rsidRPr="007F609A">
        <w:rPr>
          <w:rFonts w:ascii="font000000001c4ed718" w:hAnsi="font000000001c4ed718" w:cs="font000000001c4ed718"/>
          <w:sz w:val="18"/>
          <w:szCs w:val="18"/>
        </w:rPr>
        <w:t xml:space="preserve">now by using this link: </w:t>
      </w:r>
      <w:hyperlink r:id="rId9" w:history="1">
        <w:r w:rsidRPr="007F609A">
          <w:rPr>
            <w:rStyle w:val="Hyperlink"/>
            <w:rFonts w:ascii="font000000001c4ed718" w:hAnsi="font000000001c4ed718" w:cs="font000000001c4ed718"/>
            <w:sz w:val="18"/>
            <w:szCs w:val="18"/>
          </w:rPr>
          <w:t>http://appinventor.org/bookFiles/HelloPurr/meow.mp3</w:t>
        </w:r>
      </w:hyperlink>
      <w:r w:rsidRPr="007F609A">
        <w:rPr>
          <w:rFonts w:ascii="font000000001c4ed718" w:hAnsi="font000000001c4ed718" w:cs="font000000001c4ed718"/>
          <w:sz w:val="18"/>
          <w:szCs w:val="18"/>
        </w:rPr>
        <w:t>.</w:t>
      </w:r>
    </w:p>
    <w:p w:rsidR="007F609A" w:rsidRDefault="007F609A" w:rsidP="00AC4D4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8"/>
          <w:szCs w:val="18"/>
        </w:rPr>
      </w:pPr>
      <w:r w:rsidRPr="007F609A">
        <w:rPr>
          <w:rFonts w:ascii="font000000001c4ed718" w:hAnsi="font000000001c4ed718" w:cs="font000000001c4ed718"/>
          <w:sz w:val="18"/>
          <w:szCs w:val="18"/>
        </w:rPr>
        <w:t>2. Go to the Palette at the left of the Designer window and click the header</w:t>
      </w:r>
      <w:r w:rsidRPr="007F609A">
        <w:rPr>
          <w:rFonts w:ascii="font000000001c4ed718" w:hAnsi="font000000001c4ed718" w:cs="font000000001c4ed718"/>
          <w:sz w:val="18"/>
          <w:szCs w:val="18"/>
        </w:rPr>
        <w:t xml:space="preserve"> </w:t>
      </w:r>
      <w:r w:rsidRPr="007F609A">
        <w:rPr>
          <w:rFonts w:ascii="font000000001c4ed718" w:hAnsi="font000000001c4ed718" w:cs="font000000001c4ed718"/>
          <w:sz w:val="18"/>
          <w:szCs w:val="18"/>
        </w:rPr>
        <w:t>marked Media to expand the Media section. Drag out a Sound component and</w:t>
      </w:r>
      <w:r w:rsidRPr="007F609A">
        <w:rPr>
          <w:rFonts w:ascii="font000000001c4ed718" w:hAnsi="font000000001c4ed718" w:cs="font000000001c4ed718"/>
          <w:sz w:val="18"/>
          <w:szCs w:val="18"/>
        </w:rPr>
        <w:t xml:space="preserve"> </w:t>
      </w:r>
      <w:r w:rsidRPr="007F609A">
        <w:rPr>
          <w:rFonts w:ascii="font000000001c4ed718" w:hAnsi="font000000001c4ed718" w:cs="font000000001c4ed718"/>
          <w:sz w:val="18"/>
          <w:szCs w:val="18"/>
        </w:rPr>
        <w:t>place it in the Viewer. No matter where you drop it, it will appear in the area at</w:t>
      </w:r>
      <w:r w:rsidRPr="007F609A">
        <w:rPr>
          <w:rFonts w:ascii="font000000001c4ed718" w:hAnsi="font000000001c4ed718" w:cs="font000000001c4ed718"/>
          <w:sz w:val="18"/>
          <w:szCs w:val="18"/>
        </w:rPr>
        <w:t xml:space="preserve"> </w:t>
      </w:r>
      <w:r w:rsidRPr="007F609A">
        <w:rPr>
          <w:rFonts w:ascii="font000000001c4ed718" w:hAnsi="font000000001c4ed718" w:cs="font000000001c4ed718"/>
          <w:sz w:val="18"/>
          <w:szCs w:val="18"/>
        </w:rPr>
        <w:t>the bottom of the Viewer marked “Non-visible components.” Non-visible</w:t>
      </w:r>
      <w:r w:rsidRPr="007F609A">
        <w:rPr>
          <w:rFonts w:ascii="font000000001c4ed718" w:hAnsi="font000000001c4ed718" w:cs="font000000001c4ed718"/>
          <w:sz w:val="18"/>
          <w:szCs w:val="18"/>
        </w:rPr>
        <w:t xml:space="preserve"> </w:t>
      </w:r>
      <w:r w:rsidRPr="007F609A">
        <w:rPr>
          <w:rFonts w:ascii="font000000001c4ed718" w:hAnsi="font000000001c4ed718" w:cs="font000000001c4ed718"/>
          <w:sz w:val="18"/>
          <w:szCs w:val="18"/>
        </w:rPr>
        <w:t>components are objects that do things for the app but don’t appear in the visual</w:t>
      </w:r>
      <w:r w:rsidRPr="007F609A">
        <w:rPr>
          <w:rFonts w:ascii="font000000001c4ed718" w:hAnsi="font000000001c4ed718" w:cs="font000000001c4ed718"/>
          <w:sz w:val="18"/>
          <w:szCs w:val="18"/>
        </w:rPr>
        <w:t xml:space="preserve"> </w:t>
      </w:r>
      <w:r w:rsidRPr="007F609A">
        <w:rPr>
          <w:rFonts w:ascii="font000000001c4ed718" w:hAnsi="font000000001c4ed718" w:cs="font000000001c4ed718"/>
          <w:sz w:val="18"/>
          <w:szCs w:val="18"/>
        </w:rPr>
        <w:t>user interface.</w:t>
      </w:r>
    </w:p>
    <w:p w:rsidR="007F609A" w:rsidRPr="007F609A" w:rsidRDefault="007F609A" w:rsidP="009A03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8"/>
          <w:szCs w:val="18"/>
        </w:rPr>
      </w:pPr>
      <w:r w:rsidRPr="007F609A">
        <w:rPr>
          <w:rFonts w:ascii="font000000001c4ed718" w:hAnsi="font000000001c4ed718" w:cs="font000000001c4ed718"/>
          <w:sz w:val="18"/>
          <w:szCs w:val="18"/>
        </w:rPr>
        <w:t>Click Sound1 to show its properties. Click the Source property and then go</w:t>
      </w:r>
      <w:r w:rsidRPr="007F609A">
        <w:rPr>
          <w:rFonts w:ascii="font000000001c4ed718" w:hAnsi="font000000001c4ed718" w:cs="font000000001c4ed718"/>
          <w:sz w:val="18"/>
          <w:szCs w:val="18"/>
        </w:rPr>
        <w:t xml:space="preserve"> </w:t>
      </w:r>
      <w:r w:rsidRPr="007F609A">
        <w:rPr>
          <w:rFonts w:ascii="font000000001c4ed718" w:hAnsi="font000000001c4ed718" w:cs="font000000001c4ed718"/>
          <w:sz w:val="18"/>
          <w:szCs w:val="18"/>
        </w:rPr>
        <w:t>through the steps to upload and choose the meow.mp3 file you downloaded</w:t>
      </w:r>
      <w:r w:rsidRPr="007F609A">
        <w:rPr>
          <w:rFonts w:ascii="font000000001c4ed718" w:hAnsi="font000000001c4ed718" w:cs="font000000001c4ed718"/>
          <w:sz w:val="18"/>
          <w:szCs w:val="18"/>
        </w:rPr>
        <w:t xml:space="preserve"> </w:t>
      </w:r>
      <w:r w:rsidRPr="007F609A">
        <w:rPr>
          <w:rFonts w:ascii="font000000001c4ed718" w:hAnsi="font000000001c4ed718" w:cs="font000000001c4ed718"/>
          <w:sz w:val="18"/>
          <w:szCs w:val="18"/>
        </w:rPr>
        <w:t>earlier. When you’re done, you should see both kitty.png and meow.mp3 listed in</w:t>
      </w:r>
      <w:r>
        <w:rPr>
          <w:rFonts w:ascii="font000000001c4ed718" w:hAnsi="font000000001c4ed718" w:cs="font000000001c4ed718"/>
          <w:sz w:val="18"/>
          <w:szCs w:val="18"/>
        </w:rPr>
        <w:t xml:space="preserve"> </w:t>
      </w:r>
      <w:r w:rsidRPr="007F609A">
        <w:rPr>
          <w:rFonts w:ascii="font000000001c4ed718" w:hAnsi="font000000001c4ed718" w:cs="font000000001c4ed718"/>
          <w:sz w:val="18"/>
          <w:szCs w:val="18"/>
        </w:rPr>
        <w:t>the Media section of the Designer.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8"/>
          <w:szCs w:val="18"/>
        </w:rPr>
      </w:pPr>
    </w:p>
    <w:p w:rsidR="002F06BB" w:rsidRDefault="007F609A" w:rsidP="007F609A">
      <w:r>
        <w:rPr>
          <w:rFonts w:ascii="font000000001c4ed718" w:hAnsi="font000000001c4ed718" w:cs="font000000001c4ed718"/>
          <w:sz w:val="36"/>
          <w:szCs w:val="36"/>
        </w:rPr>
        <w:t>Live Testing</w:t>
      </w: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  <w:r>
        <w:rPr>
          <w:rFonts w:ascii="MyriadPro-Regular" w:hAnsi="MyriadPro-Regular" w:cs="MyriadPro-Regular"/>
          <w:color w:val="000000"/>
          <w:sz w:val="20"/>
          <w:szCs w:val="20"/>
        </w:rPr>
        <w:t>If you have an Android device and an internet conne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ction with </w:t>
      </w:r>
      <w:proofErr w:type="spellStart"/>
      <w:r>
        <w:rPr>
          <w:rFonts w:ascii="MyriadPro-Regular" w:hAnsi="MyriadPro-Regular" w:cs="MyriadPro-Regular"/>
          <w:color w:val="000000"/>
          <w:sz w:val="20"/>
          <w:szCs w:val="20"/>
        </w:rPr>
        <w:t>WiFi</w:t>
      </w:r>
      <w:proofErr w:type="spellEnd"/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, you can set up </w:t>
      </w:r>
      <w:r>
        <w:rPr>
          <w:rFonts w:ascii="MyriadPro-Regular" w:hAnsi="MyriadPro-Regular" w:cs="MyriadPro-Regular"/>
          <w:color w:val="000000"/>
          <w:sz w:val="20"/>
          <w:szCs w:val="20"/>
        </w:rPr>
        <w:t>live testing in minutes, and you don’t have to download any software to your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computer (just an app on your phone). </w:t>
      </w: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  <w:r>
        <w:rPr>
          <w:rFonts w:ascii="MyriadPro-Regular" w:hAnsi="MyriadPro-Regular" w:cs="MyriadPro-Regular"/>
          <w:color w:val="000000"/>
          <w:sz w:val="20"/>
          <w:szCs w:val="20"/>
        </w:rPr>
        <w:t>If you don’t have an Android device, you’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ll </w:t>
      </w:r>
      <w:r>
        <w:rPr>
          <w:rFonts w:ascii="MyriadPro-Regular" w:hAnsi="MyriadPro-Regular" w:cs="MyriadPro-Regular"/>
          <w:color w:val="000000"/>
          <w:sz w:val="20"/>
          <w:szCs w:val="20"/>
        </w:rPr>
        <w:t>need to perform some additional setup in order to use the emulator, the details of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which are covered at </w:t>
      </w:r>
      <w:hyperlink r:id="rId10" w:history="1">
        <w:r w:rsidRPr="0056044A">
          <w:rPr>
            <w:rStyle w:val="Hyperlink"/>
            <w:rFonts w:ascii="MyriadPro-It" w:hAnsi="MyriadPro-It" w:cs="MyriadPro-It"/>
            <w:sz w:val="20"/>
            <w:szCs w:val="20"/>
          </w:rPr>
          <w:t>http://appinventor.mit.edu/explore/ai2/setup.html</w:t>
        </w:r>
      </w:hyperlink>
      <w:r>
        <w:rPr>
          <w:rFonts w:ascii="MyriadPro-Regular" w:hAnsi="MyriadPro-Regular" w:cs="MyriadPro-Regular"/>
          <w:color w:val="000000"/>
          <w:sz w:val="20"/>
          <w:szCs w:val="20"/>
        </w:rPr>
        <w:t>.</w:t>
      </w: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  <w:r>
        <w:rPr>
          <w:rFonts w:ascii="MyriadPro-Regular" w:hAnsi="MyriadPro-Regular" w:cs="MyriadPro-Regular"/>
          <w:color w:val="000000"/>
          <w:sz w:val="20"/>
          <w:szCs w:val="20"/>
        </w:rPr>
        <w:t>If you have an Android device, do the following:</w:t>
      </w: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</w:p>
    <w:p w:rsidR="002F06BB" w:rsidRDefault="002F06BB" w:rsidP="002F06B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  <w:r w:rsidRPr="002F06BB">
        <w:rPr>
          <w:rFonts w:ascii="Crimson-Roman" w:hAnsi="Crimson-Roman" w:cs="Crimson-Roman"/>
          <w:color w:val="000000"/>
        </w:rPr>
        <w:t>On your device, download and install the “MIT AI2 Companion” app from the</w:t>
      </w:r>
      <w:r w:rsidRPr="002F06BB">
        <w:rPr>
          <w:rFonts w:ascii="Crimson-Roman" w:hAnsi="Crimson-Roman" w:cs="Crimson-Roman"/>
          <w:color w:val="000000"/>
        </w:rPr>
        <w:t xml:space="preserve"> </w:t>
      </w:r>
      <w:r w:rsidRPr="002F06BB">
        <w:rPr>
          <w:rFonts w:ascii="Crimson-Roman" w:hAnsi="Crimson-Roman" w:cs="Crimson-Roman"/>
          <w:color w:val="000000"/>
        </w:rPr>
        <w:t>Google Play Store. Launch the app when it’s installed.</w:t>
      </w:r>
    </w:p>
    <w:p w:rsidR="002F06BB" w:rsidRDefault="002F06BB" w:rsidP="002F06BB">
      <w:pPr>
        <w:pStyle w:val="ListParagraph"/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</w:p>
    <w:p w:rsidR="002F06BB" w:rsidRDefault="002F06BB" w:rsidP="002F06B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rimson-Roman" w:hAnsi="Crimson-Roman" w:cs="Crimson-Roman"/>
          <w:color w:val="000000"/>
        </w:rPr>
      </w:pPr>
      <w:r w:rsidRPr="002F06BB">
        <w:rPr>
          <w:rFonts w:ascii="Crimson-Roman" w:hAnsi="Crimson-Roman" w:cs="Crimson-Roman"/>
          <w:color w:val="000000"/>
        </w:rPr>
        <w:t xml:space="preserve">Connect both your computer and your device to the same </w:t>
      </w:r>
      <w:proofErr w:type="spellStart"/>
      <w:r w:rsidRPr="002F06BB">
        <w:rPr>
          <w:rFonts w:ascii="Crimson-Roman" w:hAnsi="Crimson-Roman" w:cs="Crimson-Roman"/>
          <w:color w:val="000000"/>
        </w:rPr>
        <w:t>WiFi</w:t>
      </w:r>
      <w:proofErr w:type="spellEnd"/>
      <w:r w:rsidRPr="002F06BB">
        <w:rPr>
          <w:rFonts w:ascii="Crimson-Roman" w:hAnsi="Crimson-Roman" w:cs="Crimson-Roman"/>
          <w:color w:val="000000"/>
        </w:rPr>
        <w:t xml:space="preserve"> connection.</w:t>
      </w:r>
    </w:p>
    <w:p w:rsidR="002F06BB" w:rsidRPr="002F06BB" w:rsidRDefault="002F06BB" w:rsidP="002F06BB">
      <w:pPr>
        <w:pStyle w:val="ListParagraph"/>
        <w:rPr>
          <w:rFonts w:ascii="Crimson-Roman" w:hAnsi="Crimson-Roman" w:cs="Crimson-Roman"/>
          <w:color w:val="000000"/>
          <w:sz w:val="20"/>
          <w:szCs w:val="20"/>
        </w:rPr>
      </w:pPr>
    </w:p>
    <w:p w:rsidR="002F06BB" w:rsidRPr="002F06BB" w:rsidRDefault="002F06BB" w:rsidP="00F64BC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  <w:r w:rsidRPr="002F06BB">
        <w:rPr>
          <w:rFonts w:ascii="MyriadPro-Regular" w:hAnsi="MyriadPro-Regular" w:cs="MyriadPro-Regular"/>
          <w:color w:val="000000"/>
          <w:sz w:val="20"/>
          <w:szCs w:val="20"/>
        </w:rPr>
        <w:t>In App Inventor (in the browser), from the top menu, select Connect and then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 </w:t>
      </w:r>
      <w:r w:rsidRPr="002F06BB">
        <w:rPr>
          <w:rFonts w:ascii="MyriadPro-Regular" w:hAnsi="MyriadPro-Regular" w:cs="MyriadPro-Regular"/>
          <w:color w:val="000000"/>
          <w:sz w:val="20"/>
          <w:szCs w:val="20"/>
        </w:rPr>
        <w:t xml:space="preserve">choose AI Companion, as shown in </w:t>
      </w:r>
      <w:r w:rsidRPr="002F06BB">
        <w:rPr>
          <w:rFonts w:ascii="MyriadPro-It" w:hAnsi="MyriadPro-It" w:cs="MyriadPro-It"/>
          <w:color w:val="000000"/>
          <w:sz w:val="20"/>
          <w:szCs w:val="20"/>
        </w:rPr>
        <w:t>Figure 1-7</w:t>
      </w:r>
      <w:r w:rsidRPr="002F06BB">
        <w:rPr>
          <w:rFonts w:ascii="MyriadPro-Regular" w:hAnsi="MyriadPro-Regular" w:cs="MyriadPro-Regular"/>
          <w:color w:val="000000"/>
          <w:sz w:val="20"/>
          <w:szCs w:val="20"/>
        </w:rPr>
        <w:t>.</w:t>
      </w:r>
    </w:p>
    <w:p w:rsidR="002F06BB" w:rsidRDefault="002F06BB" w:rsidP="002F06BB">
      <w:pPr>
        <w:rPr>
          <w:rFonts w:ascii="font000000001c4ed718" w:hAnsi="font000000001c4ed718" w:cs="font000000001c4ed718"/>
          <w:color w:val="000000"/>
          <w:sz w:val="18"/>
          <w:szCs w:val="18"/>
        </w:rPr>
      </w:pPr>
    </w:p>
    <w:p w:rsidR="002F06BB" w:rsidRDefault="002F06BB" w:rsidP="002F06BB">
      <w:r w:rsidRPr="002F06BB">
        <w:rPr>
          <w:noProof/>
        </w:rPr>
        <w:drawing>
          <wp:inline distT="0" distB="0" distL="0" distR="0">
            <wp:extent cx="5857240" cy="1604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BB" w:rsidRDefault="002F06BB" w:rsidP="002F06BB">
      <w:pPr>
        <w:rPr>
          <w:rFonts w:ascii="font000000001c4ed718" w:hAnsi="font000000001c4ed718" w:cs="font000000001c4ed718"/>
          <w:sz w:val="18"/>
          <w:szCs w:val="18"/>
        </w:rPr>
      </w:pPr>
      <w:r>
        <w:rPr>
          <w:rFonts w:ascii="font000000001c4ed718" w:hAnsi="font000000001c4ed718" w:cs="font000000001c4ed718"/>
          <w:sz w:val="18"/>
          <w:szCs w:val="18"/>
        </w:rPr>
        <w:t>Figure 1-7. Click Connect and then select AI Companion</w:t>
      </w:r>
    </w:p>
    <w:p w:rsidR="002F06BB" w:rsidRDefault="002F06BB" w:rsidP="002F06BB">
      <w:pPr>
        <w:rPr>
          <w:rFonts w:ascii="font000000001c4ed718" w:hAnsi="font000000001c4ed718" w:cs="font000000001c4ed718"/>
          <w:sz w:val="18"/>
          <w:szCs w:val="18"/>
        </w:rPr>
      </w:pPr>
    </w:p>
    <w:p w:rsidR="002F06BB" w:rsidRPr="002F06BB" w:rsidRDefault="002F06BB" w:rsidP="002F06B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 w:rsidRPr="002F06BB">
        <w:rPr>
          <w:rFonts w:ascii="MyriadPro-Regular" w:hAnsi="MyriadPro-Regular" w:cs="MyriadPro-Regular"/>
          <w:sz w:val="20"/>
          <w:szCs w:val="20"/>
        </w:rPr>
        <w:t>On your device, launch the app you installed, the MIT AI2 Companion, as</w:t>
      </w:r>
      <w:r w:rsidRPr="002F06BB">
        <w:rPr>
          <w:rFonts w:ascii="MyriadPro-Regular" w:hAnsi="MyriadPro-Regular" w:cs="MyriadPro-Regular"/>
          <w:sz w:val="20"/>
          <w:szCs w:val="20"/>
        </w:rPr>
        <w:t xml:space="preserve"> </w:t>
      </w:r>
      <w:r w:rsidRPr="002F06BB">
        <w:rPr>
          <w:rFonts w:ascii="MyriadPro-Regular" w:hAnsi="MyriadPro-Regular" w:cs="MyriadPro-Regular"/>
          <w:sz w:val="20"/>
          <w:szCs w:val="20"/>
        </w:rPr>
        <w:t xml:space="preserve">shown in </w:t>
      </w:r>
      <w:r w:rsidRPr="002F06BB">
        <w:rPr>
          <w:rFonts w:ascii="MyriadPro-It" w:hAnsi="MyriadPro-It" w:cs="MyriadPro-It"/>
          <w:sz w:val="20"/>
          <w:szCs w:val="20"/>
        </w:rPr>
        <w:t>Figure 1-8</w:t>
      </w:r>
      <w:r w:rsidRPr="002F06BB">
        <w:rPr>
          <w:rFonts w:ascii="MyriadPro-Regular" w:hAnsi="MyriadPro-Regular" w:cs="MyriadPro-Regular"/>
          <w:sz w:val="20"/>
          <w:szCs w:val="20"/>
        </w:rPr>
        <w:t>. Select “Scan QR Code” and then hold your device up to the</w:t>
      </w:r>
      <w:r w:rsidRPr="002F06BB">
        <w:rPr>
          <w:rFonts w:ascii="MyriadPro-Regular" w:hAnsi="MyriadPro-Regular" w:cs="MyriadPro-Regular"/>
          <w:sz w:val="20"/>
          <w:szCs w:val="20"/>
        </w:rPr>
        <w:t xml:space="preserve"> </w:t>
      </w:r>
      <w:r w:rsidRPr="002F06BB">
        <w:rPr>
          <w:rFonts w:ascii="MyriadPro-Regular" w:hAnsi="MyriadPro-Regular" w:cs="MyriadPro-Regular"/>
          <w:sz w:val="20"/>
          <w:szCs w:val="20"/>
        </w:rPr>
        <w:t>QR code on the computer screen to scan it.</w:t>
      </w: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</w:pP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</w:pPr>
      <w:r w:rsidRPr="002F06BB">
        <w:rPr>
          <w:noProof/>
        </w:rPr>
        <w:lastRenderedPageBreak/>
        <w:drawing>
          <wp:inline distT="0" distB="0" distL="0" distR="0">
            <wp:extent cx="2619830" cy="344194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811" cy="34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</w:pP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color w:val="000000"/>
          <w:sz w:val="18"/>
          <w:szCs w:val="18"/>
        </w:rPr>
      </w:pPr>
      <w:r>
        <w:rPr>
          <w:rFonts w:ascii="font000000001c4ed718" w:hAnsi="font000000001c4ed718" w:cs="font000000001c4ed718"/>
          <w:color w:val="000000"/>
          <w:sz w:val="18"/>
          <w:szCs w:val="18"/>
        </w:rPr>
        <w:t>Figure 1-8. On your device, open the Companion app and click “Scan QR Code”</w:t>
      </w: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color w:val="000000"/>
          <w:sz w:val="18"/>
          <w:szCs w:val="18"/>
        </w:rPr>
      </w:pP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If all goes well, you should see the </w:t>
      </w:r>
      <w:proofErr w:type="spellStart"/>
      <w:r>
        <w:rPr>
          <w:rFonts w:ascii="MyriadPro-Regular" w:hAnsi="MyriadPro-Regular" w:cs="MyriadPro-Regular"/>
          <w:color w:val="000000"/>
          <w:sz w:val="20"/>
          <w:szCs w:val="20"/>
        </w:rPr>
        <w:t>HelloPurr</w:t>
      </w:r>
      <w:proofErr w:type="spellEnd"/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 app ru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nning on your device, including </w:t>
      </w:r>
      <w:r>
        <w:rPr>
          <w:rFonts w:ascii="MyriadPro-Regular" w:hAnsi="MyriadPro-Regular" w:cs="MyriadPro-Regular"/>
          <w:color w:val="000000"/>
          <w:sz w:val="20"/>
          <w:szCs w:val="20"/>
        </w:rPr>
        <w:t>all of the components you added. As you make changes in the App Inventor Designer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color w:val="000000"/>
          <w:sz w:val="20"/>
          <w:szCs w:val="20"/>
        </w:rPr>
        <w:t>or Blocks Editor, those changes will also appear on the device, as well.</w:t>
      </w: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</w:p>
    <w:p w:rsidR="002F06BB" w:rsidRDefault="002F06BB" w:rsidP="002F06BB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color w:val="000000"/>
          <w:sz w:val="20"/>
          <w:szCs w:val="20"/>
        </w:rPr>
      </w:pPr>
      <w:r>
        <w:rPr>
          <w:rFonts w:ascii="MyriadPro-Semibold" w:hAnsi="MyriadPro-Semibold" w:cs="MyriadPro-Semibold"/>
          <w:color w:val="4AA400"/>
          <w:sz w:val="20"/>
          <w:szCs w:val="20"/>
        </w:rPr>
        <w:t xml:space="preserve">Live testing setup </w:t>
      </w:r>
      <w:proofErr w:type="gramStart"/>
      <w:r>
        <w:rPr>
          <w:rFonts w:ascii="font000000001c4ed718" w:hAnsi="font000000001c4ed718" w:cs="font000000001c4ed718"/>
          <w:color w:val="000000"/>
          <w:sz w:val="20"/>
          <w:szCs w:val="20"/>
        </w:rPr>
        <w:t>If</w:t>
      </w:r>
      <w:proofErr w:type="gramEnd"/>
      <w:r>
        <w:rPr>
          <w:rFonts w:ascii="font000000001c4ed718" w:hAnsi="font000000001c4ed718" w:cs="font000000001c4ed718"/>
          <w:color w:val="000000"/>
          <w:sz w:val="20"/>
          <w:szCs w:val="20"/>
        </w:rPr>
        <w:t xml:space="preserve"> you have t</w:t>
      </w:r>
      <w:r>
        <w:rPr>
          <w:rFonts w:ascii="font000000001c4ed718" w:hAnsi="font000000001c4ed718" w:cs="font000000001c4ed718"/>
          <w:color w:val="000000"/>
          <w:sz w:val="20"/>
          <w:szCs w:val="20"/>
        </w:rPr>
        <w:t xml:space="preserve">rouble setting up live testing, </w:t>
      </w:r>
      <w:r>
        <w:rPr>
          <w:rFonts w:ascii="font000000001c4ed718" w:hAnsi="font000000001c4ed718" w:cs="font000000001c4ed718"/>
          <w:color w:val="000000"/>
          <w:sz w:val="20"/>
          <w:szCs w:val="20"/>
        </w:rPr>
        <w:t xml:space="preserve">visit </w:t>
      </w:r>
      <w:hyperlink r:id="rId13" w:history="1">
        <w:r w:rsidR="007F609A" w:rsidRPr="0056044A">
          <w:rPr>
            <w:rStyle w:val="Hyperlink"/>
            <w:rFonts w:ascii="font000000001c4ed718" w:hAnsi="font000000001c4ed718" w:cs="font000000001c4ed718"/>
            <w:i/>
            <w:iCs/>
            <w:sz w:val="20"/>
            <w:szCs w:val="20"/>
          </w:rPr>
          <w:t>http://appinventor.mit.edu/explore/ai2/setup.html</w:t>
        </w:r>
      </w:hyperlink>
      <w:r>
        <w:rPr>
          <w:rFonts w:ascii="font000000001c4ed718" w:hAnsi="font000000001c4ed718" w:cs="font000000001c4ed718"/>
          <w:color w:val="000000"/>
          <w:sz w:val="20"/>
          <w:szCs w:val="20"/>
        </w:rPr>
        <w:t>.</w:t>
      </w:r>
    </w:p>
    <w:p w:rsidR="007F609A" w:rsidRDefault="007F609A" w:rsidP="002F06BB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color w:val="000000"/>
          <w:sz w:val="20"/>
          <w:szCs w:val="20"/>
        </w:rPr>
      </w:pPr>
    </w:p>
    <w:p w:rsidR="002F06BB" w:rsidRDefault="002F06BB" w:rsidP="007F609A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  <w:r>
        <w:rPr>
          <w:rFonts w:ascii="MyriadPro-Regular" w:hAnsi="MyriadPro-Regular" w:cs="MyriadPro-Regular"/>
          <w:color w:val="000000"/>
          <w:sz w:val="20"/>
          <w:szCs w:val="20"/>
        </w:rPr>
        <w:t>If your app does appear on the device, go ahead and tap the button. Do you think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color w:val="000000"/>
          <w:sz w:val="20"/>
          <w:szCs w:val="20"/>
        </w:rPr>
        <w:t>anything will happen? It won’t, because you haven’t instructed the button to do</w:t>
      </w:r>
      <w:r>
        <w:rPr>
          <w:rFonts w:ascii="MyriadPro-Regular" w:hAnsi="MyriadPro-Regular" w:cs="MyriadPro-Regular"/>
          <w:color w:val="000000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color w:val="000000"/>
          <w:sz w:val="20"/>
          <w:szCs w:val="20"/>
        </w:rPr>
        <w:t>anything yet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  <w:r>
        <w:rPr>
          <w:rFonts w:ascii="MyriadPro-Regular" w:hAnsi="MyriadPro-Regular" w:cs="MyriadPro-Regular"/>
          <w:color w:val="000000"/>
          <w:sz w:val="20"/>
          <w:szCs w:val="20"/>
        </w:rPr>
        <w:t>ADDID BEHAVIOR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000000"/>
          <w:sz w:val="20"/>
          <w:szCs w:val="20"/>
        </w:rPr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font000000001c4ed718" w:hAnsi="font000000001c4ed718" w:cs="font000000001c4ed718"/>
          <w:sz w:val="17"/>
          <w:szCs w:val="17"/>
        </w:rPr>
      </w:pPr>
      <w:r>
        <w:rPr>
          <w:rFonts w:ascii="font000000001c4ed718" w:hAnsi="font000000001c4ed718" w:cs="font000000001c4ed718"/>
          <w:sz w:val="17"/>
          <w:szCs w:val="17"/>
        </w:rPr>
        <w:t>MAKING THE KITTY MEOW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2F06BB" w:rsidRDefault="007F609A" w:rsidP="007F609A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  <w:r>
        <w:rPr>
          <w:rFonts w:ascii="MyriadPro-Regular" w:hAnsi="MyriadPro-Regular" w:cs="MyriadPro-Regular"/>
          <w:sz w:val="20"/>
          <w:szCs w:val="20"/>
        </w:rPr>
        <w:t>At the top left of the window, beneath the Blocks header, you’</w:t>
      </w:r>
      <w:r>
        <w:rPr>
          <w:rFonts w:ascii="MyriadPro-Regular" w:hAnsi="MyriadPro-Regular" w:cs="MyriadPro-Regular"/>
          <w:sz w:val="20"/>
          <w:szCs w:val="20"/>
        </w:rPr>
        <w:t xml:space="preserve">ll see a column that </w:t>
      </w:r>
      <w:r>
        <w:rPr>
          <w:rFonts w:ascii="MyriadPro-Regular" w:hAnsi="MyriadPro-Regular" w:cs="MyriadPro-Regular"/>
          <w:sz w:val="20"/>
          <w:szCs w:val="20"/>
        </w:rPr>
        <w:t>includes a Built-in drawer and a drawer for each component you created in the</w:t>
      </w:r>
      <w:r>
        <w:rPr>
          <w:rFonts w:ascii="MyriadPro-Regular" w:hAnsi="MyriadPro-Regular" w:cs="MyriadPro-Regular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sz w:val="20"/>
          <w:szCs w:val="20"/>
        </w:rPr>
        <w:t xml:space="preserve">Designer: </w:t>
      </w:r>
      <w:r>
        <w:rPr>
          <w:rFonts w:ascii="UbuntuMono-Regular" w:hAnsi="UbuntuMono-Regular" w:cs="UbuntuMono-Regular"/>
          <w:sz w:val="19"/>
          <w:szCs w:val="19"/>
        </w:rPr>
        <w:t>Button1</w:t>
      </w:r>
      <w:r>
        <w:rPr>
          <w:rFonts w:ascii="MyriadPro-Regular" w:hAnsi="MyriadPro-Regular" w:cs="MyriadPro-Regular"/>
          <w:sz w:val="20"/>
          <w:szCs w:val="20"/>
        </w:rPr>
        <w:t xml:space="preserve">, </w:t>
      </w:r>
      <w:r>
        <w:rPr>
          <w:rFonts w:ascii="UbuntuMono-Regular" w:hAnsi="UbuntuMono-Regular" w:cs="UbuntuMono-Regular"/>
          <w:sz w:val="19"/>
          <w:szCs w:val="19"/>
        </w:rPr>
        <w:t>Label1</w:t>
      </w:r>
      <w:r>
        <w:rPr>
          <w:rFonts w:ascii="MyriadPro-Regular" w:hAnsi="MyriadPro-Regular" w:cs="MyriadPro-Regular"/>
          <w:sz w:val="20"/>
          <w:szCs w:val="20"/>
        </w:rPr>
        <w:t xml:space="preserve">, </w:t>
      </w:r>
      <w:r>
        <w:rPr>
          <w:rFonts w:ascii="UbuntuMono-Regular" w:hAnsi="UbuntuMono-Regular" w:cs="UbuntuMono-Regular"/>
          <w:sz w:val="19"/>
          <w:szCs w:val="19"/>
        </w:rPr>
        <w:t>Screen1</w:t>
      </w:r>
      <w:r>
        <w:rPr>
          <w:rFonts w:ascii="MyriadPro-Regular" w:hAnsi="MyriadPro-Regular" w:cs="MyriadPro-Regular"/>
          <w:sz w:val="20"/>
          <w:szCs w:val="20"/>
        </w:rPr>
        <w:t xml:space="preserve">, and </w:t>
      </w:r>
      <w:r>
        <w:rPr>
          <w:rFonts w:ascii="UbuntuMono-Regular" w:hAnsi="UbuntuMono-Regular" w:cs="UbuntuMono-Regular"/>
          <w:sz w:val="19"/>
          <w:szCs w:val="19"/>
        </w:rPr>
        <w:t>Sound1</w:t>
      </w:r>
      <w:r>
        <w:rPr>
          <w:rFonts w:ascii="MyriadPro-Regular" w:hAnsi="MyriadPro-Regular" w:cs="MyriadPro-Regular"/>
          <w:sz w:val="20"/>
          <w:szCs w:val="20"/>
        </w:rPr>
        <w:t>. When you click a drawer, you get a</w:t>
      </w:r>
      <w:r>
        <w:rPr>
          <w:rFonts w:ascii="MyriadPro-Regular" w:hAnsi="MyriadPro-Regular" w:cs="MyriadPro-Regular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sz w:val="20"/>
          <w:szCs w:val="20"/>
        </w:rPr>
        <w:t>bunch of options (</w:t>
      </w:r>
      <w:r>
        <w:rPr>
          <w:rFonts w:ascii="MyriadPro-It" w:hAnsi="MyriadPro-It" w:cs="MyriadPro-It"/>
          <w:sz w:val="20"/>
          <w:szCs w:val="20"/>
        </w:rPr>
        <w:t>blocks</w:t>
      </w:r>
      <w:r>
        <w:rPr>
          <w:rFonts w:ascii="MyriadPro-Regular" w:hAnsi="MyriadPro-Regular" w:cs="MyriadPro-Regular"/>
          <w:sz w:val="20"/>
          <w:szCs w:val="20"/>
        </w:rPr>
        <w:t xml:space="preserve">) for that component. Click the drawer for </w:t>
      </w:r>
      <w:r>
        <w:rPr>
          <w:rFonts w:ascii="UbuntuMono-Regular" w:hAnsi="UbuntuMono-Regular" w:cs="UbuntuMono-Regular"/>
          <w:sz w:val="19"/>
          <w:szCs w:val="19"/>
        </w:rPr>
        <w:t>Button1</w:t>
      </w:r>
      <w:r>
        <w:rPr>
          <w:rFonts w:ascii="MyriadPro-Regular" w:hAnsi="MyriadPro-Regular" w:cs="MyriadPro-Regular"/>
          <w:sz w:val="20"/>
          <w:szCs w:val="20"/>
        </w:rPr>
        <w:t>. The</w:t>
      </w:r>
      <w:r>
        <w:rPr>
          <w:rFonts w:ascii="MyriadPro-Regular" w:hAnsi="MyriadPro-Regular" w:cs="MyriadPro-Regular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sz w:val="20"/>
          <w:szCs w:val="20"/>
        </w:rPr>
        <w:t>drawer opens, showing a selection of blocks that you can use to build the button’s</w:t>
      </w:r>
      <w:r>
        <w:rPr>
          <w:rFonts w:ascii="MyriadPro-Regular" w:hAnsi="MyriadPro-Regular" w:cs="MyriadPro-Regular"/>
          <w:sz w:val="20"/>
          <w:szCs w:val="20"/>
        </w:rPr>
        <w:t xml:space="preserve"> </w:t>
      </w:r>
      <w:r>
        <w:rPr>
          <w:rFonts w:ascii="MyriadPro-Regular" w:hAnsi="MyriadPro-Regular" w:cs="MyriadPro-Regular"/>
          <w:sz w:val="20"/>
          <w:szCs w:val="20"/>
        </w:rPr>
        <w:t xml:space="preserve">behavior, starting with </w:t>
      </w:r>
      <w:r>
        <w:rPr>
          <w:rFonts w:ascii="UbuntuMono-Regular" w:hAnsi="UbuntuMono-Regular" w:cs="UbuntuMono-Regular"/>
          <w:sz w:val="19"/>
          <w:szCs w:val="19"/>
        </w:rPr>
        <w:t xml:space="preserve">Button1.Click </w:t>
      </w:r>
      <w:r>
        <w:rPr>
          <w:rFonts w:ascii="MyriadPro-Regular" w:hAnsi="MyriadPro-Regular" w:cs="MyriadPro-Regular"/>
          <w:sz w:val="20"/>
          <w:szCs w:val="20"/>
        </w:rPr>
        <w:t xml:space="preserve">at the top, as shown in </w:t>
      </w:r>
      <w:r>
        <w:rPr>
          <w:rFonts w:ascii="MyriadPro-It" w:hAnsi="MyriadPro-It" w:cs="MyriadPro-It"/>
          <w:sz w:val="20"/>
          <w:szCs w:val="20"/>
        </w:rPr>
        <w:t>Figure 1-9</w:t>
      </w:r>
      <w:r>
        <w:rPr>
          <w:rFonts w:ascii="MyriadPro-Regular" w:hAnsi="MyriadPro-Regular" w:cs="MyriadPro-Regular"/>
          <w:sz w:val="20"/>
          <w:szCs w:val="20"/>
        </w:rPr>
        <w:t>.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0"/>
          <w:szCs w:val="20"/>
        </w:rPr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C083DF8" wp14:editId="70326251">
            <wp:extent cx="6191250" cy="438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  <w:r>
        <w:t>Figure 1-9. Clicking Button1 shows the component’s blocks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  <w:r>
        <w:t>Click the block labeled Button1.Click and drag it in</w:t>
      </w:r>
      <w:r>
        <w:t xml:space="preserve">to the workspace. You’ll notice </w:t>
      </w:r>
      <w:r>
        <w:t>that the word “</w:t>
      </w:r>
      <w:r w:rsidRPr="007F609A">
        <w:rPr>
          <w:b/>
        </w:rPr>
        <w:t>when</w:t>
      </w:r>
      <w:r>
        <w:t xml:space="preserve">” is included on the </w:t>
      </w:r>
      <w:r w:rsidRPr="007F609A">
        <w:rPr>
          <w:b/>
        </w:rPr>
        <w:t>Button1.Click block</w:t>
      </w:r>
      <w:r>
        <w:t>. Blocks including the</w:t>
      </w:r>
      <w:r>
        <w:t xml:space="preserve"> </w:t>
      </w:r>
      <w:r>
        <w:t>word “when” are called event handlers; they specify what components should do</w:t>
      </w:r>
      <w:r>
        <w:t xml:space="preserve"> </w:t>
      </w:r>
      <w:r>
        <w:t xml:space="preserve">when some particular event happens. 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  <w:r>
        <w:t>In this case, the event we’re interested in</w:t>
      </w:r>
      <w:r>
        <w:t xml:space="preserve"> </w:t>
      </w:r>
      <w:r>
        <w:t>happens when the app user taps the image of the kitty (which is really a button), as</w:t>
      </w:r>
      <w:r>
        <w:t xml:space="preserve"> </w:t>
      </w:r>
      <w:r>
        <w:t>shown in Figure 1-10. Next, you’ll add some blocks to program what will happen in</w:t>
      </w:r>
      <w:r>
        <w:t xml:space="preserve"> </w:t>
      </w:r>
      <w:r>
        <w:t>response to that event.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9E90643" wp14:editId="18DEA424">
            <wp:extent cx="6191250" cy="438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  <w:r>
        <w:t>Click Sound1 to open the drawer for the sound component, and then drag out the</w:t>
      </w:r>
      <w:r>
        <w:t xml:space="preserve"> </w:t>
      </w:r>
      <w:r>
        <w:t>call Sound1.Play block. (Remember, earlier we set the property for Sound1 to the</w:t>
      </w:r>
      <w:r>
        <w:t xml:space="preserve"> </w:t>
      </w:r>
      <w:r>
        <w:t xml:space="preserve">meow sound file you downloaded to your computer.) 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  <w:r>
        <w:t>At this point, you might have</w:t>
      </w:r>
      <w:r>
        <w:t xml:space="preserve"> </w:t>
      </w:r>
      <w:r>
        <w:t>noticed that the call Sound1.Play block is shaped so that it can fit into a gap marked</w:t>
      </w:r>
      <w:r>
        <w:t xml:space="preserve"> </w:t>
      </w:r>
      <w:r>
        <w:t>“do” in the Button1.Click block. App Inventor is set up so that only certain blocks fit</w:t>
      </w:r>
      <w:r>
        <w:t xml:space="preserve"> </w:t>
      </w:r>
      <w:r>
        <w:t>together; this way, you always know you’re connecting blocks that actually work</w:t>
      </w:r>
      <w:r>
        <w:t xml:space="preserve"> </w:t>
      </w:r>
      <w:r>
        <w:t xml:space="preserve">together. In this case, blocks with the word “call” cause components to do things. </w:t>
      </w: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</w:p>
    <w:p w:rsidR="007F609A" w:rsidRDefault="007F609A" w:rsidP="007F609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C8E7C02" wp14:editId="56A441B7">
            <wp:extent cx="3330988" cy="2967487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5117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09A" w:rsidSect="0069061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Pro-Regular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rimson-Roma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rimson-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I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ont000000001c4ed71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buntuMono-Regular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MyriadPro-SemiboldCon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Semi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A7B3E"/>
    <w:multiLevelType w:val="hybridMultilevel"/>
    <w:tmpl w:val="924E3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0A4DAC"/>
    <w:multiLevelType w:val="hybridMultilevel"/>
    <w:tmpl w:val="A9A21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901CC"/>
    <w:multiLevelType w:val="hybridMultilevel"/>
    <w:tmpl w:val="9D764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619"/>
    <w:rsid w:val="001E7420"/>
    <w:rsid w:val="002F06BB"/>
    <w:rsid w:val="00690619"/>
    <w:rsid w:val="006B54AD"/>
    <w:rsid w:val="007F6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066929-EFB9-4DD0-9170-5802A869C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6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06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hyperlink" Target="http://appinventor.mit.edu/explore/ai2/setup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appinventor.mit.edu/explore/ai2/setup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appinventor.org/bookFiles/HelloPurr/meow.mp3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1264</Words>
  <Characters>7210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Convergys</Company>
  <LinksUpToDate>false</LinksUpToDate>
  <CharactersWithSpaces>8458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1</cp:revision>
  <dcterms:created xsi:type="dcterms:W3CDTF">2016-07-01T14:54:00Z</dcterms:created>
  <dcterms:modified xsi:type="dcterms:W3CDTF">2016-07-01T15:27:00Z</dcterms:modified>
</cp:coreProperties>
</file>