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FB89" w14:textId="77777777" w:rsidR="00F9369E" w:rsidRPr="00F9369E" w:rsidRDefault="00F9369E" w:rsidP="00F9369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3D3D3D"/>
          <w:sz w:val="55"/>
          <w:szCs w:val="55"/>
        </w:rPr>
      </w:pPr>
      <w:r w:rsidRPr="00F9369E">
        <w:rPr>
          <w:rFonts w:ascii="Arial" w:eastAsia="Times New Roman" w:hAnsi="Arial" w:cs="Arial"/>
          <w:color w:val="3D3D3D"/>
          <w:sz w:val="55"/>
          <w:szCs w:val="55"/>
        </w:rPr>
        <w:t xml:space="preserve">Python </w:t>
      </w:r>
      <w:proofErr w:type="spellStart"/>
      <w:r w:rsidRPr="00F9369E">
        <w:rPr>
          <w:rFonts w:ascii="Arial" w:eastAsia="Times New Roman" w:hAnsi="Arial" w:cs="Arial"/>
          <w:color w:val="3D3D3D"/>
          <w:sz w:val="55"/>
          <w:szCs w:val="55"/>
        </w:rPr>
        <w:t>dibujar</w:t>
      </w:r>
      <w:proofErr w:type="spellEnd"/>
      <w:r w:rsidRPr="00F9369E">
        <w:rPr>
          <w:rFonts w:ascii="Arial" w:eastAsia="Times New Roman" w:hAnsi="Arial" w:cs="Arial"/>
          <w:color w:val="3D3D3D"/>
          <w:sz w:val="55"/>
          <w:szCs w:val="55"/>
        </w:rPr>
        <w:t xml:space="preserve"> </w:t>
      </w:r>
      <w:proofErr w:type="spellStart"/>
      <w:r w:rsidRPr="00F9369E">
        <w:rPr>
          <w:rFonts w:ascii="Arial" w:eastAsia="Times New Roman" w:hAnsi="Arial" w:cs="Arial"/>
          <w:color w:val="3D3D3D"/>
          <w:sz w:val="55"/>
          <w:szCs w:val="55"/>
        </w:rPr>
        <w:t>matriz</w:t>
      </w:r>
      <w:proofErr w:type="spellEnd"/>
      <w:r w:rsidRPr="00F9369E">
        <w:rPr>
          <w:rFonts w:ascii="Arial" w:eastAsia="Times New Roman" w:hAnsi="Arial" w:cs="Arial"/>
          <w:color w:val="3D3D3D"/>
          <w:sz w:val="55"/>
          <w:szCs w:val="55"/>
        </w:rPr>
        <w:t xml:space="preserve"> de </w:t>
      </w:r>
      <w:proofErr w:type="spellStart"/>
      <w:r w:rsidRPr="00F9369E">
        <w:rPr>
          <w:rFonts w:ascii="Arial" w:eastAsia="Times New Roman" w:hAnsi="Arial" w:cs="Arial"/>
          <w:color w:val="3D3D3D"/>
          <w:sz w:val="55"/>
          <w:szCs w:val="55"/>
        </w:rPr>
        <w:t>confusión</w:t>
      </w:r>
      <w:proofErr w:type="spellEnd"/>
      <w:r w:rsidRPr="00F9369E">
        <w:rPr>
          <w:rFonts w:ascii="Arial" w:eastAsia="Times New Roman" w:hAnsi="Arial" w:cs="Arial"/>
          <w:color w:val="3D3D3D"/>
          <w:sz w:val="55"/>
          <w:szCs w:val="55"/>
        </w:rPr>
        <w:t xml:space="preserve"> (</w:t>
      </w:r>
      <w:proofErr w:type="spellStart"/>
      <w:r w:rsidRPr="00F9369E">
        <w:rPr>
          <w:rFonts w:ascii="Arial" w:eastAsia="Times New Roman" w:hAnsi="Arial" w:cs="Arial"/>
          <w:color w:val="3D3D3D"/>
          <w:sz w:val="55"/>
          <w:szCs w:val="55"/>
        </w:rPr>
        <w:t>matriz</w:t>
      </w:r>
      <w:proofErr w:type="spellEnd"/>
      <w:r w:rsidRPr="00F9369E">
        <w:rPr>
          <w:rFonts w:ascii="Arial" w:eastAsia="Times New Roman" w:hAnsi="Arial" w:cs="Arial"/>
          <w:color w:val="3D3D3D"/>
          <w:sz w:val="55"/>
          <w:szCs w:val="55"/>
        </w:rPr>
        <w:t xml:space="preserve"> de </w:t>
      </w:r>
      <w:proofErr w:type="spellStart"/>
      <w:r w:rsidRPr="00F9369E">
        <w:rPr>
          <w:rFonts w:ascii="Arial" w:eastAsia="Times New Roman" w:hAnsi="Arial" w:cs="Arial"/>
          <w:color w:val="3D3D3D"/>
          <w:sz w:val="55"/>
          <w:szCs w:val="55"/>
        </w:rPr>
        <w:t>confusión</w:t>
      </w:r>
      <w:proofErr w:type="spellEnd"/>
      <w:r w:rsidRPr="00F9369E">
        <w:rPr>
          <w:rFonts w:ascii="Arial" w:eastAsia="Times New Roman" w:hAnsi="Arial" w:cs="Arial"/>
          <w:color w:val="3D3D3D"/>
          <w:sz w:val="55"/>
          <w:szCs w:val="55"/>
        </w:rPr>
        <w:t>)</w:t>
      </w:r>
    </w:p>
    <w:p w14:paraId="229E5FFB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Confusion Matrix es una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herramienta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auxiliar de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uso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común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el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aprendizaje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profundo, que le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permite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comprender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intuitivamente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qué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tipo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de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muestra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no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funciona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bien con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su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modelo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>.</w:t>
      </w:r>
    </w:p>
    <w:p w14:paraId="30D4F647" w14:textId="1063A154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noProof/>
          <w:color w:val="4F4F4F"/>
          <w:sz w:val="24"/>
          <w:szCs w:val="24"/>
        </w:rPr>
        <w:drawing>
          <wp:inline distT="0" distB="0" distL="0" distR="0" wp14:anchorId="51731FB8" wp14:editId="658213AB">
            <wp:extent cx="2244969" cy="1700808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04" cy="170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D051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Como se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muestra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la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figura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anterior,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podemos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ver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que una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muestra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originalmente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era 0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pero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se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predijo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que se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convertiría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1, y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otra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muestra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originalmente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era 2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pero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se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predijo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que se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convertiría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0.</w:t>
      </w:r>
    </w:p>
    <w:p w14:paraId="085C9B0E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color w:val="4F4F4F"/>
          <w:sz w:val="24"/>
          <w:szCs w:val="24"/>
        </w:rPr>
        <w:t> </w:t>
      </w:r>
    </w:p>
    <w:p w14:paraId="63B523A7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Después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de una breve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introducción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al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rol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,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el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siguiente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código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>:</w:t>
      </w:r>
    </w:p>
    <w:p w14:paraId="3725A705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9369E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seaborn as 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sns</w:t>
      </w:r>
      <w:proofErr w:type="spellEnd"/>
    </w:p>
    <w:p w14:paraId="3A852D21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9369E">
        <w:rPr>
          <w:rFonts w:ascii="Consolas" w:eastAsia="Times New Roman" w:hAnsi="Consolas" w:cs="Courier New"/>
          <w:color w:val="0000FF"/>
          <w:sz w:val="21"/>
          <w:szCs w:val="21"/>
        </w:rPr>
        <w:t>from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F9369E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confusion_matrix</w:t>
      </w:r>
      <w:proofErr w:type="spellEnd"/>
    </w:p>
    <w:p w14:paraId="22211B50" w14:textId="4A3972CB" w:rsid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9369E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as 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plt</w:t>
      </w:r>
      <w:proofErr w:type="spellEnd"/>
    </w:p>
    <w:p w14:paraId="18F5B043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B219B1C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Importe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los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paquetes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requeridos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. Si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algunos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paquetes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no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están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disponibles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,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simplemente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póngalos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>.</w:t>
      </w:r>
    </w:p>
    <w:p w14:paraId="03487337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sns.set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20C0E0AA" w14:textId="77777777" w:rsid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D78CA25" w14:textId="2477BE01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f,ax</w:t>
      </w:r>
      <w:proofErr w:type="spellEnd"/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plt.subplots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()</w:t>
      </w:r>
    </w:p>
    <w:p w14:paraId="6DEF93A8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y_true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= [0,0,1,2,1,2,0,2,2,0,1,1]</w:t>
      </w:r>
    </w:p>
    <w:p w14:paraId="1B0076F0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y_pred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 = [1,0,1,2,1,0,0,2,2,0,1,1]</w:t>
      </w:r>
    </w:p>
    <w:p w14:paraId="7BDFA608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C2= 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confusion_</w:t>
      </w:r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matrix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y_true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y_pred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, labels=[0, 1, 2])</w:t>
      </w:r>
    </w:p>
    <w:p w14:paraId="4DF180BC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9369E">
        <w:rPr>
          <w:rFonts w:ascii="Consolas" w:eastAsia="Times New Roman" w:hAnsi="Consolas" w:cs="Courier New"/>
          <w:color w:val="0000FF"/>
          <w:sz w:val="21"/>
          <w:szCs w:val="21"/>
        </w:rPr>
        <w:t>print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(C2) </w:t>
      </w:r>
      <w:r w:rsidRPr="00F9369E">
        <w:rPr>
          <w:rFonts w:ascii="Consolas" w:eastAsia="Times New Roman" w:hAnsi="Consolas" w:cs="Courier New"/>
          <w:color w:val="008000"/>
          <w:sz w:val="21"/>
          <w:szCs w:val="21"/>
        </w:rPr>
        <w:t xml:space="preserve">#Imprímelo y </w:t>
      </w:r>
      <w:proofErr w:type="spellStart"/>
      <w:r w:rsidRPr="00F9369E">
        <w:rPr>
          <w:rFonts w:ascii="Consolas" w:eastAsia="Times New Roman" w:hAnsi="Consolas" w:cs="Courier New"/>
          <w:color w:val="008000"/>
          <w:sz w:val="21"/>
          <w:szCs w:val="21"/>
        </w:rPr>
        <w:t>mira</w:t>
      </w:r>
      <w:proofErr w:type="spellEnd"/>
    </w:p>
    <w:p w14:paraId="44E481A4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  <w:highlight w:val="yellow"/>
        </w:rPr>
        <w:t>sns.heatmap</w:t>
      </w:r>
      <w:proofErr w:type="spellEnd"/>
      <w:proofErr w:type="gramEnd"/>
      <w:r w:rsidRPr="00F9369E">
        <w:rPr>
          <w:rFonts w:ascii="Consolas" w:eastAsia="Times New Roman" w:hAnsi="Consolas" w:cs="Courier New"/>
          <w:color w:val="000000"/>
          <w:sz w:val="21"/>
          <w:szCs w:val="21"/>
          <w:highlight w:val="yellow"/>
        </w:rPr>
        <w:t>(C2,annot=</w:t>
      </w: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  <w:highlight w:val="yellow"/>
        </w:rPr>
        <w:t>True,ax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  <w:highlight w:val="yellow"/>
        </w:rPr>
        <w:t xml:space="preserve">=ax) </w:t>
      </w:r>
      <w:r w:rsidRPr="00F9369E">
        <w:rPr>
          <w:rFonts w:ascii="Consolas" w:eastAsia="Times New Roman" w:hAnsi="Consolas" w:cs="Courier New"/>
          <w:color w:val="008000"/>
          <w:sz w:val="21"/>
          <w:szCs w:val="21"/>
          <w:highlight w:val="yellow"/>
        </w:rPr>
        <w:t xml:space="preserve">#Dibuja un </w:t>
      </w:r>
      <w:proofErr w:type="spellStart"/>
      <w:r w:rsidRPr="00F9369E">
        <w:rPr>
          <w:rFonts w:ascii="Consolas" w:eastAsia="Times New Roman" w:hAnsi="Consolas" w:cs="Courier New"/>
          <w:color w:val="008000"/>
          <w:sz w:val="21"/>
          <w:szCs w:val="21"/>
          <w:highlight w:val="yellow"/>
        </w:rPr>
        <w:t>mapa</w:t>
      </w:r>
      <w:proofErr w:type="spellEnd"/>
      <w:r w:rsidRPr="00F9369E">
        <w:rPr>
          <w:rFonts w:ascii="Consolas" w:eastAsia="Times New Roman" w:hAnsi="Consolas" w:cs="Courier New"/>
          <w:color w:val="008000"/>
          <w:sz w:val="21"/>
          <w:szCs w:val="21"/>
          <w:highlight w:val="yellow"/>
        </w:rPr>
        <w:t xml:space="preserve"> de </w:t>
      </w:r>
      <w:proofErr w:type="spellStart"/>
      <w:r w:rsidRPr="00F9369E">
        <w:rPr>
          <w:rFonts w:ascii="Consolas" w:eastAsia="Times New Roman" w:hAnsi="Consolas" w:cs="Courier New"/>
          <w:color w:val="008000"/>
          <w:sz w:val="21"/>
          <w:szCs w:val="21"/>
          <w:highlight w:val="yellow"/>
        </w:rPr>
        <w:t>calor</w:t>
      </w:r>
      <w:proofErr w:type="spellEnd"/>
    </w:p>
    <w:p w14:paraId="0D4E4626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EE5E3EB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ax.set_</w:t>
      </w:r>
      <w:proofErr w:type="gram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title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F9369E">
        <w:rPr>
          <w:rFonts w:ascii="Consolas" w:eastAsia="Times New Roman" w:hAnsi="Consolas" w:cs="Courier New"/>
          <w:color w:val="800000"/>
          <w:sz w:val="21"/>
          <w:szCs w:val="21"/>
        </w:rPr>
        <w:t>'confusion matrix'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) </w:t>
      </w:r>
      <w:r w:rsidRPr="00F9369E">
        <w:rPr>
          <w:rFonts w:ascii="Consolas" w:eastAsia="Times New Roman" w:hAnsi="Consolas" w:cs="Courier New"/>
          <w:color w:val="008000"/>
          <w:sz w:val="21"/>
          <w:szCs w:val="21"/>
        </w:rPr>
        <w:t>#título</w:t>
      </w:r>
    </w:p>
    <w:p w14:paraId="2465661F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ax.set_xlabel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9369E">
        <w:rPr>
          <w:rFonts w:ascii="Consolas" w:eastAsia="Times New Roman" w:hAnsi="Consolas" w:cs="Courier New"/>
          <w:color w:val="800000"/>
          <w:sz w:val="21"/>
          <w:szCs w:val="21"/>
        </w:rPr>
        <w:t>'predict'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) </w:t>
      </w:r>
      <w:r w:rsidRPr="00F9369E">
        <w:rPr>
          <w:rFonts w:ascii="Consolas" w:eastAsia="Times New Roman" w:hAnsi="Consolas" w:cs="Courier New"/>
          <w:color w:val="008000"/>
          <w:sz w:val="21"/>
          <w:szCs w:val="21"/>
        </w:rPr>
        <w:t>#eje x</w:t>
      </w:r>
    </w:p>
    <w:p w14:paraId="610B6C21" w14:textId="77777777" w:rsidR="00F9369E" w:rsidRPr="00F9369E" w:rsidRDefault="00F9369E" w:rsidP="00F9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ax.set_ylabel</w:t>
      </w:r>
      <w:proofErr w:type="spellEnd"/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F9369E">
        <w:rPr>
          <w:rFonts w:ascii="Consolas" w:eastAsia="Times New Roman" w:hAnsi="Consolas" w:cs="Courier New"/>
          <w:color w:val="800000"/>
          <w:sz w:val="21"/>
          <w:szCs w:val="21"/>
        </w:rPr>
        <w:t>'true'</w:t>
      </w:r>
      <w:r w:rsidRPr="00F9369E">
        <w:rPr>
          <w:rFonts w:ascii="Consolas" w:eastAsia="Times New Roman" w:hAnsi="Consolas" w:cs="Courier New"/>
          <w:color w:val="000000"/>
          <w:sz w:val="21"/>
          <w:szCs w:val="21"/>
        </w:rPr>
        <w:t xml:space="preserve">) </w:t>
      </w:r>
      <w:r w:rsidRPr="00F9369E">
        <w:rPr>
          <w:rFonts w:ascii="Consolas" w:eastAsia="Times New Roman" w:hAnsi="Consolas" w:cs="Courier New"/>
          <w:color w:val="008000"/>
          <w:sz w:val="21"/>
          <w:szCs w:val="21"/>
        </w:rPr>
        <w:t>#eje y</w:t>
      </w:r>
    </w:p>
    <w:p w14:paraId="0E402906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Aquí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está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el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resultado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>:</w:t>
      </w:r>
    </w:p>
    <w:p w14:paraId="4E728865" w14:textId="78603930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noProof/>
          <w:color w:val="4F4F4F"/>
          <w:sz w:val="24"/>
          <w:szCs w:val="24"/>
        </w:rPr>
        <w:lastRenderedPageBreak/>
        <w:drawing>
          <wp:inline distT="0" distB="0" distL="0" distR="0" wp14:anchorId="4894B142" wp14:editId="74C741A2">
            <wp:extent cx="2901999" cy="2051538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46" cy="20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73E5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r w:rsidRPr="00F9369E">
        <w:rPr>
          <w:rFonts w:ascii="inherit" w:eastAsia="Times New Roman" w:hAnsi="inherit" w:cs="Arial"/>
          <w:color w:val="4F4F4F"/>
          <w:sz w:val="24"/>
          <w:szCs w:val="24"/>
        </w:rPr>
        <w:t> </w:t>
      </w:r>
    </w:p>
    <w:p w14:paraId="3C55CC91" w14:textId="77777777" w:rsidR="00F9369E" w:rsidRPr="00F9369E" w:rsidRDefault="00F9369E" w:rsidP="00F9369E">
      <w:pPr>
        <w:shd w:val="clear" w:color="auto" w:fill="FFFFFF"/>
        <w:spacing w:after="0" w:line="390" w:lineRule="atLeast"/>
        <w:jc w:val="both"/>
        <w:rPr>
          <w:rFonts w:ascii="inherit" w:eastAsia="Times New Roman" w:hAnsi="inherit" w:cs="Arial"/>
          <w:color w:val="4F4F4F"/>
          <w:sz w:val="24"/>
          <w:szCs w:val="24"/>
        </w:rPr>
      </w:pP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Reimpreso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 xml:space="preserve"> </w:t>
      </w:r>
      <w:proofErr w:type="spellStart"/>
      <w:r w:rsidRPr="00F9369E">
        <w:rPr>
          <w:rFonts w:ascii="inherit" w:eastAsia="Times New Roman" w:hAnsi="inherit" w:cs="Arial"/>
          <w:color w:val="4F4F4F"/>
          <w:sz w:val="24"/>
          <w:szCs w:val="24"/>
        </w:rPr>
        <w:t>en</w:t>
      </w:r>
      <w:proofErr w:type="spellEnd"/>
      <w:r w:rsidRPr="00F9369E">
        <w:rPr>
          <w:rFonts w:ascii="inherit" w:eastAsia="Times New Roman" w:hAnsi="inherit" w:cs="Arial"/>
          <w:color w:val="4F4F4F"/>
          <w:sz w:val="24"/>
          <w:szCs w:val="24"/>
        </w:rPr>
        <w:t>: https://www.cnblogs.com/yexionglin/p/11432180.html</w:t>
      </w:r>
    </w:p>
    <w:p w14:paraId="73FF3BAD" w14:textId="77777777" w:rsidR="009F374B" w:rsidRDefault="009F374B" w:rsidP="00F9369E">
      <w:pPr>
        <w:spacing w:after="0"/>
      </w:pPr>
    </w:p>
    <w:sectPr w:rsidR="009F374B" w:rsidSect="00F93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9E"/>
    <w:rsid w:val="001D5579"/>
    <w:rsid w:val="009F374B"/>
    <w:rsid w:val="00D11250"/>
    <w:rsid w:val="00EB248D"/>
    <w:rsid w:val="00F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3ED3"/>
  <w15:chartTrackingRefBased/>
  <w15:docId w15:val="{DAE37526-6FDA-4966-98E3-B66074CC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6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2022-01-18T19:59:00Z</dcterms:created>
  <dcterms:modified xsi:type="dcterms:W3CDTF">2022-01-18T20:01:00Z</dcterms:modified>
</cp:coreProperties>
</file>