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35737" w14:textId="3C35A0B0" w:rsidR="00B96713" w:rsidRDefault="00B967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9"/>
        <w:gridCol w:w="5901"/>
      </w:tblGrid>
      <w:tr w:rsidR="00B96713" w14:paraId="1724C995" w14:textId="77777777" w:rsidTr="00B96713">
        <w:tc>
          <w:tcPr>
            <w:tcW w:w="5044" w:type="dxa"/>
          </w:tcPr>
          <w:p w14:paraId="125512B8" w14:textId="2F5A2070" w:rsidR="00B96713" w:rsidRDefault="00B96713"/>
        </w:tc>
        <w:tc>
          <w:tcPr>
            <w:tcW w:w="5746" w:type="dxa"/>
          </w:tcPr>
          <w:p w14:paraId="64BBE3F3" w14:textId="7F820523" w:rsidR="00B96713" w:rsidRDefault="00B96713">
            <w:r>
              <w:rPr>
                <w:noProof/>
              </w:rPr>
              <w:drawing>
                <wp:inline distT="0" distB="0" distL="0" distR="0" wp14:anchorId="3A0C1457" wp14:editId="7C75148F">
                  <wp:extent cx="3419395" cy="1656166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8126" cy="166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713" w14:paraId="1A56CA79" w14:textId="77777777" w:rsidTr="00B96713">
        <w:tc>
          <w:tcPr>
            <w:tcW w:w="5044" w:type="dxa"/>
          </w:tcPr>
          <w:p w14:paraId="7956069B" w14:textId="72F312CC" w:rsidR="00B96713" w:rsidRDefault="00B96713">
            <w:proofErr w:type="spellStart"/>
            <w:r>
              <w:t>Anadir</w:t>
            </w:r>
            <w:proofErr w:type="spellEnd"/>
            <w:r>
              <w:t xml:space="preserve"> </w:t>
            </w:r>
            <w:proofErr w:type="spellStart"/>
            <w:r>
              <w:t>accion</w:t>
            </w:r>
            <w:proofErr w:type="spellEnd"/>
            <w:r>
              <w:t xml:space="preserve">, y que </w:t>
            </w:r>
            <w:proofErr w:type="spellStart"/>
            <w:r>
              <w:t>sea</w:t>
            </w:r>
            <w:proofErr w:type="spellEnd"/>
            <w:r>
              <w:t xml:space="preserve"> </w:t>
            </w:r>
            <w:proofErr w:type="spellStart"/>
            <w:r>
              <w:t>filtro</w:t>
            </w:r>
            <w:proofErr w:type="spellEnd"/>
          </w:p>
        </w:tc>
        <w:tc>
          <w:tcPr>
            <w:tcW w:w="5746" w:type="dxa"/>
          </w:tcPr>
          <w:p w14:paraId="74487253" w14:textId="298EEE63" w:rsidR="00B96713" w:rsidRDefault="00B96713">
            <w:r>
              <w:rPr>
                <w:noProof/>
              </w:rPr>
              <w:drawing>
                <wp:inline distT="0" distB="0" distL="0" distR="0" wp14:anchorId="6B5C1578" wp14:editId="46B07DB3">
                  <wp:extent cx="2835408" cy="1811789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148" cy="18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713" w14:paraId="248B9649" w14:textId="77777777" w:rsidTr="00B96713">
        <w:tc>
          <w:tcPr>
            <w:tcW w:w="5044" w:type="dxa"/>
          </w:tcPr>
          <w:p w14:paraId="63D1C045" w14:textId="77777777" w:rsidR="00B96713" w:rsidRDefault="00B96713" w:rsidP="00B96713">
            <w:proofErr w:type="spellStart"/>
            <w:r>
              <w:t>Cuando</w:t>
            </w:r>
            <w:proofErr w:type="spellEnd"/>
            <w:r>
              <w:t xml:space="preserve"> </w:t>
            </w:r>
            <w:proofErr w:type="spellStart"/>
            <w:r>
              <w:t>seleccionales</w:t>
            </w:r>
            <w:proofErr w:type="spellEnd"/>
            <w:r>
              <w:t xml:space="preserve"> “Sales” </w:t>
            </w:r>
            <w:proofErr w:type="spellStart"/>
            <w:r>
              <w:t>afectara</w:t>
            </w:r>
            <w:proofErr w:type="spellEnd"/>
            <w:r>
              <w:t xml:space="preserve"> a los </w:t>
            </w:r>
            <w:proofErr w:type="spellStart"/>
            <w:r>
              <w:t>demas</w:t>
            </w:r>
            <w:proofErr w:type="spellEnd"/>
            <w:r>
              <w:t xml:space="preserve">, </w:t>
            </w:r>
            <w:proofErr w:type="spellStart"/>
            <w:r>
              <w:t>menos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ella</w:t>
            </w:r>
            <w:proofErr w:type="spellEnd"/>
          </w:p>
          <w:p w14:paraId="0EA2423A" w14:textId="77777777" w:rsidR="00B96713" w:rsidRDefault="00B96713"/>
        </w:tc>
        <w:tc>
          <w:tcPr>
            <w:tcW w:w="5746" w:type="dxa"/>
          </w:tcPr>
          <w:p w14:paraId="01D35C61" w14:textId="765C4843" w:rsidR="00B96713" w:rsidRDefault="00B96713">
            <w:r>
              <w:rPr>
                <w:noProof/>
              </w:rPr>
              <w:drawing>
                <wp:inline distT="0" distB="0" distL="0" distR="0" wp14:anchorId="4D4D1FA9" wp14:editId="22C470D6">
                  <wp:extent cx="3511603" cy="2975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6098" cy="297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713" w14:paraId="179E03CE" w14:textId="77777777" w:rsidTr="00B96713">
        <w:tc>
          <w:tcPr>
            <w:tcW w:w="5044" w:type="dxa"/>
          </w:tcPr>
          <w:p w14:paraId="6788CE64" w14:textId="2BD44A90" w:rsidR="00B96713" w:rsidRDefault="00B96713" w:rsidP="00B96713">
            <w:r>
              <w:t xml:space="preserve">Al </w:t>
            </w:r>
            <w:proofErr w:type="spellStart"/>
            <w:r>
              <w:t>seleccionar</w:t>
            </w:r>
            <w:proofErr w:type="spellEnd"/>
            <w:r>
              <w:t xml:space="preserve"> una </w:t>
            </w:r>
            <w:proofErr w:type="spellStart"/>
            <w:r>
              <w:t>barra</w:t>
            </w:r>
            <w:proofErr w:type="spellEnd"/>
            <w:r>
              <w:t xml:space="preserve"> de </w:t>
            </w:r>
            <w:proofErr w:type="spellStart"/>
            <w:r>
              <w:t>ventas</w:t>
            </w:r>
            <w:proofErr w:type="spellEnd"/>
            <w:r>
              <w:t xml:space="preserve"> </w:t>
            </w:r>
            <w:proofErr w:type="spellStart"/>
            <w:r>
              <w:t>cambian</w:t>
            </w:r>
            <w:proofErr w:type="spellEnd"/>
            <w:r>
              <w:t xml:space="preserve"> las </w:t>
            </w:r>
            <w:proofErr w:type="spellStart"/>
            <w:r>
              <w:t>demas</w:t>
            </w:r>
            <w:proofErr w:type="spellEnd"/>
            <w:r>
              <w:t xml:space="preserve"> !!!!</w:t>
            </w:r>
          </w:p>
        </w:tc>
        <w:tc>
          <w:tcPr>
            <w:tcW w:w="5746" w:type="dxa"/>
          </w:tcPr>
          <w:p w14:paraId="0662CEA3" w14:textId="67CC5C8D" w:rsidR="00B96713" w:rsidRDefault="00B96713">
            <w:pPr>
              <w:rPr>
                <w:noProof/>
              </w:rPr>
            </w:pPr>
            <w:r>
              <w:object w:dxaOrig="16476" w:dyaOrig="7992" w14:anchorId="56211ED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284.35pt;height:137.95pt" o:ole="">
                  <v:imagedata r:id="rId7" o:title=""/>
                </v:shape>
                <o:OLEObject Type="Embed" ProgID="PBrush" ShapeID="_x0000_i1029" DrawAspect="Content" ObjectID="_1703157326" r:id="rId8"/>
              </w:object>
            </w:r>
          </w:p>
        </w:tc>
      </w:tr>
    </w:tbl>
    <w:p w14:paraId="70625341" w14:textId="77777777" w:rsidR="00B96713" w:rsidRDefault="00B96713"/>
    <w:p w14:paraId="60B59AC7" w14:textId="35B831D3" w:rsidR="00B96713" w:rsidRDefault="00B96713"/>
    <w:p w14:paraId="74ACED52" w14:textId="0141E35D" w:rsidR="00B96713" w:rsidRDefault="00B96713"/>
    <w:sectPr w:rsidR="00B96713" w:rsidSect="00B967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13"/>
    <w:rsid w:val="001D5579"/>
    <w:rsid w:val="00B96713"/>
    <w:rsid w:val="00D11250"/>
    <w:rsid w:val="00EB248D"/>
    <w:rsid w:val="00FD3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7F109"/>
  <w15:chartTrackingRefBased/>
  <w15:docId w15:val="{D3B1A476-C819-4176-9902-A229873D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6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1</cp:revision>
  <dcterms:created xsi:type="dcterms:W3CDTF">2022-01-08T20:22:00Z</dcterms:created>
  <dcterms:modified xsi:type="dcterms:W3CDTF">2022-01-08T20:29:00Z</dcterms:modified>
</cp:coreProperties>
</file>