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176" w:rsidRPr="004E3176" w:rsidRDefault="004E3176" w:rsidP="004E3176">
      <w:pPr>
        <w:pStyle w:val="Heading2"/>
        <w:rPr>
          <w:rFonts w:ascii="Lato" w:hAnsi="Lato"/>
          <w:b/>
          <w:sz w:val="28"/>
          <w:szCs w:val="28"/>
          <w:lang w:val="en-US"/>
        </w:rPr>
      </w:pPr>
      <w:r w:rsidRPr="004E3176">
        <w:rPr>
          <w:rFonts w:ascii="Lato" w:hAnsi="Lato"/>
          <w:sz w:val="28"/>
          <w:szCs w:val="28"/>
          <w:lang w:val="en-US"/>
        </w:rPr>
        <w:t>Selenium 2.0 WebDriver with Visual Studio, C#, &amp; IE – Getting Started</w:t>
      </w:r>
    </w:p>
    <w:p w:rsidR="004E3176" w:rsidRPr="004E3176" w:rsidRDefault="004E3176" w:rsidP="004E3176">
      <w:pPr>
        <w:pStyle w:val="Heading2"/>
        <w:rPr>
          <w:rFonts w:ascii="Lato" w:hAnsi="Lato"/>
          <w:b/>
          <w:sz w:val="20"/>
          <w:szCs w:val="20"/>
          <w:lang w:val="en-US"/>
        </w:rPr>
      </w:pPr>
      <w:r w:rsidRPr="004E3176">
        <w:rPr>
          <w:rFonts w:ascii="Lato" w:hAnsi="Lato"/>
          <w:b/>
          <w:sz w:val="20"/>
          <w:szCs w:val="20"/>
          <w:lang w:val="en-US"/>
        </w:rPr>
        <w:t xml:space="preserve">Download </w:t>
      </w:r>
      <w:proofErr w:type="gramStart"/>
      <w:r w:rsidRPr="004E3176">
        <w:rPr>
          <w:rFonts w:ascii="Lato" w:hAnsi="Lato"/>
          <w:b/>
          <w:sz w:val="20"/>
          <w:szCs w:val="20"/>
          <w:lang w:val="en-US"/>
        </w:rPr>
        <w:t>the  Selenium</w:t>
      </w:r>
      <w:proofErr w:type="gramEnd"/>
      <w:r w:rsidRPr="004E3176">
        <w:rPr>
          <w:rFonts w:ascii="Lato" w:hAnsi="Lato"/>
          <w:b/>
          <w:sz w:val="20"/>
          <w:szCs w:val="20"/>
          <w:lang w:val="en-US"/>
        </w:rPr>
        <w:t xml:space="preserve"> C# Client Drivers</w:t>
      </w:r>
    </w:p>
    <w:p w:rsidR="004E3176" w:rsidRPr="004E3176" w:rsidRDefault="004E3176" w:rsidP="004E3176">
      <w:pPr>
        <w:numPr>
          <w:ilvl w:val="0"/>
          <w:numId w:val="1"/>
        </w:numPr>
        <w:spacing w:beforeAutospacing="1" w:after="0" w:afterAutospacing="1" w:line="240" w:lineRule="auto"/>
        <w:ind w:left="0"/>
        <w:rPr>
          <w:rFonts w:ascii="Lato" w:hAnsi="Lato"/>
          <w:sz w:val="20"/>
          <w:szCs w:val="20"/>
          <w:lang w:val="en-US"/>
        </w:rPr>
      </w:pPr>
      <w:r w:rsidRPr="004E3176">
        <w:rPr>
          <w:rFonts w:ascii="Verdana" w:hAnsi="Verdana"/>
          <w:sz w:val="20"/>
          <w:szCs w:val="20"/>
          <w:lang w:val="en-US"/>
        </w:rPr>
        <w:t xml:space="preserve">The first step is to download the C# </w:t>
      </w:r>
      <w:proofErr w:type="spellStart"/>
      <w:r w:rsidRPr="004E3176">
        <w:rPr>
          <w:rFonts w:ascii="Verdana" w:hAnsi="Verdana"/>
          <w:sz w:val="20"/>
          <w:szCs w:val="20"/>
          <w:lang w:val="en-US"/>
        </w:rPr>
        <w:t>dlls</w:t>
      </w:r>
      <w:proofErr w:type="spellEnd"/>
      <w:r w:rsidRPr="004E3176">
        <w:rPr>
          <w:rFonts w:ascii="Verdana" w:hAnsi="Verdana"/>
          <w:sz w:val="20"/>
          <w:szCs w:val="20"/>
          <w:lang w:val="en-US"/>
        </w:rPr>
        <w:t xml:space="preserve"> from </w:t>
      </w:r>
      <w:hyperlink r:id="rId5" w:history="1">
        <w:r w:rsidRPr="004E3176">
          <w:rPr>
            <w:rStyle w:val="Hyperlink"/>
            <w:rFonts w:ascii="Verdana" w:hAnsi="Verdana"/>
            <w:sz w:val="20"/>
            <w:szCs w:val="20"/>
            <w:lang w:val="en-US"/>
          </w:rPr>
          <w:t>Selenium’s</w:t>
        </w:r>
      </w:hyperlink>
      <w:r w:rsidRPr="004E3176">
        <w:rPr>
          <w:rFonts w:ascii="Verdana" w:hAnsi="Verdana"/>
          <w:sz w:val="20"/>
          <w:szCs w:val="20"/>
          <w:lang w:val="en-US"/>
        </w:rPr>
        <w:t xml:space="preserve"> web site.</w:t>
      </w:r>
    </w:p>
    <w:p w:rsidR="004E3176" w:rsidRPr="004E3176" w:rsidRDefault="004E3176" w:rsidP="004E3176">
      <w:pPr>
        <w:spacing w:beforeAutospacing="1" w:after="0" w:afterAutospacing="1" w:line="240" w:lineRule="auto"/>
        <w:ind w:left="720"/>
        <w:rPr>
          <w:rFonts w:ascii="Lato" w:hAnsi="Lato"/>
          <w:sz w:val="20"/>
          <w:szCs w:val="20"/>
          <w:lang w:val="en-US"/>
        </w:rPr>
      </w:pPr>
      <w:r w:rsidRPr="004E3176">
        <w:rPr>
          <w:rFonts w:ascii="Lato" w:hAnsi="Lato"/>
          <w:sz w:val="20"/>
          <w:szCs w:val="20"/>
          <w:lang w:val="en-US"/>
        </w:rPr>
        <w:t>http://www.seleniumhq.org/download/</w:t>
      </w:r>
    </w:p>
    <w:p w:rsidR="004E3176" w:rsidRPr="004E3176" w:rsidRDefault="004E3176" w:rsidP="004E3176">
      <w:pPr>
        <w:numPr>
          <w:ilvl w:val="0"/>
          <w:numId w:val="1"/>
        </w:numPr>
        <w:spacing w:before="100" w:beforeAutospacing="1" w:after="100" w:afterAutospacing="1" w:line="240" w:lineRule="auto"/>
        <w:ind w:left="0"/>
        <w:rPr>
          <w:rFonts w:ascii="Lato" w:hAnsi="Lato"/>
          <w:sz w:val="20"/>
          <w:szCs w:val="20"/>
          <w:lang w:val="en-US"/>
        </w:rPr>
      </w:pPr>
      <w:r w:rsidRPr="004E3176">
        <w:rPr>
          <w:rFonts w:ascii="Verdana" w:hAnsi="Verdana"/>
          <w:sz w:val="20"/>
          <w:szCs w:val="20"/>
          <w:lang w:val="en-US"/>
        </w:rPr>
        <w:t>You’ll also want to download the Internet Explorer Driver Server:</w:t>
      </w:r>
    </w:p>
    <w:p w:rsidR="004E3176" w:rsidRPr="004E3176" w:rsidRDefault="004E3176" w:rsidP="004E3176">
      <w:pPr>
        <w:pStyle w:val="NormalWeb"/>
        <w:rPr>
          <w:rFonts w:ascii="Lato" w:hAnsi="Lato"/>
          <w:sz w:val="20"/>
          <w:szCs w:val="20"/>
          <w:lang w:val="en-US"/>
        </w:rPr>
      </w:pPr>
      <w:r w:rsidRPr="004E3176">
        <w:rPr>
          <w:rFonts w:ascii="Lato" w:hAnsi="Lato"/>
          <w:noProof/>
          <w:sz w:val="20"/>
          <w:szCs w:val="20"/>
        </w:rPr>
        <w:drawing>
          <wp:inline distT="0" distB="0" distL="0" distR="0">
            <wp:extent cx="4754880" cy="5742305"/>
            <wp:effectExtent l="0" t="0" r="7620" b="0"/>
            <wp:docPr id="11" name="Picture 11" descr="http://www.joecolantonio.com/wp-content/uploads/2012/07/073112_1818_GettingS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ecolantonio.com/wp-content/uploads/2012/07/073112_1818_GettingSta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5742305"/>
                    </a:xfrm>
                    <a:prstGeom prst="rect">
                      <a:avLst/>
                    </a:prstGeom>
                    <a:noFill/>
                    <a:ln>
                      <a:noFill/>
                    </a:ln>
                  </pic:spPr>
                </pic:pic>
              </a:graphicData>
            </a:graphic>
          </wp:inline>
        </w:drawing>
      </w:r>
    </w:p>
    <w:p w:rsidR="004E3176" w:rsidRPr="004E3176" w:rsidRDefault="004E3176" w:rsidP="004E3176">
      <w:pPr>
        <w:numPr>
          <w:ilvl w:val="0"/>
          <w:numId w:val="1"/>
        </w:numPr>
        <w:spacing w:before="100" w:beforeAutospacing="1" w:after="100" w:afterAutospacing="1" w:line="240" w:lineRule="auto"/>
        <w:ind w:left="0"/>
        <w:rPr>
          <w:rFonts w:ascii="Lato" w:hAnsi="Lato"/>
          <w:sz w:val="20"/>
          <w:szCs w:val="20"/>
          <w:lang w:val="en-US"/>
        </w:rPr>
      </w:pPr>
      <w:r w:rsidRPr="004E3176">
        <w:rPr>
          <w:rFonts w:ascii="Verdana" w:hAnsi="Verdana"/>
          <w:sz w:val="20"/>
          <w:szCs w:val="20"/>
          <w:lang w:val="en-US"/>
        </w:rPr>
        <w:t>Once you’ve downloaded the required Selenium files, extract the zips to a local drive on your computer</w:t>
      </w:r>
    </w:p>
    <w:p w:rsidR="004E3176" w:rsidRPr="004E3176" w:rsidRDefault="004E3176" w:rsidP="004E3176">
      <w:pPr>
        <w:pStyle w:val="NormalWeb"/>
        <w:rPr>
          <w:rFonts w:ascii="Lato" w:hAnsi="Lato"/>
          <w:sz w:val="20"/>
          <w:szCs w:val="20"/>
          <w:lang w:val="en-US"/>
        </w:rPr>
      </w:pPr>
      <w:r w:rsidRPr="004E3176">
        <w:rPr>
          <w:rFonts w:ascii="Lato" w:hAnsi="Lato"/>
          <w:sz w:val="20"/>
          <w:szCs w:val="20"/>
          <w:lang w:val="en-US"/>
        </w:rPr>
        <w:t>FYI – the Selenium Web Drivers work against IE 6</w:t>
      </w:r>
      <w:proofErr w:type="gramStart"/>
      <w:r w:rsidRPr="004E3176">
        <w:rPr>
          <w:rFonts w:ascii="Lato" w:hAnsi="Lato"/>
          <w:sz w:val="20"/>
          <w:szCs w:val="20"/>
          <w:lang w:val="en-US"/>
        </w:rPr>
        <w:t>,7,8</w:t>
      </w:r>
      <w:proofErr w:type="gramEnd"/>
      <w:r w:rsidRPr="004E3176">
        <w:rPr>
          <w:rFonts w:ascii="Lato" w:hAnsi="Lato"/>
          <w:sz w:val="20"/>
          <w:szCs w:val="20"/>
          <w:lang w:val="en-US"/>
        </w:rPr>
        <w:t xml:space="preserve"> and 9 both 32-bit and 64-bit versions.</w:t>
      </w:r>
    </w:p>
    <w:p w:rsidR="004E3176" w:rsidRPr="004E3176" w:rsidRDefault="004E3176" w:rsidP="004E3176">
      <w:pPr>
        <w:numPr>
          <w:ilvl w:val="0"/>
          <w:numId w:val="2"/>
        </w:numPr>
        <w:spacing w:before="100" w:beforeAutospacing="1" w:after="100" w:afterAutospacing="1" w:line="240" w:lineRule="auto"/>
        <w:ind w:left="0"/>
        <w:rPr>
          <w:rFonts w:ascii="Lato" w:hAnsi="Lato"/>
          <w:sz w:val="20"/>
          <w:szCs w:val="20"/>
          <w:lang w:val="en-US"/>
        </w:rPr>
      </w:pPr>
      <w:r w:rsidRPr="004E3176">
        <w:rPr>
          <w:rFonts w:ascii="Verdana" w:hAnsi="Verdana"/>
          <w:sz w:val="20"/>
          <w:szCs w:val="20"/>
          <w:lang w:val="en-US"/>
        </w:rPr>
        <w:t>Launch Visual Studio and start a new project</w:t>
      </w:r>
    </w:p>
    <w:p w:rsidR="004E3176" w:rsidRPr="004E3176" w:rsidRDefault="004E3176" w:rsidP="004E3176">
      <w:pPr>
        <w:numPr>
          <w:ilvl w:val="0"/>
          <w:numId w:val="2"/>
        </w:numPr>
        <w:spacing w:before="100" w:beforeAutospacing="1" w:after="100" w:afterAutospacing="1" w:line="240" w:lineRule="auto"/>
        <w:ind w:left="0"/>
        <w:rPr>
          <w:rFonts w:ascii="Lato" w:hAnsi="Lato"/>
          <w:sz w:val="20"/>
          <w:szCs w:val="20"/>
          <w:lang w:val="en-US"/>
        </w:rPr>
      </w:pPr>
      <w:r w:rsidRPr="004E3176">
        <w:rPr>
          <w:rFonts w:ascii="Verdana" w:hAnsi="Verdana"/>
          <w:sz w:val="20"/>
          <w:szCs w:val="20"/>
          <w:lang w:val="en-US"/>
        </w:rPr>
        <w:t xml:space="preserve">Select ‘Console Application’ and name your project </w:t>
      </w:r>
      <w:proofErr w:type="spellStart"/>
      <w:r w:rsidRPr="004E3176">
        <w:rPr>
          <w:rFonts w:ascii="Verdana" w:hAnsi="Verdana"/>
          <w:sz w:val="20"/>
          <w:szCs w:val="20"/>
          <w:lang w:val="en-US"/>
        </w:rPr>
        <w:t>mySelenium</w:t>
      </w:r>
      <w:proofErr w:type="spellEnd"/>
    </w:p>
    <w:p w:rsidR="004E3176" w:rsidRPr="004E3176" w:rsidRDefault="004E3176" w:rsidP="004E3176">
      <w:pPr>
        <w:pStyle w:val="NormalWeb"/>
        <w:rPr>
          <w:rFonts w:ascii="Lato" w:hAnsi="Lato"/>
          <w:sz w:val="20"/>
          <w:szCs w:val="20"/>
          <w:lang w:val="en-US"/>
        </w:rPr>
      </w:pPr>
    </w:p>
    <w:p w:rsidR="004E3176" w:rsidRPr="004E3176" w:rsidRDefault="004E3176" w:rsidP="004E3176">
      <w:pPr>
        <w:numPr>
          <w:ilvl w:val="0"/>
          <w:numId w:val="2"/>
        </w:numPr>
        <w:spacing w:before="100" w:beforeAutospacing="1" w:after="100" w:afterAutospacing="1" w:line="240" w:lineRule="auto"/>
        <w:ind w:left="0"/>
        <w:rPr>
          <w:rFonts w:ascii="Lato" w:hAnsi="Lato"/>
          <w:sz w:val="20"/>
          <w:szCs w:val="20"/>
          <w:lang w:val="en-US"/>
        </w:rPr>
      </w:pPr>
      <w:r w:rsidRPr="004E3176">
        <w:rPr>
          <w:rFonts w:ascii="Verdana" w:hAnsi="Verdana"/>
          <w:sz w:val="20"/>
          <w:szCs w:val="20"/>
          <w:lang w:val="en-US"/>
        </w:rPr>
        <w:lastRenderedPageBreak/>
        <w:t xml:space="preserve">Next select Project&gt;Add References from the tool bar and browser to the location where you extracted the Selenium </w:t>
      </w:r>
      <w:proofErr w:type="spellStart"/>
      <w:r w:rsidRPr="004E3176">
        <w:rPr>
          <w:rFonts w:ascii="Verdana" w:hAnsi="Verdana"/>
          <w:sz w:val="20"/>
          <w:szCs w:val="20"/>
          <w:lang w:val="en-US"/>
        </w:rPr>
        <w:t>dlls</w:t>
      </w:r>
      <w:proofErr w:type="spellEnd"/>
      <w:r w:rsidRPr="004E3176">
        <w:rPr>
          <w:rFonts w:ascii="Verdana" w:hAnsi="Verdana"/>
          <w:sz w:val="20"/>
          <w:szCs w:val="20"/>
          <w:lang w:val="en-US"/>
        </w:rPr>
        <w:t xml:space="preserve"> to. (Also be sure to select the correct version of .NET)</w:t>
      </w:r>
    </w:p>
    <w:p w:rsidR="004E3176" w:rsidRPr="004E3176" w:rsidRDefault="004E3176" w:rsidP="004E3176">
      <w:pPr>
        <w:pStyle w:val="NormalWeb"/>
        <w:rPr>
          <w:rFonts w:ascii="Lato" w:hAnsi="Lato"/>
          <w:sz w:val="20"/>
          <w:szCs w:val="20"/>
          <w:lang w:val="en-US"/>
        </w:rPr>
      </w:pPr>
      <w:r w:rsidRPr="004E3176">
        <w:rPr>
          <w:rFonts w:ascii="Lato" w:hAnsi="Lato"/>
          <w:noProof/>
          <w:sz w:val="20"/>
          <w:szCs w:val="20"/>
        </w:rPr>
        <w:drawing>
          <wp:inline distT="0" distB="0" distL="0" distR="0">
            <wp:extent cx="2838450" cy="1411605"/>
            <wp:effectExtent l="0" t="0" r="0" b="0"/>
            <wp:docPr id="9" name="Picture 9" descr="http://www.joecolantonio.com/wp-content/uploads/2012/07/073112_1818_GettingSt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oecolantonio.com/wp-content/uploads/2012/07/073112_1818_GettingStar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411605"/>
                    </a:xfrm>
                    <a:prstGeom prst="rect">
                      <a:avLst/>
                    </a:prstGeom>
                    <a:noFill/>
                    <a:ln>
                      <a:noFill/>
                    </a:ln>
                  </pic:spPr>
                </pic:pic>
              </a:graphicData>
            </a:graphic>
          </wp:inline>
        </w:drawing>
      </w:r>
    </w:p>
    <w:p w:rsidR="004E3176" w:rsidRPr="004E3176" w:rsidRDefault="004E3176" w:rsidP="004E3176">
      <w:pPr>
        <w:numPr>
          <w:ilvl w:val="0"/>
          <w:numId w:val="2"/>
        </w:numPr>
        <w:spacing w:before="100" w:beforeAutospacing="1" w:after="100" w:afterAutospacing="1" w:line="240" w:lineRule="auto"/>
        <w:ind w:left="0"/>
        <w:rPr>
          <w:rFonts w:ascii="Lato" w:hAnsi="Lato"/>
          <w:sz w:val="20"/>
          <w:szCs w:val="20"/>
          <w:lang w:val="en-US"/>
        </w:rPr>
      </w:pPr>
      <w:r w:rsidRPr="004E3176">
        <w:rPr>
          <w:rFonts w:ascii="Verdana" w:hAnsi="Verdana"/>
          <w:sz w:val="20"/>
          <w:szCs w:val="20"/>
          <w:lang w:val="en-US"/>
        </w:rPr>
        <w:t xml:space="preserve">Select all the </w:t>
      </w:r>
      <w:proofErr w:type="spellStart"/>
      <w:r w:rsidRPr="004E3176">
        <w:rPr>
          <w:rFonts w:ascii="Verdana" w:hAnsi="Verdana"/>
          <w:sz w:val="20"/>
          <w:szCs w:val="20"/>
          <w:lang w:val="en-US"/>
        </w:rPr>
        <w:t>dlls</w:t>
      </w:r>
      <w:proofErr w:type="spellEnd"/>
      <w:r w:rsidRPr="004E3176">
        <w:rPr>
          <w:rFonts w:ascii="Verdana" w:hAnsi="Verdana"/>
          <w:sz w:val="20"/>
          <w:szCs w:val="20"/>
          <w:lang w:val="en-US"/>
        </w:rPr>
        <w:t xml:space="preserve"> and click ok</w:t>
      </w:r>
    </w:p>
    <w:p w:rsidR="004E3176" w:rsidRPr="004E3176" w:rsidRDefault="004E3176" w:rsidP="004E3176">
      <w:pPr>
        <w:pStyle w:val="NormalWeb"/>
        <w:rPr>
          <w:rFonts w:ascii="Lato" w:hAnsi="Lato"/>
          <w:sz w:val="20"/>
          <w:szCs w:val="20"/>
          <w:lang w:val="en-US"/>
        </w:rPr>
      </w:pPr>
      <w:r w:rsidRPr="004E3176">
        <w:rPr>
          <w:rFonts w:ascii="Lato" w:hAnsi="Lato"/>
          <w:noProof/>
          <w:sz w:val="20"/>
          <w:szCs w:val="20"/>
        </w:rPr>
        <w:drawing>
          <wp:inline distT="0" distB="0" distL="0" distR="0">
            <wp:extent cx="3606165" cy="3569970"/>
            <wp:effectExtent l="0" t="0" r="0" b="0"/>
            <wp:docPr id="8" name="Picture 8" descr="http://www.joecolantonio.com/wp-content/uploads/2012/07/073112_1818_GettingSt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oecolantonio.com/wp-content/uploads/2012/07/073112_1818_GettingStar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165" cy="3569970"/>
                    </a:xfrm>
                    <a:prstGeom prst="rect">
                      <a:avLst/>
                    </a:prstGeom>
                    <a:noFill/>
                    <a:ln>
                      <a:noFill/>
                    </a:ln>
                  </pic:spPr>
                </pic:pic>
              </a:graphicData>
            </a:graphic>
          </wp:inline>
        </w:drawing>
      </w:r>
      <w:bookmarkStart w:id="0" w:name="_GoBack"/>
      <w:bookmarkEnd w:id="0"/>
    </w:p>
    <w:p w:rsidR="004E3176" w:rsidRPr="004E3176" w:rsidRDefault="004E3176" w:rsidP="004E3176">
      <w:pPr>
        <w:pStyle w:val="NormalWeb"/>
        <w:rPr>
          <w:rFonts w:ascii="Lato" w:hAnsi="Lato"/>
          <w:sz w:val="20"/>
          <w:szCs w:val="20"/>
          <w:lang w:val="en-US"/>
        </w:rPr>
      </w:pPr>
      <w:proofErr w:type="gramStart"/>
      <w:r w:rsidRPr="004E3176">
        <w:rPr>
          <w:rFonts w:ascii="Verdana" w:hAnsi="Verdana"/>
          <w:sz w:val="20"/>
          <w:szCs w:val="20"/>
          <w:lang w:val="en-US"/>
        </w:rPr>
        <w:t>namespaces</w:t>
      </w:r>
      <w:proofErr w:type="gramEnd"/>
      <w:r w:rsidRPr="004E3176">
        <w:rPr>
          <w:rFonts w:ascii="Verdana" w:hAnsi="Verdana"/>
          <w:sz w:val="20"/>
          <w:szCs w:val="20"/>
          <w:lang w:val="en-US"/>
        </w:rPr>
        <w:t>:</w:t>
      </w:r>
    </w:p>
    <w:p w:rsidR="004E3176" w:rsidRPr="004E3176" w:rsidRDefault="004E3176" w:rsidP="004E3176">
      <w:pPr>
        <w:pStyle w:val="NormalWeb"/>
        <w:spacing w:before="0" w:beforeAutospacing="0" w:after="0" w:afterAutospacing="0" w:line="240" w:lineRule="auto"/>
        <w:rPr>
          <w:rStyle w:val="Emphasis"/>
          <w:rFonts w:ascii="Consolas" w:hAnsi="Consolas" w:cs="Consolas"/>
          <w:b/>
          <w:i w:val="0"/>
          <w:sz w:val="20"/>
          <w:szCs w:val="20"/>
          <w:lang w:val="en-US"/>
        </w:rPr>
      </w:pPr>
      <w:proofErr w:type="gramStart"/>
      <w:r w:rsidRPr="004E3176">
        <w:rPr>
          <w:rStyle w:val="Emphasis"/>
          <w:rFonts w:ascii="Consolas" w:hAnsi="Consolas" w:cs="Consolas"/>
          <w:b/>
          <w:i w:val="0"/>
          <w:sz w:val="20"/>
          <w:szCs w:val="20"/>
          <w:lang w:val="en-US"/>
        </w:rPr>
        <w:t>using</w:t>
      </w:r>
      <w:proofErr w:type="gramEnd"/>
      <w:r w:rsidRPr="004E3176">
        <w:rPr>
          <w:rStyle w:val="Emphasis"/>
          <w:rFonts w:ascii="Consolas" w:hAnsi="Consolas" w:cs="Consolas"/>
          <w:b/>
          <w:i w:val="0"/>
          <w:sz w:val="20"/>
          <w:szCs w:val="20"/>
          <w:lang w:val="en-US"/>
        </w:rPr>
        <w:t xml:space="preserve"> </w:t>
      </w:r>
      <w:proofErr w:type="spellStart"/>
      <w:r w:rsidRPr="004E3176">
        <w:rPr>
          <w:rStyle w:val="Emphasis"/>
          <w:rFonts w:ascii="Consolas" w:hAnsi="Consolas" w:cs="Consolas"/>
          <w:b/>
          <w:i w:val="0"/>
          <w:sz w:val="20"/>
          <w:szCs w:val="20"/>
          <w:lang w:val="en-US"/>
        </w:rPr>
        <w:t>OpenQA.Selenium</w:t>
      </w:r>
      <w:proofErr w:type="spellEnd"/>
      <w:r w:rsidRPr="004E3176">
        <w:rPr>
          <w:rStyle w:val="Emphasis"/>
          <w:rFonts w:ascii="Consolas" w:hAnsi="Consolas" w:cs="Consolas"/>
          <w:b/>
          <w:i w:val="0"/>
          <w:sz w:val="20"/>
          <w:szCs w:val="20"/>
          <w:lang w:val="en-US"/>
        </w:rPr>
        <w:t>;</w:t>
      </w:r>
    </w:p>
    <w:p w:rsidR="004E3176" w:rsidRPr="004E3176" w:rsidRDefault="004E3176" w:rsidP="004E3176">
      <w:pPr>
        <w:pStyle w:val="NormalWeb"/>
        <w:spacing w:before="0" w:beforeAutospacing="0" w:after="0" w:afterAutospacing="0" w:line="240" w:lineRule="auto"/>
        <w:rPr>
          <w:rStyle w:val="Emphasis"/>
          <w:rFonts w:ascii="Consolas" w:hAnsi="Consolas" w:cs="Consolas"/>
          <w:b/>
          <w:i w:val="0"/>
          <w:sz w:val="20"/>
          <w:szCs w:val="20"/>
          <w:lang w:val="en-US"/>
        </w:rPr>
      </w:pPr>
      <w:proofErr w:type="gramStart"/>
      <w:r w:rsidRPr="004E3176">
        <w:rPr>
          <w:rStyle w:val="Emphasis"/>
          <w:rFonts w:ascii="Consolas" w:hAnsi="Consolas" w:cs="Consolas"/>
          <w:b/>
          <w:i w:val="0"/>
          <w:sz w:val="20"/>
          <w:szCs w:val="20"/>
          <w:lang w:val="en-US"/>
        </w:rPr>
        <w:t>using</w:t>
      </w:r>
      <w:proofErr w:type="gramEnd"/>
      <w:r w:rsidRPr="004E3176">
        <w:rPr>
          <w:rStyle w:val="Emphasis"/>
          <w:rFonts w:ascii="Consolas" w:hAnsi="Consolas" w:cs="Consolas"/>
          <w:b/>
          <w:i w:val="0"/>
          <w:sz w:val="20"/>
          <w:szCs w:val="20"/>
          <w:lang w:val="en-US"/>
        </w:rPr>
        <w:t xml:space="preserve"> OpenQA.Selenium.IE;</w:t>
      </w:r>
    </w:p>
    <w:p w:rsidR="004E3176" w:rsidRPr="004E3176" w:rsidRDefault="004E3176" w:rsidP="004E3176">
      <w:pPr>
        <w:pStyle w:val="NormalWeb"/>
        <w:spacing w:before="0" w:beforeAutospacing="0" w:after="0" w:afterAutospacing="0" w:line="240" w:lineRule="auto"/>
        <w:rPr>
          <w:rStyle w:val="Emphasis"/>
          <w:rFonts w:ascii="Consolas" w:hAnsi="Consolas" w:cs="Consolas"/>
          <w:b/>
          <w:i w:val="0"/>
          <w:sz w:val="20"/>
          <w:szCs w:val="20"/>
          <w:lang w:val="en-US"/>
        </w:rPr>
      </w:pPr>
      <w:proofErr w:type="gramStart"/>
      <w:r w:rsidRPr="004E3176">
        <w:rPr>
          <w:rStyle w:val="Emphasis"/>
          <w:rFonts w:ascii="Consolas" w:hAnsi="Consolas" w:cs="Consolas"/>
          <w:b/>
          <w:i w:val="0"/>
          <w:sz w:val="20"/>
          <w:szCs w:val="20"/>
          <w:lang w:val="en-US"/>
        </w:rPr>
        <w:t>using</w:t>
      </w:r>
      <w:proofErr w:type="gramEnd"/>
      <w:r w:rsidRPr="004E3176">
        <w:rPr>
          <w:rStyle w:val="Emphasis"/>
          <w:rFonts w:ascii="Consolas" w:hAnsi="Consolas" w:cs="Consolas"/>
          <w:b/>
          <w:i w:val="0"/>
          <w:sz w:val="20"/>
          <w:szCs w:val="20"/>
          <w:lang w:val="en-US"/>
        </w:rPr>
        <w:t xml:space="preserve"> </w:t>
      </w:r>
      <w:proofErr w:type="spellStart"/>
      <w:r w:rsidRPr="004E3176">
        <w:rPr>
          <w:rStyle w:val="Emphasis"/>
          <w:rFonts w:ascii="Consolas" w:hAnsi="Consolas" w:cs="Consolas"/>
          <w:b/>
          <w:i w:val="0"/>
          <w:sz w:val="20"/>
          <w:szCs w:val="20"/>
          <w:lang w:val="en-US"/>
        </w:rPr>
        <w:t>OpenQA.Selenium.Support.UI</w:t>
      </w:r>
      <w:proofErr w:type="spellEnd"/>
      <w:r w:rsidRPr="004E3176">
        <w:rPr>
          <w:rStyle w:val="Emphasis"/>
          <w:rFonts w:ascii="Consolas" w:hAnsi="Consolas" w:cs="Consolas"/>
          <w:b/>
          <w:i w:val="0"/>
          <w:sz w:val="20"/>
          <w:szCs w:val="20"/>
          <w:lang w:val="en-US"/>
        </w:rPr>
        <w:t>;</w:t>
      </w:r>
    </w:p>
    <w:p w:rsidR="004E3176" w:rsidRDefault="004E3176" w:rsidP="004E3176">
      <w:pPr>
        <w:pStyle w:val="NormalWeb"/>
        <w:rPr>
          <w:rStyle w:val="Emphasis"/>
          <w:rFonts w:ascii="Consolas" w:hAnsi="Consolas" w:cs="Consolas"/>
          <w:sz w:val="20"/>
          <w:szCs w:val="20"/>
          <w:lang w:val="en-US"/>
        </w:rPr>
      </w:pPr>
      <w:r w:rsidRPr="004E3176">
        <w:rPr>
          <w:rStyle w:val="Emphasis"/>
          <w:rFonts w:ascii="Consolas" w:hAnsi="Consolas" w:cs="Consolas"/>
          <w:sz w:val="20"/>
          <w:szCs w:val="20"/>
          <w:lang w:val="en-US"/>
        </w:rPr>
        <w:t>//!Make sure to add the path to where you extracting the IEDriverServer.exe:</w:t>
      </w:r>
    </w:p>
    <w:p w:rsidR="004E3176" w:rsidRPr="004E3176" w:rsidRDefault="004E3176" w:rsidP="004E3176">
      <w:pPr>
        <w:pStyle w:val="NormalWeb"/>
        <w:spacing w:before="0" w:beforeAutospacing="0" w:after="0" w:afterAutospacing="0"/>
        <w:rPr>
          <w:rFonts w:ascii="Lato" w:hAnsi="Lato"/>
          <w:b/>
          <w:sz w:val="20"/>
          <w:szCs w:val="20"/>
          <w:lang w:val="en-US"/>
        </w:rPr>
      </w:pPr>
      <w:proofErr w:type="spellStart"/>
      <w:r w:rsidRPr="004E3176">
        <w:rPr>
          <w:rFonts w:ascii="Lato" w:hAnsi="Lato"/>
          <w:b/>
          <w:sz w:val="20"/>
          <w:szCs w:val="20"/>
          <w:lang w:val="en-US"/>
        </w:rPr>
        <w:t>IWebDriver</w:t>
      </w:r>
      <w:proofErr w:type="spellEnd"/>
      <w:r w:rsidRPr="004E3176">
        <w:rPr>
          <w:rFonts w:ascii="Lato" w:hAnsi="Lato"/>
          <w:b/>
          <w:sz w:val="20"/>
          <w:szCs w:val="20"/>
          <w:lang w:val="en-US"/>
        </w:rPr>
        <w:t xml:space="preserve"> driver = new </w:t>
      </w:r>
      <w:proofErr w:type="spellStart"/>
      <w:proofErr w:type="gramStart"/>
      <w:r w:rsidRPr="004E3176">
        <w:rPr>
          <w:rFonts w:ascii="Lato" w:hAnsi="Lato"/>
          <w:b/>
          <w:sz w:val="20"/>
          <w:szCs w:val="20"/>
          <w:lang w:val="en-US"/>
        </w:rPr>
        <w:t>InternetExplorerDriver</w:t>
      </w:r>
      <w:proofErr w:type="spellEnd"/>
      <w:r w:rsidRPr="004E3176">
        <w:rPr>
          <w:rFonts w:ascii="Lato" w:hAnsi="Lato"/>
          <w:b/>
          <w:sz w:val="20"/>
          <w:szCs w:val="20"/>
          <w:lang w:val="en-US"/>
        </w:rPr>
        <w:t>(</w:t>
      </w:r>
      <w:proofErr w:type="gramEnd"/>
      <w:r w:rsidRPr="004E3176">
        <w:rPr>
          <w:rFonts w:ascii="Lato" w:hAnsi="Lato"/>
          <w:b/>
          <w:sz w:val="20"/>
          <w:szCs w:val="20"/>
          <w:lang w:val="en-US"/>
        </w:rPr>
        <w:t>@"C:\Download\IEDriverServer");</w:t>
      </w:r>
    </w:p>
    <w:p w:rsidR="004E3176" w:rsidRPr="004E3176" w:rsidRDefault="004E3176" w:rsidP="004E3176">
      <w:pPr>
        <w:pStyle w:val="NormalWeb"/>
        <w:spacing w:before="0" w:beforeAutospacing="0" w:after="0" w:afterAutospacing="0"/>
        <w:rPr>
          <w:rFonts w:ascii="Lato" w:hAnsi="Lato"/>
          <w:b/>
          <w:sz w:val="20"/>
          <w:szCs w:val="20"/>
          <w:lang w:val="en-US"/>
        </w:rPr>
      </w:pPr>
      <w:proofErr w:type="gramStart"/>
      <w:r w:rsidRPr="004E3176">
        <w:rPr>
          <w:rFonts w:ascii="Lato" w:hAnsi="Lato"/>
          <w:b/>
          <w:sz w:val="20"/>
          <w:szCs w:val="20"/>
          <w:lang w:val="en-US"/>
        </w:rPr>
        <w:t>driver.Navigate(</w:t>
      </w:r>
      <w:proofErr w:type="gramEnd"/>
      <w:r w:rsidRPr="004E3176">
        <w:rPr>
          <w:rFonts w:ascii="Lato" w:hAnsi="Lato"/>
          <w:b/>
          <w:sz w:val="20"/>
          <w:szCs w:val="20"/>
          <w:lang w:val="en-US"/>
        </w:rPr>
        <w:t>).GoToUrl("http://www.joecolantonio.com/HpSupport.html");</w:t>
      </w:r>
    </w:p>
    <w:p w:rsidR="004E3176" w:rsidRPr="004E3176" w:rsidRDefault="004E3176" w:rsidP="004E3176">
      <w:pPr>
        <w:pStyle w:val="NormalWeb"/>
        <w:rPr>
          <w:rFonts w:ascii="Lato" w:hAnsi="Lato"/>
          <w:sz w:val="20"/>
          <w:szCs w:val="20"/>
          <w:lang w:val="en-US"/>
        </w:rPr>
      </w:pPr>
      <w:r w:rsidRPr="004E3176">
        <w:rPr>
          <w:rFonts w:ascii="Verdana" w:hAnsi="Verdana"/>
          <w:sz w:val="20"/>
          <w:szCs w:val="20"/>
          <w:lang w:val="en-US"/>
        </w:rPr>
        <w:t xml:space="preserve">Run the test. </w:t>
      </w:r>
      <w:proofErr w:type="gramStart"/>
      <w:r w:rsidRPr="004E3176">
        <w:rPr>
          <w:rFonts w:ascii="Verdana" w:hAnsi="Verdana"/>
          <w:sz w:val="20"/>
          <w:szCs w:val="20"/>
          <w:lang w:val="en-US"/>
        </w:rPr>
        <w:t>joecolantonio.com</w:t>
      </w:r>
      <w:proofErr w:type="gramEnd"/>
      <w:r w:rsidRPr="004E3176">
        <w:rPr>
          <w:rFonts w:ascii="Verdana" w:hAnsi="Verdana"/>
          <w:sz w:val="20"/>
          <w:szCs w:val="20"/>
          <w:lang w:val="en-US"/>
        </w:rPr>
        <w:t xml:space="preserve"> should appear.</w:t>
      </w:r>
    </w:p>
    <w:p w:rsidR="004E3176" w:rsidRPr="004E3176" w:rsidRDefault="004E3176" w:rsidP="004E3176">
      <w:pPr>
        <w:pStyle w:val="Heading2"/>
        <w:rPr>
          <w:rFonts w:ascii="Lato" w:hAnsi="Lato"/>
          <w:sz w:val="20"/>
          <w:szCs w:val="20"/>
          <w:lang w:val="en-US"/>
        </w:rPr>
      </w:pPr>
      <w:r w:rsidRPr="004E3176">
        <w:rPr>
          <w:rFonts w:ascii="Lato" w:hAnsi="Lato"/>
          <w:sz w:val="20"/>
          <w:szCs w:val="20"/>
          <w:lang w:val="en-US"/>
        </w:rPr>
        <w:t>How to Use the IE Developer Toolbar</w:t>
      </w:r>
    </w:p>
    <w:p w:rsidR="004E3176" w:rsidRPr="004E3176" w:rsidRDefault="004E3176" w:rsidP="004E3176">
      <w:pPr>
        <w:pStyle w:val="NormalWeb"/>
        <w:spacing w:before="0" w:after="0"/>
        <w:rPr>
          <w:rFonts w:ascii="Lato" w:hAnsi="Lato"/>
          <w:sz w:val="20"/>
          <w:szCs w:val="20"/>
          <w:lang w:val="en-US"/>
        </w:rPr>
      </w:pPr>
      <w:r w:rsidRPr="004E3176">
        <w:rPr>
          <w:rFonts w:ascii="Verdana" w:hAnsi="Verdana"/>
          <w:sz w:val="20"/>
          <w:szCs w:val="20"/>
          <w:lang w:val="en-US"/>
        </w:rPr>
        <w:lastRenderedPageBreak/>
        <w:t xml:space="preserve">If you are going to be scripting against IE you’ll want to install the </w:t>
      </w:r>
      <w:hyperlink r:id="rId9" w:history="1">
        <w:r w:rsidRPr="004E3176">
          <w:rPr>
            <w:rStyle w:val="Hyperlink"/>
            <w:rFonts w:ascii="Verdana" w:hAnsi="Verdana"/>
            <w:sz w:val="20"/>
            <w:szCs w:val="20"/>
            <w:lang w:val="en-US"/>
          </w:rPr>
          <w:t>Internet Explorer Developer Toolbar</w:t>
        </w:r>
      </w:hyperlink>
      <w:r w:rsidRPr="004E3176">
        <w:rPr>
          <w:rFonts w:ascii="Verdana" w:hAnsi="Verdana"/>
          <w:sz w:val="20"/>
          <w:szCs w:val="20"/>
          <w:lang w:val="en-US"/>
        </w:rPr>
        <w:t>. (Those familiar with QTP are aware that this is similar QTP’s spy tool)</w:t>
      </w:r>
    </w:p>
    <w:p w:rsidR="004E3176" w:rsidRPr="004E3176" w:rsidRDefault="004E3176" w:rsidP="004E3176">
      <w:pPr>
        <w:pStyle w:val="NormalWeb"/>
        <w:rPr>
          <w:rFonts w:ascii="Lato" w:hAnsi="Lato"/>
          <w:sz w:val="20"/>
          <w:szCs w:val="20"/>
          <w:lang w:val="en-US"/>
        </w:rPr>
      </w:pPr>
      <w:r w:rsidRPr="004E3176">
        <w:rPr>
          <w:rFonts w:ascii="Verdana" w:hAnsi="Verdana"/>
          <w:sz w:val="20"/>
          <w:szCs w:val="20"/>
          <w:lang w:val="en-US"/>
        </w:rPr>
        <w:t>Using the IE Dev’s Arrow feature allows you to spy on an element’s attributes. You can then use those attributes in your Selenium code to help identify fields in you web application.</w:t>
      </w:r>
    </w:p>
    <w:p w:rsidR="004E3176" w:rsidRPr="004E3176" w:rsidRDefault="004E3176" w:rsidP="004E3176">
      <w:pPr>
        <w:pStyle w:val="NormalWeb"/>
        <w:rPr>
          <w:rFonts w:ascii="Lato" w:hAnsi="Lato"/>
          <w:sz w:val="20"/>
          <w:szCs w:val="20"/>
          <w:lang w:val="en-US"/>
        </w:rPr>
      </w:pPr>
      <w:r w:rsidRPr="004E3176">
        <w:rPr>
          <w:rFonts w:ascii="Lato" w:hAnsi="Lato"/>
          <w:noProof/>
          <w:sz w:val="20"/>
          <w:szCs w:val="20"/>
        </w:rPr>
        <w:drawing>
          <wp:inline distT="0" distB="0" distL="0" distR="0">
            <wp:extent cx="5018405" cy="2304415"/>
            <wp:effectExtent l="0" t="0" r="0" b="635"/>
            <wp:docPr id="6" name="Picture 6" descr="http://www.joecolantonio.com/wp-content/uploads/2012/07/073112_1818_GettingSta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oecolantonio.com/wp-content/uploads/2012/07/073112_1818_GettingStar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8405" cy="2304415"/>
                    </a:xfrm>
                    <a:prstGeom prst="rect">
                      <a:avLst/>
                    </a:prstGeom>
                    <a:noFill/>
                    <a:ln>
                      <a:noFill/>
                    </a:ln>
                  </pic:spPr>
                </pic:pic>
              </a:graphicData>
            </a:graphic>
          </wp:inline>
        </w:drawing>
      </w:r>
    </w:p>
    <w:p w:rsidR="004E3176" w:rsidRPr="004E3176" w:rsidRDefault="004E3176" w:rsidP="004E3176">
      <w:pPr>
        <w:pStyle w:val="NormalWeb"/>
        <w:spacing w:before="0" w:after="0"/>
        <w:rPr>
          <w:rFonts w:ascii="Lato" w:hAnsi="Lato"/>
          <w:sz w:val="20"/>
          <w:szCs w:val="20"/>
          <w:lang w:val="en-US"/>
        </w:rPr>
      </w:pPr>
      <w:r w:rsidRPr="004E3176">
        <w:rPr>
          <w:rFonts w:ascii="Verdana" w:hAnsi="Verdana"/>
          <w:sz w:val="20"/>
          <w:szCs w:val="20"/>
          <w:lang w:val="en-US"/>
        </w:rPr>
        <w:t xml:space="preserve">For example if we want to navigate to </w:t>
      </w:r>
      <w:hyperlink r:id="rId11" w:history="1">
        <w:r w:rsidRPr="004E3176">
          <w:rPr>
            <w:rStyle w:val="Hyperlink"/>
            <w:rFonts w:ascii="Verdana" w:hAnsi="Verdana"/>
            <w:sz w:val="20"/>
            <w:szCs w:val="20"/>
            <w:lang w:val="en-US"/>
          </w:rPr>
          <w:t>www.joecolantonio.com/HpSupport.html</w:t>
        </w:r>
      </w:hyperlink>
      <w:r w:rsidRPr="004E3176">
        <w:rPr>
          <w:rFonts w:ascii="Verdana" w:hAnsi="Verdana"/>
          <w:sz w:val="20"/>
          <w:szCs w:val="20"/>
          <w:lang w:val="en-US"/>
        </w:rPr>
        <w:t xml:space="preserve"> and select a value from the ‘Select your tool &amp; Version’ we would point the IE Dev arrow to the field to see its attributes:</w:t>
      </w:r>
    </w:p>
    <w:p w:rsidR="004E3176" w:rsidRPr="004E3176" w:rsidRDefault="004E3176" w:rsidP="004E3176">
      <w:pPr>
        <w:pStyle w:val="NormalWeb"/>
        <w:rPr>
          <w:rFonts w:ascii="Lato" w:hAnsi="Lato"/>
          <w:sz w:val="20"/>
          <w:szCs w:val="20"/>
          <w:lang w:val="en-US"/>
        </w:rPr>
      </w:pPr>
      <w:r w:rsidRPr="004E3176">
        <w:rPr>
          <w:rFonts w:ascii="Lato" w:hAnsi="Lato"/>
          <w:noProof/>
          <w:sz w:val="20"/>
          <w:szCs w:val="20"/>
        </w:rPr>
        <w:drawing>
          <wp:inline distT="0" distB="0" distL="0" distR="0">
            <wp:extent cx="5142865" cy="3649980"/>
            <wp:effectExtent l="0" t="0" r="635" b="7620"/>
            <wp:docPr id="5" name="Picture 5" descr="http://www.joecolantonio.com/wp-content/uploads/2012/07/073112_1818_GettingSta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oecolantonio.com/wp-content/uploads/2012/07/073112_1818_GettingStar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2865" cy="3649980"/>
                    </a:xfrm>
                    <a:prstGeom prst="rect">
                      <a:avLst/>
                    </a:prstGeom>
                    <a:noFill/>
                    <a:ln>
                      <a:noFill/>
                    </a:ln>
                  </pic:spPr>
                </pic:pic>
              </a:graphicData>
            </a:graphic>
          </wp:inline>
        </w:drawing>
      </w:r>
    </w:p>
    <w:p w:rsidR="004E3176" w:rsidRPr="004E3176" w:rsidRDefault="004E3176" w:rsidP="004E3176">
      <w:pPr>
        <w:pStyle w:val="NormalWeb"/>
        <w:rPr>
          <w:rFonts w:ascii="Lato" w:hAnsi="Lato"/>
          <w:sz w:val="20"/>
          <w:szCs w:val="20"/>
          <w:lang w:val="en-US"/>
        </w:rPr>
      </w:pPr>
      <w:r w:rsidRPr="004E3176">
        <w:rPr>
          <w:rFonts w:ascii="Verdana" w:hAnsi="Verdana"/>
          <w:sz w:val="20"/>
          <w:szCs w:val="20"/>
          <w:lang w:val="en-US"/>
        </w:rPr>
        <w:t>Now that we know what the Id is, we can use that information to help Selenium interact with it. For example:</w:t>
      </w:r>
    </w:p>
    <w:p w:rsidR="004E3176" w:rsidRPr="004E3176" w:rsidRDefault="004E3176" w:rsidP="004E3176">
      <w:pPr>
        <w:pStyle w:val="HTMLPreformatted"/>
        <w:rPr>
          <w:rStyle w:val="pln"/>
          <w:sz w:val="20"/>
          <w:szCs w:val="20"/>
          <w:lang w:val="en-US"/>
        </w:rPr>
      </w:pPr>
      <w:proofErr w:type="spellStart"/>
      <w:proofErr w:type="gramStart"/>
      <w:r w:rsidRPr="004E3176">
        <w:rPr>
          <w:rStyle w:val="pln"/>
          <w:sz w:val="20"/>
          <w:szCs w:val="20"/>
          <w:lang w:val="en-US"/>
        </w:rPr>
        <w:t>myField</w:t>
      </w:r>
      <w:proofErr w:type="spellEnd"/>
      <w:proofErr w:type="gramEnd"/>
      <w:r w:rsidRPr="004E3176">
        <w:rPr>
          <w:rStyle w:val="pln"/>
          <w:sz w:val="20"/>
          <w:szCs w:val="20"/>
          <w:lang w:val="en-US"/>
        </w:rPr>
        <w:t xml:space="preserve"> </w:t>
      </w:r>
      <w:r w:rsidRPr="004E3176">
        <w:rPr>
          <w:rStyle w:val="pun"/>
          <w:sz w:val="20"/>
          <w:szCs w:val="20"/>
          <w:lang w:val="en-US"/>
        </w:rPr>
        <w:t>=</w:t>
      </w:r>
      <w:r w:rsidRPr="004E3176">
        <w:rPr>
          <w:rStyle w:val="pln"/>
          <w:sz w:val="20"/>
          <w:szCs w:val="20"/>
          <w:lang w:val="en-US"/>
        </w:rPr>
        <w:t xml:space="preserve"> </w:t>
      </w:r>
      <w:r w:rsidRPr="004E3176">
        <w:rPr>
          <w:rStyle w:val="kwd"/>
          <w:sz w:val="20"/>
          <w:szCs w:val="20"/>
          <w:lang w:val="en-US"/>
        </w:rPr>
        <w:t>new</w:t>
      </w:r>
      <w:r w:rsidRPr="004E3176">
        <w:rPr>
          <w:rStyle w:val="pln"/>
          <w:sz w:val="20"/>
          <w:szCs w:val="20"/>
          <w:lang w:val="en-US"/>
        </w:rPr>
        <w:t xml:space="preserve"> </w:t>
      </w:r>
      <w:proofErr w:type="spellStart"/>
      <w:r w:rsidRPr="004E3176">
        <w:rPr>
          <w:rStyle w:val="pln"/>
          <w:sz w:val="20"/>
          <w:szCs w:val="20"/>
          <w:lang w:val="en-US"/>
        </w:rPr>
        <w:t>driver</w:t>
      </w:r>
      <w:r w:rsidRPr="004E3176">
        <w:rPr>
          <w:rStyle w:val="pun"/>
          <w:sz w:val="20"/>
          <w:szCs w:val="20"/>
          <w:lang w:val="en-US"/>
        </w:rPr>
        <w:t>.</w:t>
      </w:r>
      <w:r w:rsidRPr="004E3176">
        <w:rPr>
          <w:rStyle w:val="typ"/>
          <w:sz w:val="20"/>
          <w:szCs w:val="20"/>
          <w:lang w:val="en-US"/>
        </w:rPr>
        <w:t>FindElement</w:t>
      </w:r>
      <w:proofErr w:type="spellEnd"/>
      <w:r w:rsidRPr="004E3176">
        <w:rPr>
          <w:rStyle w:val="pun"/>
          <w:sz w:val="20"/>
          <w:szCs w:val="20"/>
          <w:lang w:val="en-US"/>
        </w:rPr>
        <w:t>(</w:t>
      </w:r>
      <w:proofErr w:type="spellStart"/>
      <w:r w:rsidRPr="004E3176">
        <w:rPr>
          <w:rStyle w:val="typ"/>
          <w:sz w:val="20"/>
          <w:szCs w:val="20"/>
          <w:lang w:val="en-US"/>
        </w:rPr>
        <w:t>By</w:t>
      </w:r>
      <w:r w:rsidRPr="004E3176">
        <w:rPr>
          <w:rStyle w:val="pun"/>
          <w:sz w:val="20"/>
          <w:szCs w:val="20"/>
          <w:lang w:val="en-US"/>
        </w:rPr>
        <w:t>.</w:t>
      </w:r>
      <w:r w:rsidRPr="004E3176">
        <w:rPr>
          <w:rStyle w:val="typ"/>
          <w:sz w:val="20"/>
          <w:szCs w:val="20"/>
          <w:lang w:val="en-US"/>
        </w:rPr>
        <w:t>Id</w:t>
      </w:r>
      <w:proofErr w:type="spellEnd"/>
      <w:r w:rsidRPr="004E3176">
        <w:rPr>
          <w:rStyle w:val="pun"/>
          <w:sz w:val="20"/>
          <w:szCs w:val="20"/>
          <w:lang w:val="en-US"/>
        </w:rPr>
        <w:t>(</w:t>
      </w:r>
      <w:r w:rsidRPr="004E3176">
        <w:rPr>
          <w:rStyle w:val="str"/>
          <w:sz w:val="20"/>
          <w:szCs w:val="20"/>
          <w:lang w:val="en-US"/>
        </w:rPr>
        <w:t>"tools"</w:t>
      </w:r>
      <w:r w:rsidRPr="004E3176">
        <w:rPr>
          <w:rStyle w:val="pun"/>
          <w:sz w:val="20"/>
          <w:szCs w:val="20"/>
          <w:lang w:val="en-US"/>
        </w:rPr>
        <w:t>));</w:t>
      </w:r>
    </w:p>
    <w:p w:rsidR="004E3176" w:rsidRPr="004E3176" w:rsidRDefault="004E3176" w:rsidP="004E3176">
      <w:pPr>
        <w:pStyle w:val="HTMLPreformatted"/>
        <w:rPr>
          <w:sz w:val="20"/>
          <w:szCs w:val="20"/>
          <w:lang w:val="en-US"/>
        </w:rPr>
      </w:pPr>
      <w:proofErr w:type="spellStart"/>
      <w:proofErr w:type="gramStart"/>
      <w:r w:rsidRPr="004E3176">
        <w:rPr>
          <w:rStyle w:val="pln"/>
          <w:sz w:val="20"/>
          <w:szCs w:val="20"/>
          <w:lang w:val="en-US"/>
        </w:rPr>
        <w:lastRenderedPageBreak/>
        <w:t>myField</w:t>
      </w:r>
      <w:r w:rsidRPr="004E3176">
        <w:rPr>
          <w:rStyle w:val="pun"/>
          <w:sz w:val="20"/>
          <w:szCs w:val="20"/>
          <w:lang w:val="en-US"/>
        </w:rPr>
        <w:t>.</w:t>
      </w:r>
      <w:r w:rsidRPr="004E3176">
        <w:rPr>
          <w:rStyle w:val="typ"/>
          <w:sz w:val="20"/>
          <w:szCs w:val="20"/>
          <w:lang w:val="en-US"/>
        </w:rPr>
        <w:t>SendKeys</w:t>
      </w:r>
      <w:proofErr w:type="spellEnd"/>
      <w:r w:rsidRPr="004E3176">
        <w:rPr>
          <w:rStyle w:val="pun"/>
          <w:sz w:val="20"/>
          <w:szCs w:val="20"/>
          <w:lang w:val="en-US"/>
        </w:rPr>
        <w:t>(</w:t>
      </w:r>
      <w:proofErr w:type="gramEnd"/>
      <w:r w:rsidRPr="004E3176">
        <w:rPr>
          <w:rStyle w:val="str"/>
          <w:sz w:val="20"/>
          <w:szCs w:val="20"/>
          <w:lang w:val="en-US"/>
        </w:rPr>
        <w:t>"QTP10"</w:t>
      </w:r>
      <w:r w:rsidRPr="004E3176">
        <w:rPr>
          <w:rStyle w:val="pun"/>
          <w:sz w:val="20"/>
          <w:szCs w:val="20"/>
          <w:lang w:val="en-US"/>
        </w:rPr>
        <w:t>);</w:t>
      </w:r>
    </w:p>
    <w:p w:rsidR="004E3176" w:rsidRPr="004E3176" w:rsidRDefault="004E3176" w:rsidP="004E3176">
      <w:pPr>
        <w:pStyle w:val="NormalWeb"/>
        <w:rPr>
          <w:rFonts w:ascii="Lato" w:hAnsi="Lato"/>
          <w:sz w:val="20"/>
          <w:szCs w:val="20"/>
          <w:lang w:val="en-US"/>
        </w:rPr>
      </w:pPr>
      <w:r w:rsidRPr="004E3176">
        <w:rPr>
          <w:rFonts w:ascii="Verdana" w:hAnsi="Verdana"/>
          <w:sz w:val="20"/>
          <w:szCs w:val="20"/>
          <w:lang w:val="en-US"/>
        </w:rPr>
        <w:t xml:space="preserve">Run the test. It should start </w:t>
      </w:r>
      <w:proofErr w:type="gramStart"/>
      <w:r w:rsidRPr="004E3176">
        <w:rPr>
          <w:rFonts w:ascii="Verdana" w:hAnsi="Verdana"/>
          <w:sz w:val="20"/>
          <w:szCs w:val="20"/>
          <w:lang w:val="en-US"/>
        </w:rPr>
        <w:t>IE ,</w:t>
      </w:r>
      <w:proofErr w:type="gramEnd"/>
      <w:r w:rsidRPr="004E3176">
        <w:rPr>
          <w:rFonts w:ascii="Verdana" w:hAnsi="Verdana"/>
          <w:sz w:val="20"/>
          <w:szCs w:val="20"/>
          <w:lang w:val="en-US"/>
        </w:rPr>
        <w:t xml:space="preserve"> navigate to http://www.joecolantonio/HPSupport.Html and select QTP10 from the Select your tool &amp; version.</w:t>
      </w:r>
    </w:p>
    <w:p w:rsidR="004E3176" w:rsidRPr="004E3176" w:rsidRDefault="004E3176" w:rsidP="004E3176">
      <w:pPr>
        <w:pStyle w:val="Heading2"/>
        <w:rPr>
          <w:rFonts w:ascii="Lato" w:hAnsi="Lato"/>
          <w:sz w:val="20"/>
          <w:szCs w:val="20"/>
          <w:lang w:val="en-US"/>
        </w:rPr>
      </w:pPr>
      <w:r w:rsidRPr="004E3176">
        <w:rPr>
          <w:rFonts w:ascii="Lato" w:hAnsi="Lato"/>
          <w:sz w:val="20"/>
          <w:szCs w:val="20"/>
          <w:lang w:val="en-US"/>
        </w:rPr>
        <w:t>Common Selenium IE issues to look out for</w:t>
      </w:r>
    </w:p>
    <w:p w:rsidR="004E3176" w:rsidRPr="004E3176" w:rsidRDefault="004E3176" w:rsidP="004E3176">
      <w:pPr>
        <w:pStyle w:val="NormalWeb"/>
        <w:rPr>
          <w:rFonts w:ascii="Lato" w:hAnsi="Lato"/>
          <w:sz w:val="20"/>
          <w:szCs w:val="20"/>
          <w:lang w:val="en-US"/>
        </w:rPr>
      </w:pPr>
      <w:r w:rsidRPr="004E3176">
        <w:rPr>
          <w:rFonts w:ascii="Verdana" w:hAnsi="Verdana"/>
          <w:sz w:val="20"/>
          <w:szCs w:val="20"/>
          <w:lang w:val="en-US"/>
        </w:rPr>
        <w:t>If you getting the following error:</w:t>
      </w:r>
    </w:p>
    <w:p w:rsidR="004E3176" w:rsidRPr="004E3176" w:rsidRDefault="004E3176" w:rsidP="004E3176">
      <w:pPr>
        <w:pStyle w:val="NormalWeb"/>
        <w:rPr>
          <w:rFonts w:ascii="Lato" w:hAnsi="Lato"/>
          <w:sz w:val="20"/>
          <w:szCs w:val="20"/>
          <w:lang w:val="en-US"/>
        </w:rPr>
      </w:pPr>
      <w:r w:rsidRPr="004E3176">
        <w:rPr>
          <w:rStyle w:val="Emphasis"/>
          <w:rFonts w:ascii="Verdana" w:hAnsi="Verdana"/>
          <w:sz w:val="20"/>
          <w:szCs w:val="20"/>
          <w:lang w:val="en-US"/>
        </w:rPr>
        <w:t>“</w:t>
      </w:r>
      <w:proofErr w:type="spellStart"/>
      <w:r w:rsidRPr="004E3176">
        <w:rPr>
          <w:rStyle w:val="Emphasis"/>
          <w:rFonts w:ascii="Verdana" w:hAnsi="Verdana"/>
          <w:color w:val="FF0000"/>
          <w:sz w:val="20"/>
          <w:szCs w:val="20"/>
          <w:lang w:val="en-US"/>
        </w:rPr>
        <w:t>InvalidOperationException</w:t>
      </w:r>
      <w:proofErr w:type="spellEnd"/>
      <w:r w:rsidRPr="004E3176">
        <w:rPr>
          <w:rStyle w:val="Emphasis"/>
          <w:rFonts w:ascii="Verdana" w:hAnsi="Verdana"/>
          <w:color w:val="FF0000"/>
          <w:sz w:val="20"/>
          <w:szCs w:val="20"/>
          <w:lang w:val="en-US"/>
        </w:rPr>
        <w:t xml:space="preserve"> was unhandled – unexpected error launching Internet Explorer. Protected Mode setting are not the same for all zones.</w:t>
      </w:r>
    </w:p>
    <w:p w:rsidR="004E3176" w:rsidRPr="004E3176" w:rsidRDefault="004E3176" w:rsidP="004E3176">
      <w:pPr>
        <w:pStyle w:val="NormalWeb"/>
        <w:rPr>
          <w:rFonts w:ascii="Lato" w:hAnsi="Lato"/>
          <w:sz w:val="20"/>
          <w:szCs w:val="20"/>
          <w:lang w:val="en-US"/>
        </w:rPr>
      </w:pPr>
      <w:r w:rsidRPr="004E3176">
        <w:rPr>
          <w:rStyle w:val="Emphasis"/>
          <w:rFonts w:ascii="Verdana" w:hAnsi="Verdana"/>
          <w:color w:val="FF0000"/>
          <w:sz w:val="20"/>
          <w:szCs w:val="20"/>
          <w:lang w:val="en-US"/>
        </w:rPr>
        <w:t>Enable Protected Mode must be set to the same value (enabled or disabled) for all zones</w:t>
      </w:r>
      <w:r w:rsidRPr="004E3176">
        <w:rPr>
          <w:rStyle w:val="Emphasis"/>
          <w:rFonts w:ascii="Verdana" w:hAnsi="Verdana"/>
          <w:sz w:val="20"/>
          <w:szCs w:val="20"/>
          <w:lang w:val="en-US"/>
        </w:rPr>
        <w:t>”</w:t>
      </w:r>
    </w:p>
    <w:p w:rsidR="004E3176" w:rsidRPr="004E3176" w:rsidRDefault="004E3176" w:rsidP="004E3176">
      <w:pPr>
        <w:pStyle w:val="NormalWeb"/>
        <w:rPr>
          <w:rFonts w:ascii="Lato" w:hAnsi="Lato"/>
          <w:sz w:val="20"/>
          <w:szCs w:val="20"/>
          <w:lang w:val="en-US"/>
        </w:rPr>
      </w:pPr>
      <w:r w:rsidRPr="004E3176">
        <w:rPr>
          <w:rFonts w:ascii="Lato" w:hAnsi="Lato"/>
          <w:noProof/>
          <w:sz w:val="20"/>
          <w:szCs w:val="20"/>
        </w:rPr>
        <w:drawing>
          <wp:inline distT="0" distB="0" distL="0" distR="0">
            <wp:extent cx="4037965" cy="1082675"/>
            <wp:effectExtent l="0" t="0" r="635" b="3175"/>
            <wp:docPr id="4" name="Picture 4" descr="http://www.joecolantonio.com/wp-content/uploads/2012/07/073112_1818_GettingSt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oecolantonio.com/wp-content/uploads/2012/07/073112_1818_GettingStar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7965" cy="1082675"/>
                    </a:xfrm>
                    <a:prstGeom prst="rect">
                      <a:avLst/>
                    </a:prstGeom>
                    <a:noFill/>
                    <a:ln>
                      <a:noFill/>
                    </a:ln>
                  </pic:spPr>
                </pic:pic>
              </a:graphicData>
            </a:graphic>
          </wp:inline>
        </w:drawing>
      </w:r>
    </w:p>
    <w:p w:rsidR="004E3176" w:rsidRPr="004E3176" w:rsidRDefault="004E3176" w:rsidP="004E3176">
      <w:pPr>
        <w:pStyle w:val="NormalWeb"/>
        <w:rPr>
          <w:rFonts w:ascii="Lato" w:hAnsi="Lato"/>
          <w:sz w:val="20"/>
          <w:szCs w:val="20"/>
          <w:lang w:val="en-US"/>
        </w:rPr>
      </w:pPr>
      <w:r w:rsidRPr="004E3176">
        <w:rPr>
          <w:rFonts w:ascii="Verdana" w:hAnsi="Verdana"/>
          <w:sz w:val="20"/>
          <w:szCs w:val="20"/>
          <w:lang w:val="en-US"/>
        </w:rPr>
        <w:t>In IE tools&gt;Internet Options&gt;Security tab, make sure all your zones are set to the same value:</w:t>
      </w:r>
    </w:p>
    <w:p w:rsidR="004E3176" w:rsidRPr="004E3176" w:rsidRDefault="004E3176" w:rsidP="004E3176">
      <w:pPr>
        <w:pStyle w:val="NormalWeb"/>
        <w:rPr>
          <w:rFonts w:ascii="Lato" w:hAnsi="Lato"/>
          <w:sz w:val="20"/>
          <w:szCs w:val="20"/>
          <w:lang w:val="en-US"/>
        </w:rPr>
      </w:pPr>
      <w:r w:rsidRPr="004E3176">
        <w:rPr>
          <w:rFonts w:ascii="Lato" w:hAnsi="Lato"/>
          <w:noProof/>
          <w:sz w:val="20"/>
          <w:szCs w:val="20"/>
        </w:rPr>
        <w:drawing>
          <wp:inline distT="0" distB="0" distL="0" distR="0">
            <wp:extent cx="3364865" cy="3665220"/>
            <wp:effectExtent l="0" t="0" r="6985" b="0"/>
            <wp:docPr id="3" name="Picture 3" descr="http://www.joecolantonio.com/wp-content/uploads/2012/07/073112_1818_GettingSta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oecolantonio.com/wp-content/uploads/2012/07/073112_1818_GettingStar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4865" cy="3665220"/>
                    </a:xfrm>
                    <a:prstGeom prst="rect">
                      <a:avLst/>
                    </a:prstGeom>
                    <a:noFill/>
                    <a:ln>
                      <a:noFill/>
                    </a:ln>
                  </pic:spPr>
                </pic:pic>
              </a:graphicData>
            </a:graphic>
          </wp:inline>
        </w:drawing>
      </w:r>
    </w:p>
    <w:p w:rsidR="004E3176" w:rsidRPr="004E3176" w:rsidRDefault="004E3176" w:rsidP="004E3176">
      <w:pPr>
        <w:pStyle w:val="NormalWeb"/>
        <w:ind w:left="720"/>
        <w:rPr>
          <w:rFonts w:ascii="Lato" w:hAnsi="Lato"/>
          <w:sz w:val="20"/>
          <w:szCs w:val="20"/>
          <w:lang w:val="en-US"/>
        </w:rPr>
      </w:pPr>
      <w:r w:rsidRPr="004E3176">
        <w:rPr>
          <w:rFonts w:ascii="Verdana" w:hAnsi="Verdana"/>
          <w:sz w:val="20"/>
          <w:szCs w:val="20"/>
          <w:lang w:val="en-US"/>
        </w:rPr>
        <w:t>If you are getting the following error:</w:t>
      </w:r>
    </w:p>
    <w:p w:rsidR="004E3176" w:rsidRPr="004E3176" w:rsidRDefault="004E3176" w:rsidP="004E3176">
      <w:pPr>
        <w:pStyle w:val="NormalWeb"/>
        <w:ind w:left="720"/>
        <w:rPr>
          <w:rFonts w:ascii="Lato" w:hAnsi="Lato"/>
          <w:sz w:val="20"/>
          <w:szCs w:val="20"/>
          <w:lang w:val="en-US"/>
        </w:rPr>
      </w:pPr>
      <w:r w:rsidRPr="004E3176">
        <w:rPr>
          <w:rFonts w:ascii="Verdana" w:hAnsi="Verdana"/>
          <w:sz w:val="20"/>
          <w:szCs w:val="20"/>
          <w:lang w:val="en-US"/>
        </w:rPr>
        <w:lastRenderedPageBreak/>
        <w:t>“</w:t>
      </w:r>
      <w:proofErr w:type="spellStart"/>
      <w:r w:rsidRPr="004E3176">
        <w:rPr>
          <w:rStyle w:val="Emphasis"/>
          <w:rFonts w:ascii="Verdana" w:hAnsi="Verdana"/>
          <w:color w:val="FF0000"/>
          <w:sz w:val="20"/>
          <w:szCs w:val="20"/>
          <w:lang w:val="en-US"/>
        </w:rPr>
        <w:t>DriverServiceNotFoundException</w:t>
      </w:r>
      <w:proofErr w:type="spellEnd"/>
      <w:r w:rsidRPr="004E3176">
        <w:rPr>
          <w:rStyle w:val="Emphasis"/>
          <w:rFonts w:ascii="Verdana" w:hAnsi="Verdana"/>
          <w:color w:val="FF0000"/>
          <w:sz w:val="20"/>
          <w:szCs w:val="20"/>
          <w:lang w:val="en-US"/>
        </w:rPr>
        <w:t xml:space="preserve"> was unhandled: The file … \IEDriverServer.exe does not exist. The driver can be downloaded at</w:t>
      </w:r>
      <w:r w:rsidRPr="004E3176">
        <w:rPr>
          <w:rFonts w:ascii="Verdana" w:hAnsi="Verdana"/>
          <w:sz w:val="20"/>
          <w:szCs w:val="20"/>
          <w:lang w:val="en-US"/>
        </w:rPr>
        <w:t>”</w:t>
      </w:r>
    </w:p>
    <w:p w:rsidR="004E3176" w:rsidRPr="004E3176" w:rsidRDefault="004E3176" w:rsidP="004E3176">
      <w:pPr>
        <w:pStyle w:val="NormalWeb"/>
        <w:ind w:left="720"/>
        <w:rPr>
          <w:rFonts w:ascii="Lato" w:hAnsi="Lato"/>
          <w:sz w:val="20"/>
          <w:szCs w:val="20"/>
          <w:lang w:val="en-US"/>
        </w:rPr>
      </w:pPr>
      <w:r w:rsidRPr="004E3176">
        <w:rPr>
          <w:rFonts w:ascii="Lato" w:hAnsi="Lato"/>
          <w:noProof/>
          <w:sz w:val="20"/>
          <w:szCs w:val="20"/>
        </w:rPr>
        <w:drawing>
          <wp:inline distT="0" distB="0" distL="0" distR="0">
            <wp:extent cx="4220845" cy="1009650"/>
            <wp:effectExtent l="0" t="0" r="8255" b="0"/>
            <wp:docPr id="2" name="Picture 2" descr="http://www.joecolantonio.com/wp-content/uploads/2012/07/073112_1818_GettingSta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oecolantonio.com/wp-content/uploads/2012/07/073112_1818_GettingStar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0845" cy="1009650"/>
                    </a:xfrm>
                    <a:prstGeom prst="rect">
                      <a:avLst/>
                    </a:prstGeom>
                    <a:noFill/>
                    <a:ln>
                      <a:noFill/>
                    </a:ln>
                  </pic:spPr>
                </pic:pic>
              </a:graphicData>
            </a:graphic>
          </wp:inline>
        </w:drawing>
      </w:r>
    </w:p>
    <w:p w:rsidR="004E3176" w:rsidRPr="004E3176" w:rsidRDefault="004E3176" w:rsidP="004E3176">
      <w:pPr>
        <w:pStyle w:val="NormalWeb"/>
        <w:spacing w:before="0" w:after="0"/>
        <w:ind w:left="720"/>
        <w:rPr>
          <w:rFonts w:ascii="Lato" w:hAnsi="Lato"/>
          <w:sz w:val="20"/>
          <w:szCs w:val="20"/>
          <w:lang w:val="en-US"/>
        </w:rPr>
      </w:pPr>
      <w:r w:rsidRPr="004E3176">
        <w:rPr>
          <w:rFonts w:ascii="Verdana" w:hAnsi="Verdana"/>
          <w:sz w:val="20"/>
          <w:szCs w:val="20"/>
          <w:lang w:val="en-US"/>
        </w:rPr>
        <w:t xml:space="preserve">Make sure that you downloaded the </w:t>
      </w:r>
      <w:hyperlink r:id="rId16" w:history="1">
        <w:r w:rsidRPr="004E3176">
          <w:rPr>
            <w:rStyle w:val="Hyperlink"/>
            <w:rFonts w:ascii="Verdana" w:hAnsi="Verdana"/>
            <w:sz w:val="20"/>
            <w:szCs w:val="20"/>
            <w:lang w:val="en-US"/>
          </w:rPr>
          <w:t>IEDriverServer.exe</w:t>
        </w:r>
      </w:hyperlink>
      <w:r w:rsidRPr="004E3176">
        <w:rPr>
          <w:rFonts w:ascii="Verdana" w:hAnsi="Verdana"/>
          <w:sz w:val="20"/>
          <w:szCs w:val="20"/>
          <w:lang w:val="en-US"/>
        </w:rPr>
        <w:t xml:space="preserve"> and also that you have the correct path specified in your code</w:t>
      </w:r>
    </w:p>
    <w:p w:rsidR="004E3176" w:rsidRPr="004E3176" w:rsidRDefault="004E3176" w:rsidP="004E3176">
      <w:pPr>
        <w:pStyle w:val="HTMLPreformatted"/>
        <w:rPr>
          <w:rStyle w:val="pln"/>
          <w:sz w:val="20"/>
          <w:szCs w:val="20"/>
          <w:lang w:val="en-US"/>
        </w:rPr>
      </w:pPr>
      <w:r w:rsidRPr="004E3176">
        <w:rPr>
          <w:rStyle w:val="tag"/>
          <w:sz w:val="20"/>
          <w:szCs w:val="20"/>
          <w:lang w:val="en-US"/>
        </w:rPr>
        <w:t>&lt;</w:t>
      </w:r>
      <w:proofErr w:type="spellStart"/>
      <w:proofErr w:type="gramStart"/>
      <w:r w:rsidRPr="004E3176">
        <w:rPr>
          <w:rStyle w:val="tag"/>
          <w:sz w:val="20"/>
          <w:szCs w:val="20"/>
          <w:lang w:val="en-US"/>
        </w:rPr>
        <w:t>em</w:t>
      </w:r>
      <w:proofErr w:type="spellEnd"/>
      <w:r w:rsidRPr="004E3176">
        <w:rPr>
          <w:rStyle w:val="tag"/>
          <w:sz w:val="20"/>
          <w:szCs w:val="20"/>
          <w:lang w:val="en-US"/>
        </w:rPr>
        <w:t>&gt;</w:t>
      </w:r>
      <w:proofErr w:type="spellStart"/>
      <w:proofErr w:type="gramEnd"/>
      <w:r w:rsidRPr="004E3176">
        <w:rPr>
          <w:rStyle w:val="pln"/>
          <w:sz w:val="20"/>
          <w:szCs w:val="20"/>
          <w:lang w:val="en-US"/>
        </w:rPr>
        <w:t>IWebDriver</w:t>
      </w:r>
      <w:proofErr w:type="spellEnd"/>
      <w:r w:rsidRPr="004E3176">
        <w:rPr>
          <w:rStyle w:val="pln"/>
          <w:sz w:val="20"/>
          <w:szCs w:val="20"/>
          <w:lang w:val="en-US"/>
        </w:rPr>
        <w:t xml:space="preserve"> driver = new </w:t>
      </w:r>
      <w:proofErr w:type="spellStart"/>
      <w:r w:rsidRPr="004E3176">
        <w:rPr>
          <w:rStyle w:val="pln"/>
          <w:sz w:val="20"/>
          <w:szCs w:val="20"/>
          <w:lang w:val="en-US"/>
        </w:rPr>
        <w:t>InternetExplorerDriver</w:t>
      </w:r>
      <w:proofErr w:type="spellEnd"/>
      <w:r w:rsidRPr="004E3176">
        <w:rPr>
          <w:rStyle w:val="pln"/>
          <w:sz w:val="20"/>
          <w:szCs w:val="20"/>
          <w:lang w:val="en-US"/>
        </w:rPr>
        <w:t>(@"C:\YourPath\IEDriverServer");</w:t>
      </w:r>
    </w:p>
    <w:p w:rsidR="004E3176" w:rsidRPr="004E3176" w:rsidRDefault="004E3176" w:rsidP="004E3176">
      <w:pPr>
        <w:pStyle w:val="HTMLPreformatted"/>
        <w:rPr>
          <w:sz w:val="20"/>
          <w:szCs w:val="20"/>
          <w:lang w:val="en-US"/>
        </w:rPr>
      </w:pPr>
      <w:r w:rsidRPr="004E3176">
        <w:rPr>
          <w:rStyle w:val="tag"/>
          <w:sz w:val="20"/>
          <w:szCs w:val="20"/>
          <w:lang w:val="en-US"/>
        </w:rPr>
        <w:t>&lt;/</w:t>
      </w:r>
      <w:proofErr w:type="spellStart"/>
      <w:r w:rsidRPr="004E3176">
        <w:rPr>
          <w:rStyle w:val="tag"/>
          <w:sz w:val="20"/>
          <w:szCs w:val="20"/>
          <w:lang w:val="en-US"/>
        </w:rPr>
        <w:t>em</w:t>
      </w:r>
      <w:proofErr w:type="spellEnd"/>
      <w:r w:rsidRPr="004E3176">
        <w:rPr>
          <w:rStyle w:val="tag"/>
          <w:sz w:val="20"/>
          <w:szCs w:val="20"/>
          <w:lang w:val="en-US"/>
        </w:rPr>
        <w:t>&gt;</w:t>
      </w:r>
    </w:p>
    <w:p w:rsidR="004E3176" w:rsidRPr="004E3176" w:rsidRDefault="004E3176" w:rsidP="004E3176">
      <w:pPr>
        <w:rPr>
          <w:sz w:val="20"/>
          <w:szCs w:val="20"/>
          <w:lang w:val="en-US"/>
        </w:rPr>
      </w:pPr>
    </w:p>
    <w:p w:rsidR="004E3176" w:rsidRPr="004E3176" w:rsidRDefault="004E3176" w:rsidP="004E3176">
      <w:pPr>
        <w:rPr>
          <w:sz w:val="20"/>
          <w:szCs w:val="20"/>
          <w:lang w:val="en-US"/>
        </w:rPr>
      </w:pPr>
    </w:p>
    <w:sectPr w:rsidR="004E3176" w:rsidRPr="004E3176" w:rsidSect="004E317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F7A09"/>
    <w:multiLevelType w:val="multilevel"/>
    <w:tmpl w:val="EAA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D4C64"/>
    <w:multiLevelType w:val="multilevel"/>
    <w:tmpl w:val="C00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76"/>
    <w:rsid w:val="0038266E"/>
    <w:rsid w:val="004E3176"/>
    <w:rsid w:val="00F24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9F20E-6964-4B4C-9015-C21C7D36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3176"/>
    <w:pPr>
      <w:spacing w:before="375" w:after="180" w:line="240" w:lineRule="atLeast"/>
      <w:outlineLvl w:val="1"/>
    </w:pPr>
    <w:rPr>
      <w:rFonts w:ascii="Times New Roman" w:eastAsia="Times New Roman" w:hAnsi="Times New Roman" w:cs="Times New Roman"/>
      <w:color w:val="000000"/>
      <w:sz w:val="69"/>
      <w:szCs w:val="69"/>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176"/>
    <w:rPr>
      <w:color w:val="0563C1" w:themeColor="hyperlink"/>
      <w:u w:val="single"/>
    </w:rPr>
  </w:style>
  <w:style w:type="character" w:customStyle="1" w:styleId="Heading2Char">
    <w:name w:val="Heading 2 Char"/>
    <w:basedOn w:val="DefaultParagraphFont"/>
    <w:link w:val="Heading2"/>
    <w:uiPriority w:val="9"/>
    <w:rsid w:val="004E3176"/>
    <w:rPr>
      <w:rFonts w:ascii="Times New Roman" w:eastAsia="Times New Roman" w:hAnsi="Times New Roman" w:cs="Times New Roman"/>
      <w:color w:val="000000"/>
      <w:sz w:val="69"/>
      <w:szCs w:val="69"/>
      <w:lang w:eastAsia="es-ES"/>
    </w:rPr>
  </w:style>
  <w:style w:type="paragraph" w:styleId="HTMLPreformatted">
    <w:name w:val="HTML Preformatted"/>
    <w:basedOn w:val="Normal"/>
    <w:link w:val="HTMLPreformattedChar"/>
    <w:uiPriority w:val="99"/>
    <w:semiHidden/>
    <w:unhideWhenUsed/>
    <w:rsid w:val="004E3176"/>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ourier New" w:eastAsia="Times New Roman" w:hAnsi="Courier New" w:cs="Courier New"/>
      <w:color w:val="E6E6E6"/>
      <w:sz w:val="26"/>
      <w:szCs w:val="26"/>
      <w:lang w:eastAsia="es-ES"/>
    </w:rPr>
  </w:style>
  <w:style w:type="character" w:customStyle="1" w:styleId="HTMLPreformattedChar">
    <w:name w:val="HTML Preformatted Char"/>
    <w:basedOn w:val="DefaultParagraphFont"/>
    <w:link w:val="HTMLPreformatted"/>
    <w:uiPriority w:val="99"/>
    <w:semiHidden/>
    <w:rsid w:val="004E3176"/>
    <w:rPr>
      <w:rFonts w:ascii="Courier New" w:eastAsia="Times New Roman" w:hAnsi="Courier New" w:cs="Courier New"/>
      <w:color w:val="E6E6E6"/>
      <w:sz w:val="26"/>
      <w:szCs w:val="26"/>
      <w:shd w:val="clear" w:color="auto" w:fill="999999"/>
      <w:lang w:eastAsia="es-ES"/>
    </w:rPr>
  </w:style>
  <w:style w:type="paragraph" w:styleId="NormalWeb">
    <w:name w:val="Normal (Web)"/>
    <w:basedOn w:val="Normal"/>
    <w:uiPriority w:val="99"/>
    <w:semiHidden/>
    <w:unhideWhenUsed/>
    <w:rsid w:val="004E3176"/>
    <w:pPr>
      <w:spacing w:before="100" w:beforeAutospacing="1" w:after="100" w:afterAutospacing="1" w:line="480" w:lineRule="atLeast"/>
    </w:pPr>
    <w:rPr>
      <w:rFonts w:ascii="Times New Roman" w:eastAsia="Times New Roman" w:hAnsi="Times New Roman" w:cs="Times New Roman"/>
      <w:sz w:val="24"/>
      <w:szCs w:val="24"/>
      <w:lang w:eastAsia="es-ES"/>
    </w:rPr>
  </w:style>
  <w:style w:type="character" w:customStyle="1" w:styleId="kwd">
    <w:name w:val="kwd"/>
    <w:basedOn w:val="DefaultParagraphFont"/>
    <w:rsid w:val="004E3176"/>
  </w:style>
  <w:style w:type="character" w:customStyle="1" w:styleId="pln">
    <w:name w:val="pln"/>
    <w:basedOn w:val="DefaultParagraphFont"/>
    <w:rsid w:val="004E3176"/>
  </w:style>
  <w:style w:type="character" w:customStyle="1" w:styleId="typ">
    <w:name w:val="typ"/>
    <w:basedOn w:val="DefaultParagraphFont"/>
    <w:rsid w:val="004E3176"/>
  </w:style>
  <w:style w:type="character" w:customStyle="1" w:styleId="pun">
    <w:name w:val="pun"/>
    <w:basedOn w:val="DefaultParagraphFont"/>
    <w:rsid w:val="004E3176"/>
  </w:style>
  <w:style w:type="character" w:styleId="Emphasis">
    <w:name w:val="Emphasis"/>
    <w:basedOn w:val="DefaultParagraphFont"/>
    <w:uiPriority w:val="20"/>
    <w:qFormat/>
    <w:rsid w:val="004E3176"/>
    <w:rPr>
      <w:i/>
      <w:iCs/>
    </w:rPr>
  </w:style>
  <w:style w:type="character" w:customStyle="1" w:styleId="str">
    <w:name w:val="str"/>
    <w:basedOn w:val="DefaultParagraphFont"/>
    <w:rsid w:val="004E3176"/>
  </w:style>
  <w:style w:type="character" w:customStyle="1" w:styleId="tag">
    <w:name w:val="tag"/>
    <w:basedOn w:val="DefaultParagraphFont"/>
    <w:rsid w:val="004E3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242107">
      <w:bodyDiv w:val="1"/>
      <w:marLeft w:val="0"/>
      <w:marRight w:val="0"/>
      <w:marTop w:val="0"/>
      <w:marBottom w:val="0"/>
      <w:divBdr>
        <w:top w:val="none" w:sz="0" w:space="0" w:color="auto"/>
        <w:left w:val="none" w:sz="0" w:space="0" w:color="auto"/>
        <w:bottom w:val="none" w:sz="0" w:space="0" w:color="auto"/>
        <w:right w:val="none" w:sz="0" w:space="0" w:color="auto"/>
      </w:divBdr>
      <w:divsChild>
        <w:div w:id="731929965">
          <w:marLeft w:val="0"/>
          <w:marRight w:val="0"/>
          <w:marTop w:val="0"/>
          <w:marBottom w:val="0"/>
          <w:divBdr>
            <w:top w:val="none" w:sz="0" w:space="0" w:color="auto"/>
            <w:left w:val="none" w:sz="0" w:space="0" w:color="auto"/>
            <w:bottom w:val="none" w:sz="0" w:space="0" w:color="auto"/>
            <w:right w:val="none" w:sz="0" w:space="0" w:color="auto"/>
          </w:divBdr>
          <w:divsChild>
            <w:div w:id="624889915">
              <w:marLeft w:val="0"/>
              <w:marRight w:val="0"/>
              <w:marTop w:val="0"/>
              <w:marBottom w:val="0"/>
              <w:divBdr>
                <w:top w:val="none" w:sz="0" w:space="0" w:color="auto"/>
                <w:left w:val="none" w:sz="0" w:space="0" w:color="auto"/>
                <w:bottom w:val="none" w:sz="0" w:space="0" w:color="auto"/>
                <w:right w:val="none" w:sz="0" w:space="0" w:color="auto"/>
              </w:divBdr>
              <w:divsChild>
                <w:div w:id="1905800620">
                  <w:marLeft w:val="0"/>
                  <w:marRight w:val="0"/>
                  <w:marTop w:val="0"/>
                  <w:marBottom w:val="0"/>
                  <w:divBdr>
                    <w:top w:val="none" w:sz="0" w:space="0" w:color="auto"/>
                    <w:left w:val="none" w:sz="0" w:space="0" w:color="auto"/>
                    <w:bottom w:val="none" w:sz="0" w:space="0" w:color="auto"/>
                    <w:right w:val="none" w:sz="0" w:space="0" w:color="auto"/>
                  </w:divBdr>
                  <w:divsChild>
                    <w:div w:id="1803234520">
                      <w:marLeft w:val="0"/>
                      <w:marRight w:val="0"/>
                      <w:marTop w:val="0"/>
                      <w:marBottom w:val="0"/>
                      <w:divBdr>
                        <w:top w:val="none" w:sz="0" w:space="0" w:color="auto"/>
                        <w:left w:val="none" w:sz="0" w:space="0" w:color="auto"/>
                        <w:bottom w:val="none" w:sz="0" w:space="0" w:color="auto"/>
                        <w:right w:val="none" w:sz="0" w:space="0" w:color="auto"/>
                      </w:divBdr>
                      <w:divsChild>
                        <w:div w:id="1121651013">
                          <w:marLeft w:val="0"/>
                          <w:marRight w:val="0"/>
                          <w:marTop w:val="0"/>
                          <w:marBottom w:val="0"/>
                          <w:divBdr>
                            <w:top w:val="none" w:sz="0" w:space="0" w:color="auto"/>
                            <w:left w:val="none" w:sz="0" w:space="0" w:color="auto"/>
                            <w:bottom w:val="none" w:sz="0" w:space="0" w:color="auto"/>
                            <w:right w:val="none" w:sz="0" w:space="0" w:color="auto"/>
                          </w:divBdr>
                        </w:div>
                        <w:div w:id="102499599">
                          <w:marLeft w:val="0"/>
                          <w:marRight w:val="0"/>
                          <w:marTop w:val="0"/>
                          <w:marBottom w:val="0"/>
                          <w:divBdr>
                            <w:top w:val="none" w:sz="0" w:space="0" w:color="auto"/>
                            <w:left w:val="none" w:sz="0" w:space="0" w:color="auto"/>
                            <w:bottom w:val="none" w:sz="0" w:space="0" w:color="auto"/>
                            <w:right w:val="none" w:sz="0" w:space="0" w:color="auto"/>
                          </w:divBdr>
                        </w:div>
                        <w:div w:id="259728812">
                          <w:marLeft w:val="0"/>
                          <w:marRight w:val="0"/>
                          <w:marTop w:val="0"/>
                          <w:marBottom w:val="0"/>
                          <w:divBdr>
                            <w:top w:val="none" w:sz="0" w:space="0" w:color="auto"/>
                            <w:left w:val="none" w:sz="0" w:space="0" w:color="auto"/>
                            <w:bottom w:val="none" w:sz="0" w:space="0" w:color="auto"/>
                            <w:right w:val="none" w:sz="0" w:space="0" w:color="auto"/>
                          </w:divBdr>
                        </w:div>
                        <w:div w:id="15201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eniumhq.org/downloa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oecolantonio.com/HpSupport.html" TargetMode="External"/><Relationship Id="rId5" Type="http://schemas.openxmlformats.org/officeDocument/2006/relationships/hyperlink" Target="http://seleniumhq.org/download/"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microsoft.com/en-us/download/details.aspx?id=18359"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480</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2016-10-04T14:57:00Z</dcterms:created>
  <dcterms:modified xsi:type="dcterms:W3CDTF">2016-10-05T03:33:00Z</dcterms:modified>
</cp:coreProperties>
</file>