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E9" w:rsidRDefault="00B707E9" w:rsidP="00B707E9">
      <w:proofErr w:type="gramStart"/>
      <w:r>
        <w:t>Before loading data was not so easy.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source table keeps changing over the time and the DW and </w:t>
      </w:r>
      <w:proofErr w:type="spellStart"/>
      <w:r>
        <w:t>ata</w:t>
      </w:r>
      <w:proofErr w:type="spellEnd"/>
      <w:r>
        <w:t xml:space="preserve"> marts based on this source DB need to be refreshed. The earlier approaches of timestamp columns, triggers or complex join queries increase the complexity.</w:t>
      </w:r>
    </w:p>
    <w:p w:rsidR="00B707E9" w:rsidRDefault="00B707E9" w:rsidP="00B707E9">
      <w:r>
        <w:t xml:space="preserve">The Change Data Capture (CDC) in SQL 2008 offers the solution. This is a generic database engine feature. It captures the insert, update and </w:t>
      </w:r>
      <w:proofErr w:type="spellStart"/>
      <w:r>
        <w:t>delte</w:t>
      </w:r>
      <w:proofErr w:type="spellEnd"/>
      <w:r>
        <w:t xml:space="preserve"> activities on the database tables and makes those changes available in the relational format.</w:t>
      </w:r>
    </w:p>
    <w:p w:rsidR="00B707E9" w:rsidRDefault="00B707E9" w:rsidP="00B707E9">
      <w:r>
        <w:t>Usage:</w:t>
      </w:r>
    </w:p>
    <w:p w:rsidR="00B707E9" w:rsidRDefault="00B707E9" w:rsidP="00B707E9">
      <w:pPr>
        <w:pStyle w:val="ListParagraph"/>
        <w:numPr>
          <w:ilvl w:val="0"/>
          <w:numId w:val="2"/>
        </w:numPr>
      </w:pPr>
      <w:r>
        <w:t>Incremental DW loading</w:t>
      </w:r>
    </w:p>
    <w:p w:rsidR="00B707E9" w:rsidRDefault="00B707E9" w:rsidP="00B707E9">
      <w:pPr>
        <w:pStyle w:val="ListParagraph"/>
        <w:numPr>
          <w:ilvl w:val="0"/>
          <w:numId w:val="2"/>
        </w:numPr>
      </w:pPr>
      <w:r>
        <w:t>Building the history data</w:t>
      </w:r>
    </w:p>
    <w:p w:rsidR="00B707E9" w:rsidRDefault="00B707E9" w:rsidP="00B707E9">
      <w:pPr>
        <w:pStyle w:val="ListParagraph"/>
        <w:numPr>
          <w:ilvl w:val="0"/>
          <w:numId w:val="2"/>
        </w:numPr>
      </w:pPr>
      <w:proofErr w:type="spellStart"/>
      <w:r>
        <w:t>Synchonizing</w:t>
      </w:r>
      <w:proofErr w:type="spellEnd"/>
      <w:r>
        <w:t xml:space="preserve"> databases in required application scenarios</w:t>
      </w:r>
    </w:p>
    <w:p w:rsidR="00B707E9" w:rsidRDefault="00B707E9" w:rsidP="00B707E9"/>
    <w:p w:rsidR="00B707E9" w:rsidRDefault="00B707E9" w:rsidP="00B707E9">
      <w:r>
        <w:t>Advantages</w:t>
      </w:r>
    </w:p>
    <w:p w:rsidR="00B707E9" w:rsidRDefault="00B707E9" w:rsidP="00B707E9">
      <w:pPr>
        <w:pStyle w:val="ListParagraph"/>
        <w:numPr>
          <w:ilvl w:val="0"/>
          <w:numId w:val="2"/>
        </w:numPr>
      </w:pPr>
      <w:r>
        <w:t>Avoids the triggers, time stamp columns and complex join queries</w:t>
      </w:r>
    </w:p>
    <w:p w:rsidR="00B707E9" w:rsidRDefault="00B707E9" w:rsidP="00B707E9">
      <w:pPr>
        <w:pStyle w:val="ListParagraph"/>
        <w:numPr>
          <w:ilvl w:val="0"/>
          <w:numId w:val="2"/>
        </w:numPr>
      </w:pPr>
      <w:r>
        <w:t>Better performance</w:t>
      </w:r>
    </w:p>
    <w:p w:rsidR="00B707E9" w:rsidRDefault="00B707E9" w:rsidP="00B707E9">
      <w:pPr>
        <w:pStyle w:val="ListParagraph"/>
        <w:numPr>
          <w:ilvl w:val="0"/>
          <w:numId w:val="2"/>
        </w:numPr>
      </w:pPr>
      <w:proofErr w:type="spellStart"/>
      <w:r>
        <w:t>Asynchonously</w:t>
      </w:r>
      <w:proofErr w:type="spellEnd"/>
    </w:p>
    <w:p w:rsidR="00B707E9" w:rsidRDefault="00B707E9" w:rsidP="00B707E9">
      <w:pPr>
        <w:pStyle w:val="ListParagraph"/>
        <w:numPr>
          <w:ilvl w:val="0"/>
          <w:numId w:val="2"/>
        </w:numPr>
      </w:pPr>
      <w:r>
        <w:t>Automatic way of purging the tracking tables</w:t>
      </w:r>
    </w:p>
    <w:p w:rsidR="004E7137" w:rsidRDefault="00B707E9" w:rsidP="00B707E9">
      <w:pPr>
        <w:pStyle w:val="ListParagraph"/>
        <w:numPr>
          <w:ilvl w:val="0"/>
          <w:numId w:val="2"/>
        </w:numPr>
      </w:pPr>
      <w:r>
        <w:t>Gives historical information on the changed table</w:t>
      </w:r>
    </w:p>
    <w:p w:rsidR="00B707E9" w:rsidRDefault="00B707E9" w:rsidP="00B707E9">
      <w:r>
        <w:rPr>
          <w:noProof/>
        </w:rPr>
        <w:drawing>
          <wp:inline distT="0" distB="0" distL="0" distR="0" wp14:anchorId="0C1F3737" wp14:editId="2495E3EB">
            <wp:extent cx="3976370" cy="24136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37" w:rsidRDefault="004E7137"/>
    <w:p w:rsidR="004E7137" w:rsidRDefault="004E7137">
      <w:bookmarkStart w:id="0" w:name="_GoBack"/>
      <w:r>
        <w:rPr>
          <w:noProof/>
        </w:rPr>
        <w:lastRenderedPageBreak/>
        <w:drawing>
          <wp:inline distT="0" distB="0" distL="0" distR="0">
            <wp:extent cx="5614035" cy="51993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7137" w:rsidRDefault="004E7137"/>
    <w:p w:rsidR="00F5617E" w:rsidRDefault="00F5617E"/>
    <w:sectPr w:rsidR="00F5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3F97"/>
    <w:multiLevelType w:val="hybridMultilevel"/>
    <w:tmpl w:val="99525696"/>
    <w:lvl w:ilvl="0" w:tplc="7E981A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C3A1B"/>
    <w:multiLevelType w:val="hybridMultilevel"/>
    <w:tmpl w:val="C962655E"/>
    <w:lvl w:ilvl="0" w:tplc="7E981A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9019D"/>
    <w:multiLevelType w:val="hybridMultilevel"/>
    <w:tmpl w:val="00EA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37"/>
    <w:rsid w:val="004E7137"/>
    <w:rsid w:val="00B707E9"/>
    <w:rsid w:val="00F5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2013-05-13T18:03:00Z</dcterms:created>
  <dcterms:modified xsi:type="dcterms:W3CDTF">2013-05-13T18:17:00Z</dcterms:modified>
</cp:coreProperties>
</file>