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2F40" w14:textId="48AD6E50" w:rsidR="00787405" w:rsidRDefault="007A487D">
      <w:r>
        <w:rPr>
          <w:noProof/>
        </w:rPr>
        <w:drawing>
          <wp:inline distT="0" distB="0" distL="0" distR="0" wp14:anchorId="1F254AC4" wp14:editId="74522AA0">
            <wp:extent cx="46101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5AB" w14:textId="50AADC75" w:rsidR="007A487D" w:rsidRDefault="007A487D"/>
    <w:p w14:paraId="45D85E74" w14:textId="2611B232" w:rsidR="007A487D" w:rsidRDefault="007A487D">
      <w:pPr>
        <w:rPr>
          <w:rFonts w:ascii="Georgia" w:hAnsi="Georgia"/>
          <w:color w:val="111111"/>
          <w:sz w:val="28"/>
          <w:szCs w:val="28"/>
          <w:shd w:val="clear" w:color="auto" w:fill="FFFFFF"/>
        </w:rPr>
      </w:pPr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H</w:t>
      </w:r>
      <w:r w:rsidRPr="007A487D">
        <w:rPr>
          <w:rFonts w:ascii="Georgia" w:hAnsi="Georgia"/>
          <w:color w:val="111111"/>
          <w:sz w:val="21"/>
          <w:szCs w:val="21"/>
          <w:highlight w:val="yellow"/>
          <w:shd w:val="clear" w:color="auto" w:fill="FFFFFF"/>
          <w:vertAlign w:val="subscript"/>
        </w:rPr>
        <w:t>0</w:t>
      </w:r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: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There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is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no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difference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between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the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two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therapies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’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ability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to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cure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cocaine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  <w:shd w:val="clear" w:color="auto" w:fill="FFFFFF"/>
        </w:rPr>
        <w:t>dependence</w:t>
      </w:r>
      <w:proofErr w:type="spellEnd"/>
    </w:p>
    <w:p w14:paraId="0FEDE010" w14:textId="33B98C9F" w:rsidR="007A487D" w:rsidRDefault="007A487D">
      <w:pPr>
        <w:rPr>
          <w:rFonts w:ascii="Georgia" w:hAnsi="Georgia"/>
          <w:color w:val="111111"/>
          <w:sz w:val="28"/>
          <w:szCs w:val="28"/>
          <w:shd w:val="clear" w:color="auto" w:fill="FFFFFF"/>
        </w:rPr>
      </w:pPr>
    </w:p>
    <w:p w14:paraId="202D42DA" w14:textId="77777777" w:rsidR="007A487D" w:rsidRDefault="007A487D" w:rsidP="007A487D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="Georgia" w:hAnsi="Georgia"/>
          <w:color w:val="111111"/>
          <w:sz w:val="28"/>
          <w:szCs w:val="28"/>
        </w:rPr>
      </w:pPr>
      <w:proofErr w:type="spellStart"/>
      <w:r>
        <w:rPr>
          <w:rFonts w:ascii="Georgia" w:hAnsi="Georgia"/>
          <w:color w:val="111111"/>
          <w:sz w:val="28"/>
          <w:szCs w:val="28"/>
        </w:rPr>
        <w:t>We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next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calculate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Expected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Values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from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Observed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Values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and </w:t>
      </w:r>
      <w:proofErr w:type="spellStart"/>
      <w:r>
        <w:rPr>
          <w:rFonts w:ascii="Georgia" w:hAnsi="Georgia"/>
          <w:color w:val="111111"/>
          <w:sz w:val="28"/>
          <w:szCs w:val="28"/>
        </w:rPr>
        <w:t>then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p-</w:t>
      </w:r>
      <w:proofErr w:type="spellStart"/>
      <w:r>
        <w:rPr>
          <w:rFonts w:ascii="Georgia" w:hAnsi="Georgia"/>
          <w:color w:val="111111"/>
          <w:sz w:val="28"/>
          <w:szCs w:val="28"/>
        </w:rPr>
        <w:t>value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of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chi-</w:t>
      </w:r>
      <w:proofErr w:type="spellStart"/>
      <w:r>
        <w:rPr>
          <w:rFonts w:ascii="Georgia" w:hAnsi="Georgia"/>
          <w:color w:val="111111"/>
          <w:sz w:val="28"/>
          <w:szCs w:val="28"/>
        </w:rPr>
        <w:t>square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statistic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as </w:t>
      </w:r>
      <w:proofErr w:type="spellStart"/>
      <w:r>
        <w:rPr>
          <w:rFonts w:ascii="Georgia" w:hAnsi="Georgia"/>
          <w:color w:val="111111"/>
          <w:sz w:val="28"/>
          <w:szCs w:val="28"/>
        </w:rPr>
        <w:t>we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did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in </w:t>
      </w:r>
      <w:proofErr w:type="spellStart"/>
      <w:r>
        <w:rPr>
          <w:rFonts w:ascii="Georgia" w:hAnsi="Georgia"/>
          <w:color w:val="111111"/>
          <w:sz w:val="28"/>
          <w:szCs w:val="28"/>
        </w:rPr>
        <w:t>Example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1. </w:t>
      </w:r>
    </w:p>
    <w:p w14:paraId="243160A1" w14:textId="77777777" w:rsidR="007A487D" w:rsidRDefault="007A487D" w:rsidP="007A487D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="Georgia" w:hAnsi="Georgia"/>
          <w:color w:val="111111"/>
          <w:sz w:val="28"/>
          <w:szCs w:val="28"/>
        </w:rPr>
      </w:pPr>
      <w:proofErr w:type="spellStart"/>
      <w:r>
        <w:rPr>
          <w:rFonts w:ascii="Georgia" w:hAnsi="Georgia"/>
          <w:color w:val="111111"/>
          <w:sz w:val="28"/>
          <w:szCs w:val="28"/>
        </w:rPr>
        <w:t>This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time, </w:t>
      </w:r>
      <w:proofErr w:type="spellStart"/>
      <w:r>
        <w:rPr>
          <w:rFonts w:ascii="Georgia" w:hAnsi="Georgia"/>
          <w:color w:val="111111"/>
          <w:sz w:val="28"/>
          <w:szCs w:val="28"/>
        </w:rPr>
        <w:t>however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, </w:t>
      </w:r>
      <w:proofErr w:type="spellStart"/>
      <w:r>
        <w:rPr>
          <w:rFonts w:ascii="Georgia" w:hAnsi="Georgia"/>
          <w:color w:val="111111"/>
          <w:sz w:val="28"/>
          <w:szCs w:val="28"/>
        </w:rPr>
        <w:t>we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will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use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approach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employed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in </w:t>
      </w:r>
      <w:proofErr w:type="spellStart"/>
      <w:r>
        <w:rPr>
          <w:rFonts w:ascii="Georgia" w:hAnsi="Georgia"/>
          <w:color w:val="111111"/>
          <w:sz w:val="28"/>
          <w:szCs w:val="28"/>
        </w:rPr>
        <w:t>Example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2 </w:t>
      </w:r>
      <w:proofErr w:type="spellStart"/>
      <w:r>
        <w:rPr>
          <w:rFonts w:ascii="Georgia" w:hAnsi="Georgia"/>
          <w:color w:val="111111"/>
          <w:sz w:val="28"/>
          <w:szCs w:val="28"/>
        </w:rPr>
        <w:t>of</w:t>
      </w:r>
      <w:proofErr w:type="spellEnd"/>
      <w:r>
        <w:rPr>
          <w:rFonts w:ascii="Georgia" w:hAnsi="Georgia"/>
          <w:color w:val="111111"/>
          <w:sz w:val="28"/>
          <w:szCs w:val="28"/>
        </w:rPr>
        <w:t> </w:t>
      </w:r>
      <w:proofErr w:type="spellStart"/>
      <w:r>
        <w:rPr>
          <w:rFonts w:ascii="Georgia" w:hAnsi="Georgia"/>
          <w:color w:val="111111"/>
          <w:sz w:val="28"/>
          <w:szCs w:val="28"/>
        </w:rPr>
        <w:fldChar w:fldCharType="begin"/>
      </w:r>
      <w:r>
        <w:rPr>
          <w:rFonts w:ascii="Georgia" w:hAnsi="Georgia"/>
          <w:color w:val="111111"/>
          <w:sz w:val="28"/>
          <w:szCs w:val="28"/>
        </w:rPr>
        <w:instrText xml:space="preserve"> HYPERLINK "https://www.real-statistics.com/chi-square-and-f-distributions/goodness-of-fit/" \o "Goodness of Fit" \t "_blank" </w:instrText>
      </w:r>
      <w:r>
        <w:rPr>
          <w:rFonts w:ascii="Georgia" w:hAnsi="Georgia"/>
          <w:color w:val="111111"/>
          <w:sz w:val="28"/>
          <w:szCs w:val="28"/>
        </w:rPr>
        <w:fldChar w:fldCharType="separate"/>
      </w:r>
      <w:r>
        <w:rPr>
          <w:rStyle w:val="Hyperlink"/>
          <w:rFonts w:ascii="Georgia" w:hAnsi="Georgia"/>
          <w:color w:val="E53500"/>
          <w:sz w:val="28"/>
          <w:szCs w:val="28"/>
        </w:rPr>
        <w:t>Goodness</w:t>
      </w:r>
      <w:proofErr w:type="spellEnd"/>
      <w:r>
        <w:rPr>
          <w:rStyle w:val="Hyperlink"/>
          <w:rFonts w:ascii="Georgia" w:hAnsi="Georgia"/>
          <w:color w:val="E53500"/>
          <w:sz w:val="28"/>
          <w:szCs w:val="28"/>
        </w:rPr>
        <w:t xml:space="preserve"> </w:t>
      </w:r>
      <w:proofErr w:type="spellStart"/>
      <w:r>
        <w:rPr>
          <w:rStyle w:val="Hyperlink"/>
          <w:rFonts w:ascii="Georgia" w:hAnsi="Georgia"/>
          <w:color w:val="E53500"/>
          <w:sz w:val="28"/>
          <w:szCs w:val="28"/>
        </w:rPr>
        <w:t>of</w:t>
      </w:r>
      <w:proofErr w:type="spellEnd"/>
      <w:r>
        <w:rPr>
          <w:rStyle w:val="Hyperlink"/>
          <w:rFonts w:ascii="Georgia" w:hAnsi="Georgia"/>
          <w:color w:val="E53500"/>
          <w:sz w:val="28"/>
          <w:szCs w:val="28"/>
        </w:rPr>
        <w:t xml:space="preserve"> </w:t>
      </w:r>
      <w:proofErr w:type="spellStart"/>
      <w:r>
        <w:rPr>
          <w:rStyle w:val="Hyperlink"/>
          <w:rFonts w:ascii="Georgia" w:hAnsi="Georgia"/>
          <w:color w:val="E53500"/>
          <w:sz w:val="28"/>
          <w:szCs w:val="28"/>
        </w:rPr>
        <w:t>Fit</w:t>
      </w:r>
      <w:proofErr w:type="spellEnd"/>
      <w:r>
        <w:rPr>
          <w:rFonts w:ascii="Georgia" w:hAnsi="Georgia"/>
          <w:color w:val="111111"/>
          <w:sz w:val="28"/>
          <w:szCs w:val="28"/>
        </w:rPr>
        <w:fldChar w:fldCharType="end"/>
      </w:r>
      <w:r>
        <w:rPr>
          <w:rFonts w:ascii="Georgia" w:hAnsi="Georgia"/>
          <w:color w:val="111111"/>
          <w:sz w:val="28"/>
          <w:szCs w:val="28"/>
        </w:rPr>
        <w:t xml:space="preserve">, </w:t>
      </w:r>
      <w:proofErr w:type="spellStart"/>
      <w:r>
        <w:rPr>
          <w:rFonts w:ascii="Georgia" w:hAnsi="Georgia"/>
          <w:color w:val="111111"/>
          <w:sz w:val="28"/>
          <w:szCs w:val="28"/>
        </w:rPr>
        <w:t>namely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calculating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</w:rPr>
        <w:t>Pearson’s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</w:rPr>
        <w:t xml:space="preserve"> chi-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</w:rPr>
        <w:t>square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</w:rPr>
        <w:t xml:space="preserve"> test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</w:rPr>
        <w:t>statistic</w:t>
      </w:r>
      <w:proofErr w:type="spellEnd"/>
      <w:r w:rsidRPr="007A487D">
        <w:rPr>
          <w:rFonts w:ascii="Georgia" w:hAnsi="Georgia"/>
          <w:color w:val="111111"/>
          <w:sz w:val="28"/>
          <w:szCs w:val="28"/>
          <w:highlight w:val="yellow"/>
        </w:rPr>
        <w:t xml:space="preserve"> </w:t>
      </w:r>
      <w:proofErr w:type="spellStart"/>
      <w:r w:rsidRPr="007A487D">
        <w:rPr>
          <w:rFonts w:ascii="Georgia" w:hAnsi="Georgia"/>
          <w:color w:val="111111"/>
          <w:sz w:val="28"/>
          <w:szCs w:val="28"/>
          <w:highlight w:val="yellow"/>
        </w:rPr>
        <w:t>directly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(</w:t>
      </w:r>
      <w:proofErr w:type="spellStart"/>
      <w:r>
        <w:rPr>
          <w:rFonts w:ascii="Georgia" w:hAnsi="Georgia"/>
          <w:color w:val="111111"/>
          <w:sz w:val="28"/>
          <w:szCs w:val="28"/>
        </w:rPr>
        <w:t>using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Definition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2 </w:t>
      </w:r>
      <w:proofErr w:type="spellStart"/>
      <w:r>
        <w:rPr>
          <w:rFonts w:ascii="Georgia" w:hAnsi="Georgia"/>
          <w:color w:val="111111"/>
          <w:sz w:val="28"/>
          <w:szCs w:val="28"/>
        </w:rPr>
        <w:t>of</w:t>
      </w:r>
      <w:proofErr w:type="spellEnd"/>
      <w:r>
        <w:rPr>
          <w:rFonts w:ascii="Georgia" w:hAnsi="Georgia"/>
          <w:color w:val="111111"/>
          <w:sz w:val="28"/>
          <w:szCs w:val="28"/>
        </w:rPr>
        <w:t> </w:t>
      </w:r>
      <w:proofErr w:type="spellStart"/>
      <w:r>
        <w:rPr>
          <w:rFonts w:ascii="Georgia" w:hAnsi="Georgia"/>
          <w:color w:val="111111"/>
          <w:sz w:val="28"/>
          <w:szCs w:val="28"/>
        </w:rPr>
        <w:fldChar w:fldCharType="begin"/>
      </w:r>
      <w:r>
        <w:rPr>
          <w:rFonts w:ascii="Georgia" w:hAnsi="Georgia"/>
          <w:color w:val="111111"/>
          <w:sz w:val="28"/>
          <w:szCs w:val="28"/>
        </w:rPr>
        <w:instrText xml:space="preserve"> HYPERLINK "https://www.real-statistics.com/chi-square-and-f-distributions/goodness-of-fit/" \o "Goodness of Fit" \t "_blank" </w:instrText>
      </w:r>
      <w:r>
        <w:rPr>
          <w:rFonts w:ascii="Georgia" w:hAnsi="Georgia"/>
          <w:color w:val="111111"/>
          <w:sz w:val="28"/>
          <w:szCs w:val="28"/>
        </w:rPr>
        <w:fldChar w:fldCharType="separate"/>
      </w:r>
      <w:r>
        <w:rPr>
          <w:rStyle w:val="Hyperlink"/>
          <w:rFonts w:ascii="Georgia" w:hAnsi="Georgia"/>
          <w:color w:val="E53500"/>
          <w:sz w:val="28"/>
          <w:szCs w:val="28"/>
        </w:rPr>
        <w:t>Goodness</w:t>
      </w:r>
      <w:proofErr w:type="spellEnd"/>
      <w:r>
        <w:rPr>
          <w:rStyle w:val="Hyperlink"/>
          <w:rFonts w:ascii="Georgia" w:hAnsi="Georgia"/>
          <w:color w:val="E53500"/>
          <w:sz w:val="28"/>
          <w:szCs w:val="28"/>
        </w:rPr>
        <w:t xml:space="preserve"> </w:t>
      </w:r>
      <w:proofErr w:type="spellStart"/>
      <w:r>
        <w:rPr>
          <w:rStyle w:val="Hyperlink"/>
          <w:rFonts w:ascii="Georgia" w:hAnsi="Georgia"/>
          <w:color w:val="E53500"/>
          <w:sz w:val="28"/>
          <w:szCs w:val="28"/>
        </w:rPr>
        <w:t>of</w:t>
      </w:r>
      <w:proofErr w:type="spellEnd"/>
      <w:r>
        <w:rPr>
          <w:rStyle w:val="Hyperlink"/>
          <w:rFonts w:ascii="Georgia" w:hAnsi="Georgia"/>
          <w:color w:val="E53500"/>
          <w:sz w:val="28"/>
          <w:szCs w:val="28"/>
        </w:rPr>
        <w:t xml:space="preserve"> </w:t>
      </w:r>
      <w:proofErr w:type="spellStart"/>
      <w:r>
        <w:rPr>
          <w:rStyle w:val="Hyperlink"/>
          <w:rFonts w:ascii="Georgia" w:hAnsi="Georgia"/>
          <w:color w:val="E53500"/>
          <w:sz w:val="28"/>
          <w:szCs w:val="28"/>
        </w:rPr>
        <w:t>Fit</w:t>
      </w:r>
      <w:proofErr w:type="spellEnd"/>
      <w:r>
        <w:rPr>
          <w:rFonts w:ascii="Georgia" w:hAnsi="Georgia"/>
          <w:color w:val="111111"/>
          <w:sz w:val="28"/>
          <w:szCs w:val="28"/>
        </w:rPr>
        <w:fldChar w:fldCharType="end"/>
      </w:r>
      <w:r>
        <w:rPr>
          <w:rFonts w:ascii="Georgia" w:hAnsi="Georgia"/>
          <w:color w:val="111111"/>
          <w:sz w:val="28"/>
          <w:szCs w:val="28"/>
        </w:rPr>
        <w:t xml:space="preserve">). </w:t>
      </w:r>
    </w:p>
    <w:p w14:paraId="25C41EDE" w14:textId="77777777" w:rsidR="007A487D" w:rsidRDefault="007A487D" w:rsidP="007A487D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="Georgia" w:hAnsi="Georgia"/>
          <w:color w:val="111111"/>
          <w:sz w:val="28"/>
          <w:szCs w:val="28"/>
        </w:rPr>
      </w:pP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value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of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this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statistic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is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r w:rsidRPr="007A487D">
        <w:rPr>
          <w:rFonts w:ascii="Georgia" w:hAnsi="Georgia"/>
          <w:color w:val="111111"/>
          <w:sz w:val="28"/>
          <w:szCs w:val="28"/>
          <w:highlight w:val="yellow"/>
        </w:rPr>
        <w:t>5.516</w:t>
      </w:r>
      <w:r>
        <w:rPr>
          <w:rFonts w:ascii="Georgia" w:hAnsi="Georgia"/>
          <w:color w:val="111111"/>
          <w:sz w:val="28"/>
          <w:szCs w:val="28"/>
        </w:rPr>
        <w:t xml:space="preserve"> </w:t>
      </w:r>
    </w:p>
    <w:p w14:paraId="44847BE6" w14:textId="32BEB6C8" w:rsidR="007A487D" w:rsidRDefault="007A487D" w:rsidP="007A487D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Fonts w:ascii="Georgia" w:hAnsi="Georgia"/>
          <w:color w:val="111111"/>
          <w:sz w:val="28"/>
          <w:szCs w:val="28"/>
        </w:rPr>
        <w:t>Since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we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are </w:t>
      </w:r>
      <w:proofErr w:type="spellStart"/>
      <w:r>
        <w:rPr>
          <w:rFonts w:ascii="Georgia" w:hAnsi="Georgia"/>
          <w:color w:val="111111"/>
          <w:sz w:val="28"/>
          <w:szCs w:val="28"/>
        </w:rPr>
        <w:t>dealing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with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a 2 × 2 table </w:t>
      </w:r>
      <w:proofErr w:type="spellStart"/>
      <w:r>
        <w:rPr>
          <w:rFonts w:ascii="Georgia" w:hAnsi="Georgia"/>
          <w:color w:val="111111"/>
          <w:sz w:val="28"/>
          <w:szCs w:val="28"/>
        </w:rPr>
        <w:t>of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observations</w:t>
      </w:r>
      <w:proofErr w:type="spellEnd"/>
      <w:r>
        <w:rPr>
          <w:rFonts w:ascii="Georgia" w:hAnsi="Georgia"/>
          <w:color w:val="111111"/>
          <w:sz w:val="28"/>
          <w:szCs w:val="28"/>
        </w:rPr>
        <w:t>, </w:t>
      </w:r>
      <w:proofErr w:type="spellStart"/>
      <w:r>
        <w:rPr>
          <w:rStyle w:val="Emphasis"/>
          <w:rFonts w:ascii="Georgia" w:hAnsi="Georgia"/>
          <w:color w:val="111111"/>
          <w:sz w:val="28"/>
          <w:szCs w:val="28"/>
        </w:rPr>
        <w:t>df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 = (2 – </w:t>
      </w:r>
      <w:proofErr w:type="gramStart"/>
      <w:r>
        <w:rPr>
          <w:rFonts w:ascii="Georgia" w:hAnsi="Georgia"/>
          <w:color w:val="111111"/>
          <w:sz w:val="28"/>
          <w:szCs w:val="28"/>
        </w:rPr>
        <w:t>1)(</w:t>
      </w:r>
      <w:proofErr w:type="gramEnd"/>
      <w:r>
        <w:rPr>
          <w:rFonts w:ascii="Georgia" w:hAnsi="Georgia"/>
          <w:color w:val="111111"/>
          <w:sz w:val="28"/>
          <w:szCs w:val="28"/>
        </w:rPr>
        <w:t xml:space="preserve">2 – 1) = 1. </w:t>
      </w:r>
    </w:p>
    <w:p w14:paraId="29920A83" w14:textId="77777777" w:rsidR="007A487D" w:rsidRDefault="007A487D" w:rsidP="007A487D">
      <w:pPr>
        <w:pStyle w:val="NormalWeb"/>
        <w:shd w:val="clear" w:color="auto" w:fill="FFFFFF"/>
        <w:spacing w:before="0" w:beforeAutospacing="0" w:after="336" w:afterAutospacing="0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8"/>
          <w:szCs w:val="28"/>
        </w:rPr>
        <w:t>p-</w:t>
      </w:r>
      <w:proofErr w:type="spellStart"/>
      <w:r>
        <w:rPr>
          <w:rFonts w:ascii="Georgia" w:hAnsi="Georgia"/>
          <w:color w:val="111111"/>
          <w:sz w:val="28"/>
          <w:szCs w:val="28"/>
        </w:rPr>
        <w:t>value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= </w:t>
      </w:r>
      <w:proofErr w:type="gramStart"/>
      <w:r>
        <w:rPr>
          <w:rFonts w:ascii="Georgia" w:hAnsi="Georgia"/>
          <w:color w:val="111111"/>
          <w:sz w:val="28"/>
          <w:szCs w:val="28"/>
        </w:rPr>
        <w:t>CHISQ.DIST.RT</w:t>
      </w:r>
      <w:proofErr w:type="gramEnd"/>
      <w:r>
        <w:rPr>
          <w:rFonts w:ascii="Georgia" w:hAnsi="Georgia"/>
          <w:color w:val="111111"/>
          <w:sz w:val="28"/>
          <w:szCs w:val="28"/>
        </w:rPr>
        <w:t>(χ</w:t>
      </w:r>
      <w:r>
        <w:rPr>
          <w:rFonts w:ascii="Georgia" w:hAnsi="Georgia"/>
          <w:color w:val="111111"/>
          <w:sz w:val="21"/>
          <w:szCs w:val="21"/>
          <w:vertAlign w:val="superscript"/>
        </w:rPr>
        <w:t>2</w:t>
      </w:r>
      <w:r>
        <w:rPr>
          <w:rFonts w:ascii="Georgia" w:hAnsi="Georgia"/>
          <w:color w:val="111111"/>
          <w:sz w:val="28"/>
          <w:szCs w:val="28"/>
        </w:rPr>
        <w:t>, </w:t>
      </w:r>
      <w:proofErr w:type="spellStart"/>
      <w:r>
        <w:rPr>
          <w:rStyle w:val="Emphasis"/>
          <w:rFonts w:ascii="Georgia" w:hAnsi="Georgia"/>
          <w:color w:val="111111"/>
          <w:sz w:val="28"/>
          <w:szCs w:val="28"/>
        </w:rPr>
        <w:t>df</w:t>
      </w:r>
      <w:proofErr w:type="spellEnd"/>
      <w:r>
        <w:rPr>
          <w:rFonts w:ascii="Georgia" w:hAnsi="Georgia"/>
          <w:color w:val="111111"/>
          <w:sz w:val="28"/>
          <w:szCs w:val="28"/>
        </w:rPr>
        <w:t>) = CHISQ.DIST.RT(</w:t>
      </w:r>
      <w:r w:rsidRPr="007A487D">
        <w:rPr>
          <w:rFonts w:ascii="Georgia" w:hAnsi="Georgia"/>
          <w:color w:val="111111"/>
          <w:sz w:val="28"/>
          <w:szCs w:val="28"/>
          <w:highlight w:val="yellow"/>
        </w:rPr>
        <w:t>5.516,1</w:t>
      </w:r>
      <w:r>
        <w:rPr>
          <w:rFonts w:ascii="Georgia" w:hAnsi="Georgia"/>
          <w:color w:val="111111"/>
          <w:sz w:val="28"/>
          <w:szCs w:val="28"/>
        </w:rPr>
        <w:t xml:space="preserve">) = </w:t>
      </w:r>
      <w:r w:rsidRPr="007A487D">
        <w:rPr>
          <w:rFonts w:ascii="Georgia" w:hAnsi="Georgia"/>
          <w:b/>
          <w:bCs/>
          <w:color w:val="111111"/>
          <w:sz w:val="28"/>
          <w:szCs w:val="28"/>
          <w:highlight w:val="yellow"/>
        </w:rPr>
        <w:t>.0188</w:t>
      </w:r>
      <w:r w:rsidRPr="007A487D">
        <w:rPr>
          <w:rFonts w:ascii="Georgia" w:hAnsi="Georgia"/>
          <w:b/>
          <w:bCs/>
          <w:color w:val="111111"/>
          <w:sz w:val="28"/>
          <w:szCs w:val="28"/>
        </w:rPr>
        <w:t xml:space="preserve"> </w:t>
      </w:r>
      <w:r>
        <w:rPr>
          <w:rFonts w:ascii="Georgia" w:hAnsi="Georgia"/>
          <w:color w:val="111111"/>
          <w:sz w:val="28"/>
          <w:szCs w:val="28"/>
        </w:rPr>
        <w:t>&lt; .05 = </w:t>
      </w:r>
      <w:r>
        <w:rPr>
          <w:rStyle w:val="Emphasis"/>
          <w:rFonts w:ascii="Georgia" w:hAnsi="Georgia"/>
          <w:color w:val="111111"/>
          <w:sz w:val="28"/>
          <w:szCs w:val="28"/>
        </w:rPr>
        <w:t>α</w:t>
      </w:r>
    </w:p>
    <w:p w14:paraId="62AA02E7" w14:textId="77777777" w:rsidR="007A487D" w:rsidRDefault="007A487D" w:rsidP="007A487D">
      <w:pPr>
        <w:pStyle w:val="NormalWeb"/>
        <w:shd w:val="clear" w:color="auto" w:fill="FFFFFF"/>
        <w:spacing w:before="0" w:beforeAutospacing="0" w:after="336" w:afterAutospacing="0"/>
        <w:rPr>
          <w:rFonts w:ascii="Georgia" w:hAnsi="Georgia"/>
          <w:color w:val="111111"/>
          <w:sz w:val="27"/>
          <w:szCs w:val="27"/>
        </w:rPr>
      </w:pPr>
      <w:r>
        <w:rPr>
          <w:rFonts w:ascii="Georgia" w:hAnsi="Georgia"/>
          <w:color w:val="111111"/>
          <w:sz w:val="28"/>
          <w:szCs w:val="28"/>
        </w:rPr>
        <w:t>χ</w:t>
      </w:r>
      <w:r>
        <w:rPr>
          <w:rFonts w:ascii="Georgia" w:hAnsi="Georgia"/>
          <w:color w:val="111111"/>
          <w:sz w:val="21"/>
          <w:szCs w:val="21"/>
          <w:vertAlign w:val="superscript"/>
        </w:rPr>
        <w:t>2</w:t>
      </w:r>
      <w:r>
        <w:rPr>
          <w:rFonts w:ascii="Georgia" w:hAnsi="Georgia"/>
          <w:color w:val="111111"/>
          <w:sz w:val="28"/>
          <w:szCs w:val="28"/>
        </w:rPr>
        <w:t>-crit = CHISQ.INV.RT(</w:t>
      </w:r>
      <w:r>
        <w:rPr>
          <w:rStyle w:val="Emphasis"/>
          <w:rFonts w:ascii="Georgia" w:hAnsi="Georgia"/>
          <w:color w:val="111111"/>
          <w:sz w:val="28"/>
          <w:szCs w:val="28"/>
        </w:rPr>
        <w:t xml:space="preserve">α, </w:t>
      </w:r>
      <w:proofErr w:type="spellStart"/>
      <w:r>
        <w:rPr>
          <w:rStyle w:val="Emphasis"/>
          <w:rFonts w:ascii="Georgia" w:hAnsi="Georgia"/>
          <w:color w:val="111111"/>
          <w:sz w:val="28"/>
          <w:szCs w:val="28"/>
        </w:rPr>
        <w:t>df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) = CHISQ.INV.RT(.05,1) = </w:t>
      </w:r>
      <w:r w:rsidRPr="007A487D">
        <w:rPr>
          <w:rFonts w:ascii="Georgia" w:hAnsi="Georgia"/>
          <w:b/>
          <w:bCs/>
          <w:color w:val="111111"/>
          <w:sz w:val="28"/>
          <w:szCs w:val="28"/>
          <w:highlight w:val="yellow"/>
        </w:rPr>
        <w:t>3.841 &lt; 5.516</w:t>
      </w:r>
      <w:r>
        <w:rPr>
          <w:rFonts w:ascii="Georgia" w:hAnsi="Georgia"/>
          <w:color w:val="111111"/>
          <w:sz w:val="28"/>
          <w:szCs w:val="28"/>
        </w:rPr>
        <w:t xml:space="preserve"> = χ</w:t>
      </w:r>
      <w:r>
        <w:rPr>
          <w:rFonts w:ascii="Georgia" w:hAnsi="Georgia"/>
          <w:color w:val="111111"/>
          <w:sz w:val="21"/>
          <w:szCs w:val="21"/>
          <w:vertAlign w:val="superscript"/>
        </w:rPr>
        <w:t>2</w:t>
      </w:r>
      <w:r>
        <w:rPr>
          <w:rFonts w:ascii="Georgia" w:hAnsi="Georgia"/>
          <w:color w:val="111111"/>
          <w:sz w:val="28"/>
          <w:szCs w:val="28"/>
        </w:rPr>
        <w:t>-obs</w:t>
      </w:r>
    </w:p>
    <w:p w14:paraId="2F3E446A" w14:textId="486DAE26" w:rsidR="007A487D" w:rsidRDefault="007A487D" w:rsidP="007A487D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="Georgia" w:hAnsi="Georgia"/>
          <w:color w:val="111111"/>
          <w:sz w:val="27"/>
          <w:szCs w:val="27"/>
        </w:rPr>
      </w:pPr>
      <w:proofErr w:type="spellStart"/>
      <w:r>
        <w:rPr>
          <w:rFonts w:ascii="Georgia" w:hAnsi="Georgia"/>
          <w:color w:val="111111"/>
          <w:sz w:val="28"/>
          <w:szCs w:val="28"/>
        </w:rPr>
        <w:t>W</w:t>
      </w:r>
      <w:r>
        <w:rPr>
          <w:rFonts w:ascii="Georgia" w:hAnsi="Georgia"/>
          <w:color w:val="111111"/>
          <w:sz w:val="28"/>
          <w:szCs w:val="28"/>
        </w:rPr>
        <w:t>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reject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null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hypothesis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and </w:t>
      </w:r>
      <w:proofErr w:type="spellStart"/>
      <w:r>
        <w:rPr>
          <w:rFonts w:ascii="Georgia" w:hAnsi="Georgia"/>
          <w:color w:val="111111"/>
          <w:sz w:val="28"/>
          <w:szCs w:val="28"/>
        </w:rPr>
        <w:t>conclude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there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is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a </w:t>
      </w:r>
      <w:proofErr w:type="spellStart"/>
      <w:r>
        <w:rPr>
          <w:rFonts w:ascii="Georgia" w:hAnsi="Georgia"/>
          <w:color w:val="111111"/>
          <w:sz w:val="28"/>
          <w:szCs w:val="28"/>
        </w:rPr>
        <w:t>significant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difference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in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cure </w:t>
      </w:r>
      <w:proofErr w:type="spellStart"/>
      <w:r>
        <w:rPr>
          <w:rFonts w:ascii="Georgia" w:hAnsi="Georgia"/>
          <w:color w:val="111111"/>
          <w:sz w:val="28"/>
          <w:szCs w:val="28"/>
        </w:rPr>
        <w:t>rate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between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two</w:t>
      </w:r>
      <w:proofErr w:type="spellEnd"/>
      <w:r>
        <w:rPr>
          <w:rFonts w:ascii="Georgia" w:hAnsi="Georgia"/>
          <w:color w:val="111111"/>
          <w:sz w:val="28"/>
          <w:szCs w:val="28"/>
        </w:rPr>
        <w:t xml:space="preserve"> </w:t>
      </w:r>
      <w:proofErr w:type="spellStart"/>
      <w:r>
        <w:rPr>
          <w:rFonts w:ascii="Georgia" w:hAnsi="Georgia"/>
          <w:color w:val="111111"/>
          <w:sz w:val="28"/>
          <w:szCs w:val="28"/>
        </w:rPr>
        <w:t>therapies</w:t>
      </w:r>
      <w:proofErr w:type="spellEnd"/>
      <w:r>
        <w:rPr>
          <w:rFonts w:ascii="Georgia" w:hAnsi="Georgia"/>
          <w:color w:val="111111"/>
          <w:sz w:val="28"/>
          <w:szCs w:val="28"/>
        </w:rPr>
        <w:t>.</w:t>
      </w:r>
    </w:p>
    <w:p w14:paraId="5BC9CA89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5.725,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which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not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much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different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test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obtained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using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Pearson’s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test.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Since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also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approximately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degree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freedom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quite similar:</w:t>
      </w:r>
    </w:p>
    <w:p w14:paraId="676BDEA8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lastRenderedPageBreak/>
        <w:t>p-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= </w:t>
      </w:r>
      <w:proofErr w:type="gram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CHISQ.DIST.RT</w:t>
      </w:r>
      <w:proofErr w:type="gram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(χ</w:t>
      </w:r>
      <w:r w:rsidRPr="007A487D">
        <w:rPr>
          <w:rFonts w:ascii="Georgia" w:eastAsia="Times New Roman" w:hAnsi="Georgia" w:cs="Times New Roman"/>
          <w:color w:val="111111"/>
          <w:sz w:val="21"/>
          <w:szCs w:val="21"/>
          <w:vertAlign w:val="superscript"/>
          <w:lang w:eastAsia="es-SV"/>
        </w:rPr>
        <w:t>2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, </w:t>
      </w:r>
      <w:proofErr w:type="spellStart"/>
      <w:r w:rsidRPr="007A487D">
        <w:rPr>
          <w:rFonts w:ascii="Georgia" w:eastAsia="Times New Roman" w:hAnsi="Georgia" w:cs="Times New Roman"/>
          <w:i/>
          <w:iCs/>
          <w:color w:val="111111"/>
          <w:sz w:val="28"/>
          <w:szCs w:val="28"/>
          <w:lang w:eastAsia="es-SV"/>
        </w:rPr>
        <w:t>df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) = CHISQ.DIST.RT(5.725,1) = .015 &lt; .05 = </w:t>
      </w:r>
      <w:r w:rsidRPr="007A487D">
        <w:rPr>
          <w:rFonts w:ascii="Georgia" w:eastAsia="Times New Roman" w:hAnsi="Georgia" w:cs="Times New Roman"/>
          <w:i/>
          <w:iCs/>
          <w:color w:val="111111"/>
          <w:sz w:val="28"/>
          <w:szCs w:val="28"/>
          <w:lang w:eastAsia="es-SV"/>
        </w:rPr>
        <w:t>α</w:t>
      </w:r>
    </w:p>
    <w:p w14:paraId="3049BAA9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χ</w:t>
      </w:r>
      <w:r w:rsidRPr="007A487D">
        <w:rPr>
          <w:rFonts w:ascii="Georgia" w:eastAsia="Times New Roman" w:hAnsi="Georgia" w:cs="Times New Roman"/>
          <w:color w:val="111111"/>
          <w:sz w:val="21"/>
          <w:szCs w:val="21"/>
          <w:vertAlign w:val="superscript"/>
          <w:lang w:eastAsia="es-SV"/>
        </w:rPr>
        <w:t>2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-crit = CHISQ.INV.RT(</w:t>
      </w:r>
      <w:r w:rsidRPr="007A487D">
        <w:rPr>
          <w:rFonts w:ascii="Georgia" w:eastAsia="Times New Roman" w:hAnsi="Georgia" w:cs="Times New Roman"/>
          <w:i/>
          <w:iCs/>
          <w:color w:val="111111"/>
          <w:sz w:val="28"/>
          <w:szCs w:val="28"/>
          <w:lang w:eastAsia="es-SV"/>
        </w:rPr>
        <w:t xml:space="preserve">α, </w:t>
      </w:r>
      <w:proofErr w:type="spellStart"/>
      <w:r w:rsidRPr="007A487D">
        <w:rPr>
          <w:rFonts w:ascii="Georgia" w:eastAsia="Times New Roman" w:hAnsi="Georgia" w:cs="Times New Roman"/>
          <w:i/>
          <w:iCs/>
          <w:color w:val="111111"/>
          <w:sz w:val="28"/>
          <w:szCs w:val="28"/>
          <w:lang w:eastAsia="es-SV"/>
        </w:rPr>
        <w:t>df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) = CHISQ.INV.RT(.05,1) = 3.841 &lt; 5.725 = χ</w:t>
      </w:r>
      <w:r w:rsidRPr="007A487D">
        <w:rPr>
          <w:rFonts w:ascii="Georgia" w:eastAsia="Times New Roman" w:hAnsi="Georgia" w:cs="Times New Roman"/>
          <w:color w:val="111111"/>
          <w:sz w:val="21"/>
          <w:szCs w:val="21"/>
          <w:vertAlign w:val="superscript"/>
          <w:lang w:eastAsia="es-SV"/>
        </w:rPr>
        <w:t>2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-obs</w:t>
      </w:r>
    </w:p>
    <w:p w14:paraId="178AA0E4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and so once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again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reject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null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hypothesis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conclude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significant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difference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results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two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therapies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3C4B06D9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: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very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important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include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test.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E.g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2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test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Cured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vs.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Therapy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1 and 2,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get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erroneous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results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need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include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Not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Cured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Cured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25527944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Real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Statistics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Excel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Functions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: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following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supplemental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functions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are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provided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Real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Resource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Pack:</w:t>
      </w:r>
    </w:p>
    <w:p w14:paraId="6802F5A6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CHI_STAT2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(R1, R2) =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Pearson’s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R2</w:t>
      </w:r>
    </w:p>
    <w:p w14:paraId="5496DA3D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CHI_MAX2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(R1, R2) =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Maximum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likelihood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R2</w:t>
      </w:r>
    </w:p>
    <w:p w14:paraId="3A3F3672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CHI_STAT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(R1) =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Pearson’s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CHI_STAT2(R1, R2)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R2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calculated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R1.</w:t>
      </w:r>
    </w:p>
    <w:p w14:paraId="2618768D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CHI_MAX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(R1) =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Maximum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likelihood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CHI_MAX2(R1, R2)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R2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calculated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R1.</w:t>
      </w:r>
    </w:p>
    <w:p w14:paraId="1388CF79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CHI_TEST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(R1) = p-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Pearson’s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CHISQ.TEST(R1, R2)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R2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calculated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R1.</w:t>
      </w:r>
    </w:p>
    <w:p w14:paraId="028C1D0B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CHI_MAX_TEST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(R1) = p-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Maximum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likelihood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</w:t>
      </w:r>
    </w:p>
    <w:p w14:paraId="5442D86E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 and R2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must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contain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numeric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2375DEF7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Real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Statistics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Data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Tool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: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addition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Real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Resource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Pack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provides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supplemental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Chi-Square Test 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use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1 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enter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Ctrl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-m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select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Chi-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Test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option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dialog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box as in Figure 3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appears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7BF75C87" w14:textId="2877E5A0" w:rsidR="007A487D" w:rsidRPr="007A487D" w:rsidRDefault="007A487D" w:rsidP="007A487D">
      <w:pPr>
        <w:shd w:val="clear" w:color="auto" w:fill="FFFFFF"/>
        <w:spacing w:after="336" w:line="240" w:lineRule="auto"/>
        <w:jc w:val="center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noProof/>
          <w:color w:val="E53500"/>
          <w:sz w:val="28"/>
          <w:szCs w:val="28"/>
          <w:lang w:eastAsia="es-SV"/>
        </w:rPr>
        <w:lastRenderedPageBreak/>
        <w:drawing>
          <wp:inline distT="0" distB="0" distL="0" distR="0" wp14:anchorId="4141F38B" wp14:editId="5817E9F9">
            <wp:extent cx="3570605" cy="2562860"/>
            <wp:effectExtent l="0" t="0" r="0" b="8890"/>
            <wp:docPr id="5" name="Picture 5" descr="Chi-square dialog box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-square dialog box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AD17" w14:textId="77777777" w:rsidR="007A487D" w:rsidRPr="007A487D" w:rsidRDefault="007A487D" w:rsidP="007A487D">
      <w:pPr>
        <w:shd w:val="clear" w:color="auto" w:fill="FFFFFF"/>
        <w:spacing w:after="336" w:line="240" w:lineRule="auto"/>
        <w:jc w:val="center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Figure 3 –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Dialog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box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Test</w:t>
      </w:r>
    </w:p>
    <w:p w14:paraId="7DEE238B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Insert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Input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(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excluding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totals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optionally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including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row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column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headings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; i.e.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A5:D8),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click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Excel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radio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button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press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OK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button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Leave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Fisher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Exact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Test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option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unchecked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(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see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hyperlink r:id="rId8" w:tgtFrame="_blank" w:history="1"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Fisher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Exact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Test</w:t>
        </w:r>
      </w:hyperlink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use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option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).</w:t>
      </w:r>
    </w:p>
    <w:p w14:paraId="33D683AF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builds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proofErr w:type="gram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array</w:t>
      </w:r>
      <w:proofErr w:type="gram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values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performs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both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Pearson’s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maximum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likelihood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tests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Cramer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effect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size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2 × 2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contingency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tables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Odds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Ratio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effect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size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 as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described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begin"/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instrText xml:space="preserve"> HYPERLINK "https://www.real-statistics.com/chi-square-and-f-distributions/effect-size-chi-square/" \o "Effect Size for Chi-square" \t "_blank" </w:instrTex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separate"/>
      </w:r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Effect</w:t>
      </w:r>
      <w:proofErr w:type="spellEnd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Size</w:t>
      </w:r>
      <w:proofErr w:type="spellEnd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end"/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are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also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calculated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output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data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1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shown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Figure 4.</w:t>
      </w:r>
    </w:p>
    <w:p w14:paraId="47869189" w14:textId="5C064F7C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noProof/>
          <w:color w:val="E53500"/>
          <w:sz w:val="28"/>
          <w:szCs w:val="28"/>
          <w:lang w:eastAsia="es-SV"/>
        </w:rPr>
        <w:drawing>
          <wp:inline distT="0" distB="0" distL="0" distR="0" wp14:anchorId="1A28F6E9" wp14:editId="0B9B3328">
            <wp:extent cx="5480050" cy="1524000"/>
            <wp:effectExtent l="0" t="0" r="6350" b="0"/>
            <wp:docPr id="4" name="Picture 4" descr="Chi-square independence Exce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-square independence Exce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211E" w14:textId="77777777" w:rsidR="007A487D" w:rsidRPr="007A487D" w:rsidRDefault="007A487D" w:rsidP="007A487D">
      <w:pPr>
        <w:shd w:val="clear" w:color="auto" w:fill="FFFFFF"/>
        <w:spacing w:after="336" w:line="240" w:lineRule="auto"/>
        <w:jc w:val="center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Figure 4 – Chi-Square data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output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1</w:t>
      </w:r>
    </w:p>
    <w:p w14:paraId="1E254867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: As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described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begin"/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instrText xml:space="preserve"> HYPERLINK "https://www.real-statistics.com/chi-square-and-f-distributions/goodness-of-fit/" \o "Goodness of Fit" \t "_blank" </w:instrTex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separate"/>
      </w:r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Goodness</w:t>
      </w:r>
      <w:proofErr w:type="spellEnd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Fit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end"/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,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frequency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contingency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gram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table 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should</w:t>
      </w:r>
      <w:proofErr w:type="spellEnd"/>
      <w:proofErr w:type="gram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generally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be at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least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5.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small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tables (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especially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2 × 2 tables),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frequencies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least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10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would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be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preferable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17575C5B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large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contingency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tables,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small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percentage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frequency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less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5 can be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acceptable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Even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smaller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contingency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tables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having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frequency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less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5 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may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not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cause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big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problems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probably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better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lastRenderedPageBreak/>
        <w:t>choice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use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begin"/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instrText xml:space="preserve"> HYPERLINK "https://www.real-statistics.com/chi-square-and-f-distributions/fishers-exact-test/" \o "Fisher’s Exact Test" \t "_blank" </w:instrTex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separate"/>
      </w:r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Fisher’s</w:t>
      </w:r>
      <w:proofErr w:type="spellEnd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>Exact</w:t>
      </w:r>
      <w:proofErr w:type="spellEnd"/>
      <w:r w:rsidRPr="007A487D">
        <w:rPr>
          <w:rFonts w:ascii="Georgia" w:eastAsia="Times New Roman" w:hAnsi="Georgia" w:cs="Times New Roman"/>
          <w:color w:val="E53500"/>
          <w:sz w:val="28"/>
          <w:szCs w:val="28"/>
          <w:u w:val="single"/>
          <w:lang w:eastAsia="es-SV"/>
        </w:rPr>
        <w:t xml:space="preserve"> Test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fldChar w:fldCharType="end"/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case.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event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you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should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avoid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using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test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frequency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less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1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0D7EC6BC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expected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frequency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more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less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5,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may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be beneficial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combine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more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so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condition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can be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met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although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must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be done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such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way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not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bias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results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539ACC33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: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addition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usual Excel input 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Real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 Square Test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supports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another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input 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called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standard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similar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used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SPSS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other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statistical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programs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74989951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3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: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survey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conducted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38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young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adults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whose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parents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are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classified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either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wealthy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middle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class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poor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determine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whether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will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graduate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university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not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results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are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summarized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table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left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side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Figure 5 (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only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first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13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38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rows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data are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shown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).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Based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collected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person’s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level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schooling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independent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their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parents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’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wealth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?</w:t>
      </w:r>
    </w:p>
    <w:p w14:paraId="1D3E9BA2" w14:textId="364781D6" w:rsidR="007A487D" w:rsidRPr="007A487D" w:rsidRDefault="007A487D" w:rsidP="007A487D">
      <w:pPr>
        <w:shd w:val="clear" w:color="auto" w:fill="FFFFFF"/>
        <w:spacing w:after="336" w:line="240" w:lineRule="auto"/>
        <w:jc w:val="center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noProof/>
          <w:color w:val="E53500"/>
          <w:sz w:val="28"/>
          <w:szCs w:val="28"/>
          <w:lang w:eastAsia="es-SV"/>
        </w:rPr>
        <w:drawing>
          <wp:inline distT="0" distB="0" distL="0" distR="0" wp14:anchorId="30951333" wp14:editId="095C5578">
            <wp:extent cx="6858000" cy="1792605"/>
            <wp:effectExtent l="0" t="0" r="0" b="0"/>
            <wp:docPr id="3" name="Picture 3" descr="Independence testing standard forma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pendence testing standard forma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5C37" w14:textId="77777777" w:rsidR="007A487D" w:rsidRPr="007A487D" w:rsidRDefault="007A487D" w:rsidP="007A487D">
      <w:pPr>
        <w:shd w:val="clear" w:color="auto" w:fill="FFFFFF"/>
        <w:spacing w:after="336" w:line="240" w:lineRule="auto"/>
        <w:jc w:val="center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Figure 5 – Data and chi-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tests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3</w:t>
      </w:r>
    </w:p>
    <w:p w14:paraId="4B0F4C99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Once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again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enter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Ctrl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-m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select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Chi-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When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dialog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box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shown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Figure 3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appears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insert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A3:B41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Input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click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Standard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 radio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button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press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OK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button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24FA6047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data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tool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first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builds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contingency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table (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D5:F8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Figure 5) and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performs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same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type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analysis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1 and 2.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Since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i/>
          <w:iCs/>
          <w:color w:val="111111"/>
          <w:sz w:val="28"/>
          <w:szCs w:val="28"/>
          <w:lang w:eastAsia="es-SV"/>
        </w:rPr>
        <w:t>sig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= no (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cells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R11 and R12)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cannot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reject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null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hypothesis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student’s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graduating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university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independent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/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her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parents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’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level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income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.</w:t>
      </w:r>
    </w:p>
    <w:p w14:paraId="344C3D57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Observation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: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Example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3 uses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two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column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version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standard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also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three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column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version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which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frequency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table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version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other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standard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format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demonstrated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Figure 6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where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A4:C9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inserted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Input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Range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 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(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A3:C9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Column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/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row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headings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included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with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 data</w:t>
      </w: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 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checked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).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output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identical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that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shown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in Figure 5.</w:t>
      </w:r>
    </w:p>
    <w:p w14:paraId="6BD9F943" w14:textId="71F64590" w:rsidR="007A487D" w:rsidRPr="007A487D" w:rsidRDefault="007A487D" w:rsidP="007A487D">
      <w:pPr>
        <w:shd w:val="clear" w:color="auto" w:fill="FFFFFF"/>
        <w:spacing w:after="336" w:line="240" w:lineRule="auto"/>
        <w:jc w:val="center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noProof/>
          <w:color w:val="E53500"/>
          <w:sz w:val="28"/>
          <w:szCs w:val="28"/>
          <w:lang w:eastAsia="es-SV"/>
        </w:rPr>
        <w:lastRenderedPageBreak/>
        <w:drawing>
          <wp:inline distT="0" distB="0" distL="0" distR="0" wp14:anchorId="620E5B19" wp14:editId="49B2F88E">
            <wp:extent cx="4739640" cy="1592580"/>
            <wp:effectExtent l="0" t="0" r="3810" b="7620"/>
            <wp:docPr id="2" name="Picture 2" descr="Standard forma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ndard forma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6432" w14:textId="77777777" w:rsidR="007A487D" w:rsidRPr="007A487D" w:rsidRDefault="007A487D" w:rsidP="007A487D">
      <w:pPr>
        <w:shd w:val="clear" w:color="auto" w:fill="FFFFFF"/>
        <w:spacing w:after="336" w:line="240" w:lineRule="auto"/>
        <w:jc w:val="center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val="en-US" w:eastAsia="es-SV"/>
        </w:rPr>
        <w:t>Figure 6 – Standard format</w:t>
      </w:r>
    </w:p>
    <w:p w14:paraId="3BDC9886" w14:textId="77777777" w:rsidR="007A487D" w:rsidRPr="007A487D" w:rsidRDefault="007A487D" w:rsidP="007A487D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Post-hoc</w:t>
      </w:r>
      <w:proofErr w:type="spellEnd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b/>
          <w:bCs/>
          <w:color w:val="111111"/>
          <w:sz w:val="28"/>
          <w:szCs w:val="28"/>
          <w:lang w:eastAsia="es-SV"/>
        </w:rPr>
        <w:t>Testing</w:t>
      </w:r>
      <w:proofErr w:type="spellEnd"/>
    </w:p>
    <w:p w14:paraId="18D415AA" w14:textId="77777777" w:rsidR="007A487D" w:rsidRPr="007A487D" w:rsidRDefault="007A487D" w:rsidP="007A487D">
      <w:pPr>
        <w:shd w:val="clear" w:color="auto" w:fill="FFFFFF"/>
        <w:spacing w:after="336" w:line="240" w:lineRule="auto"/>
        <w:jc w:val="both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After a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significant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result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from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chi-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square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test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independence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,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you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can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perform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several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follow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-up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tests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pinpoint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cause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of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significant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result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.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Further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information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about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this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topic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can be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found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by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clicking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on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the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</w:t>
      </w:r>
      <w:proofErr w:type="spellStart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>following</w:t>
      </w:r>
      <w:proofErr w:type="spellEnd"/>
      <w:r w:rsidRPr="007A487D">
        <w:rPr>
          <w:rFonts w:ascii="Georgia" w:eastAsia="Times New Roman" w:hAnsi="Georgia" w:cs="Times New Roman"/>
          <w:color w:val="111111"/>
          <w:sz w:val="28"/>
          <w:szCs w:val="28"/>
          <w:lang w:eastAsia="es-SV"/>
        </w:rPr>
        <w:t xml:space="preserve"> links:</w:t>
      </w:r>
    </w:p>
    <w:p w14:paraId="1B4FCB17" w14:textId="77777777" w:rsidR="007A487D" w:rsidRPr="007A487D" w:rsidRDefault="007A487D" w:rsidP="007A487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hyperlink r:id="rId15" w:tgtFrame="_blank" w:history="1"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Post-hoc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testing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after chi-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square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independence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testing</w:t>
        </w:r>
        <w:proofErr w:type="spellEnd"/>
      </w:hyperlink>
    </w:p>
    <w:p w14:paraId="5F2EEAE6" w14:textId="77777777" w:rsidR="007A487D" w:rsidRPr="007A487D" w:rsidRDefault="007A487D" w:rsidP="007A487D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Georgia" w:eastAsia="Times New Roman" w:hAnsi="Georgia" w:cs="Times New Roman"/>
          <w:color w:val="111111"/>
          <w:sz w:val="27"/>
          <w:szCs w:val="27"/>
          <w:lang w:eastAsia="es-SV"/>
        </w:rPr>
      </w:pPr>
      <w:hyperlink r:id="rId16" w:tgtFrame="_blank" w:history="1"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Real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Statistic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support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for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post-hoc</w:t>
        </w:r>
        <w:proofErr w:type="spellEnd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 xml:space="preserve"> </w:t>
        </w:r>
        <w:proofErr w:type="spellStart"/>
        <w:r w:rsidRPr="007A487D">
          <w:rPr>
            <w:rFonts w:ascii="Georgia" w:eastAsia="Times New Roman" w:hAnsi="Georgia" w:cs="Times New Roman"/>
            <w:color w:val="E53500"/>
            <w:sz w:val="28"/>
            <w:szCs w:val="28"/>
            <w:u w:val="single"/>
            <w:lang w:eastAsia="es-SV"/>
          </w:rPr>
          <w:t>testing</w:t>
        </w:r>
        <w:proofErr w:type="spellEnd"/>
      </w:hyperlink>
    </w:p>
    <w:p w14:paraId="70547C30" w14:textId="77777777" w:rsidR="007A487D" w:rsidRDefault="007A487D"/>
    <w:sectPr w:rsidR="007A487D" w:rsidSect="007A4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0BFF"/>
    <w:multiLevelType w:val="multilevel"/>
    <w:tmpl w:val="DEC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7D"/>
    <w:rsid w:val="001D5579"/>
    <w:rsid w:val="00787405"/>
    <w:rsid w:val="007A487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D7A4"/>
  <w15:chartTrackingRefBased/>
  <w15:docId w15:val="{1A08EBF9-FE32-4D8D-AB50-FF84303B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7A48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487D"/>
    <w:rPr>
      <w:i/>
      <w:iCs/>
    </w:rPr>
  </w:style>
  <w:style w:type="character" w:styleId="Strong">
    <w:name w:val="Strong"/>
    <w:basedOn w:val="DefaultParagraphFont"/>
    <w:uiPriority w:val="22"/>
    <w:qFormat/>
    <w:rsid w:val="007A487D"/>
    <w:rPr>
      <w:b/>
      <w:bCs/>
    </w:rPr>
  </w:style>
  <w:style w:type="paragraph" w:customStyle="1" w:styleId="fcaption">
    <w:name w:val="fcaption"/>
    <w:basedOn w:val="Normal"/>
    <w:rsid w:val="007A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-statistics.com/chi-square-and-f-distributions/fishers-exact-test/" TargetMode="External"/><Relationship Id="rId13" Type="http://schemas.openxmlformats.org/officeDocument/2006/relationships/hyperlink" Target="https://www.real-statistics.com/wp-content/uploads/2017/12/independence-test-standard-format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al-statistics.com/chi-square-and-f-distributions/independence-testing/chi-square-post-hoc-func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al-statistics.com/wp-content/uploads/2019/04/chi-square-independence-dialog.png" TargetMode="External"/><Relationship Id="rId11" Type="http://schemas.openxmlformats.org/officeDocument/2006/relationships/hyperlink" Target="https://www.real-statistics.com/wp-content/uploads/2012/12/independence-test-standard-format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al-statistics.com/chi-square-and-f-distributions/independence-testing/independence-testing-follow-u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real-statistics.com/wp-content/uploads/2012/12/chi-square-test-indep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1174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2022-02-10T19:55:00Z</dcterms:created>
  <dcterms:modified xsi:type="dcterms:W3CDTF">2022-02-10T20:01:00Z</dcterms:modified>
</cp:coreProperties>
</file>