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  <w:r w:rsidRPr="007964B6">
        <w:rPr>
          <w:rFonts w:eastAsia="Times New Roman" w:cs="Times New Roman"/>
          <w:b/>
          <w:bCs/>
          <w:color w:val="212121"/>
          <w:szCs w:val="28"/>
          <w:shd w:val="clear" w:color="auto" w:fill="FFFFFF"/>
        </w:rPr>
        <w:t>Các thông số ghi ra tệp gpm:</w:t>
      </w:r>
    </w:p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  <w:r w:rsidRPr="007964B6">
        <w:rPr>
          <w:rFonts w:eastAsia="Times New Roman" w:cs="Times New Roman"/>
          <w:color w:val="212121"/>
          <w:szCs w:val="28"/>
          <w:shd w:val="clear" w:color="auto" w:fill="FFFFFF"/>
        </w:rPr>
        <w:t>- Trình duyệt sẽ đọc các thông số fake từ tệp Default\gpm trong thư mục profile (trong thư mục profile có 1 thư mục Default và trong thư mục Default này có 1 tệp gpm), ví dụ 1 nội dung 1 tệp gpm</w:t>
      </w:r>
    </w:p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</w:p>
    <w:tbl>
      <w:tblPr>
        <w:tblW w:w="13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1"/>
      </w:tblGrid>
      <w:tr w:rsidR="007964B6" w:rsidRPr="007964B6" w:rsidTr="008D28C5">
        <w:tc>
          <w:tcPr>
            <w:tcW w:w="1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{    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"gpm": 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"name":"GPM-Template1",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"timezone": "",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"fonts": [],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"fonts_exclude": [],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"screen": 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"height": -1,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"width": -1,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"availHeight": -1,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"availWidth": -1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"navigator": 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        "processorCount": -1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                 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"audio":{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        "noise": 0.42345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"webgl":{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"canvasNoise": 1,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"clientRectNoise": 0.00314,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"uniform2fNoise": 1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"license":{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lastRenderedPageBreak/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"key": "123",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"machineId": "123",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"thirdparty_key": "1234"</w:t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"proxyAuth":{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"autoAuth": true,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"username":"Selalex2021",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"password":"y6PG3zs2"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"brand":{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"version": "94.8.6971.24"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"webRTC": 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"mode": "real",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"publicIP": "45.152.177.195"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"advance":{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"maxFragmentUniform":"1922",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"maxVertexUniform":"450"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</w: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ab/>
              <w:t>}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    }</w:t>
            </w:r>
          </w:p>
          <w:p w:rsidR="007964B6" w:rsidRPr="007964B6" w:rsidRDefault="007964B6" w:rsidP="007964B6">
            <w:pPr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7964B6">
              <w:rPr>
                <w:rFonts w:eastAsia="Times New Roman" w:cs="Times New Roman"/>
                <w:color w:val="212121"/>
                <w:szCs w:val="28"/>
                <w:shd w:val="clear" w:color="auto" w:fill="FFFFFF"/>
              </w:rPr>
              <w:t>}</w:t>
            </w:r>
          </w:p>
        </w:tc>
      </w:tr>
    </w:tbl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</w:p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  <w:r w:rsidRPr="007964B6">
        <w:rPr>
          <w:rFonts w:eastAsia="Times New Roman" w:cs="Times New Roman"/>
          <w:color w:val="212121"/>
          <w:szCs w:val="28"/>
          <w:shd w:val="clear" w:color="auto" w:fill="FFFFFF"/>
        </w:rPr>
        <w:t>ý nghĩa cụ thể của các thông số:</w:t>
      </w:r>
    </w:p>
    <w:p w:rsidR="007964B6" w:rsidRPr="007964B6" w:rsidRDefault="007964B6" w:rsidP="007964B6">
      <w:pPr>
        <w:ind w:firstLine="0"/>
        <w:rPr>
          <w:rFonts w:eastAsia="Times New Roman" w:cs="Times New Roman"/>
          <w:sz w:val="24"/>
          <w:szCs w:val="24"/>
        </w:rPr>
      </w:pPr>
      <w:r w:rsidRPr="007964B6">
        <w:rPr>
          <w:rFonts w:eastAsia="Times New Roman" w:cs="Times New Roman"/>
          <w:b/>
          <w:bCs/>
          <w:color w:val="FF0000"/>
          <w:szCs w:val="28"/>
          <w:shd w:val="clear" w:color="auto" w:fill="FFFFFF"/>
        </w:rPr>
        <w:t xml:space="preserve">CHÚ Ý: Không được để giá trị null </w:t>
      </w:r>
      <w:r w:rsidRPr="007964B6">
        <w:rPr>
          <w:rFonts w:eastAsia="Times New Roman" w:cs="Times New Roman"/>
          <w:b/>
          <w:bCs/>
          <w:color w:val="0000FF"/>
          <w:szCs w:val="28"/>
          <w:shd w:val="clear" w:color="auto" w:fill="FFFFFF"/>
        </w:rPr>
        <w:t>mà phải để có giá trị, nếu mặc định thì để “” hoặc -1 hoặc []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875"/>
        <w:gridCol w:w="1549"/>
        <w:gridCol w:w="1837"/>
        <w:gridCol w:w="6541"/>
      </w:tblGrid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bookmarkStart w:id="0" w:name="_GoBack" w:colFirst="0" w:colLast="4"/>
            <w:r>
              <w:rPr>
                <w:b/>
                <w:bCs/>
                <w:color w:val="212121"/>
                <w:sz w:val="28"/>
                <w:szCs w:val="28"/>
                <w:shd w:val="clear" w:color="auto" w:fill="FFFFFF"/>
              </w:rPr>
              <w:lastRenderedPageBreak/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12121"/>
                <w:sz w:val="28"/>
                <w:szCs w:val="28"/>
                <w:shd w:val="clear" w:color="auto" w:fill="FFFFFF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12121"/>
                <w:sz w:val="28"/>
                <w:szCs w:val="28"/>
                <w:shd w:val="clear" w:color="auto" w:fill="FFFFFF"/>
              </w:rPr>
              <w:t>Mặc định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12121"/>
                <w:sz w:val="28"/>
                <w:szCs w:val="28"/>
                <w:shd w:val="clear" w:color="auto" w:fill="FFFFFF"/>
              </w:rPr>
              <w:t>Ví dụ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12121"/>
                <w:sz w:val="28"/>
                <w:szCs w:val="28"/>
                <w:shd w:val="clear" w:color="auto" w:fill="FFFFFF"/>
              </w:rPr>
              <w:t>Ý nghĩa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“GPMLogin”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“Profile 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tên hiển thị ở thanh địa chỉ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timezone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“Asia/Bangkok”</w:t>
            </w:r>
          </w:p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“”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time zone của trình duyệt (https://en.wikipedia.org/wiki/List_of_tz_database_time_zones)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fonts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Không sử dụng nhưng cần có để nhận diện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fonts_exclude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Không sử dụng nhưng cần có để nhận diện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screen.height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height của màn hình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screen.width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1920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height của màn hình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screen.availHeight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available height của màn hình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lastRenderedPageBreak/>
              <w:t>screen.availWidth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1920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available width của màn hình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navigator.processorCount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số nhân CPU của máy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audio.noise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0.012345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giá trị hash audio</w:t>
            </w:r>
          </w:p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Range: 0.0001 -&gt; 0.9999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webgl.canvasNoise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0.012345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giá trị hash canvas</w:t>
            </w:r>
          </w:p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Range: 0.0001 -&gt; 0.9990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webgl.clientRectNoise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tool, -1 là theo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0.012345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giá trị hash client rect</w:t>
            </w:r>
          </w:p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Range: 0.0001 -&gt; 0.0999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license.key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“ABCDEF”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Mã của chúng em cung cấp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license.machineId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Không sử dụng nhưng bắt buộc phải có để nhận diện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license.thirdparty_key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“ABCDEF”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Key của hệ thống các bác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proxyAuth.autoAuth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true =&gt; tự động xác thực proxy</w:t>
            </w:r>
          </w:p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false =&gt; xác thực proxy thủ công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proxyAuth.username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“admin”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Tài khoản xác thực proxy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lastRenderedPageBreak/>
              <w:t>proxyAuth.password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“admin”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Mật khẩu xác thực proxy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brand.version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“94.8.6971.24”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phiên bản của trình duyệt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webRTC.mode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“real”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chế độ webrtc: real =&gt; IP thật, fake =&gt; dùng ip fake theo thuộc tính webRTC.publicIP, “disable” =&gt; chặn webrtc</w:t>
            </w:r>
          </w:p>
        </w:tc>
      </w:tr>
      <w:tr w:rsidR="0078491C" w:rsidRPr="007964B6" w:rsidTr="007964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webRTC.publicIP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Do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“127.0.0.1”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91C" w:rsidRDefault="0078491C" w:rsidP="0078491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Thay đổi IP webrtc cho chế độ webRTC.mode=“fake”</w:t>
            </w:r>
          </w:p>
        </w:tc>
      </w:tr>
      <w:bookmarkEnd w:id="0"/>
    </w:tbl>
    <w:p w:rsidR="002C1F2C" w:rsidRDefault="002C1F2C"/>
    <w:sectPr w:rsidR="002C1F2C" w:rsidSect="00E7197D">
      <w:pgSz w:w="15840" w:h="12240" w:orient="landscape"/>
      <w:pgMar w:top="1701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6"/>
    <w:rsid w:val="000F4FE2"/>
    <w:rsid w:val="002C1F2C"/>
    <w:rsid w:val="0078491C"/>
    <w:rsid w:val="007964B6"/>
    <w:rsid w:val="007B4B96"/>
    <w:rsid w:val="008D28C5"/>
    <w:rsid w:val="00E215F4"/>
    <w:rsid w:val="00E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E7F9B-48DF-4757-8DDE-D843F9BD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4B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2021-11-28T14:38:00Z</dcterms:created>
  <dcterms:modified xsi:type="dcterms:W3CDTF">2021-11-28T15:31:00Z</dcterms:modified>
</cp:coreProperties>
</file>