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1C" w:rsidRDefault="007B49B7">
      <w:pPr>
        <w:pStyle w:val="SemEspaamento1"/>
        <w:jc w:val="center"/>
        <w:rPr>
          <w:b/>
          <w:u w:val="single"/>
        </w:rPr>
      </w:pPr>
      <w:r>
        <w:rPr>
          <w:b/>
          <w:sz w:val="32"/>
        </w:rPr>
        <w:t>Projeto Hospede</w:t>
      </w:r>
    </w:p>
    <w:p w:rsidR="008B6B1C" w:rsidRDefault="007B49B7">
      <w:r>
        <w:rPr>
          <w:b/>
          <w:u w:val="single"/>
        </w:rPr>
        <w:t>Requisitos Funcionais:</w:t>
      </w:r>
    </w:p>
    <w:p w:rsidR="008B6B1C" w:rsidRDefault="007B49B7">
      <w:pPr>
        <w:pStyle w:val="PargrafodaLista1"/>
        <w:ind w:left="0"/>
      </w:pPr>
      <w:r>
        <w:t>RF01.  O atendente deverá poder cadastrar, consultar e editar clientes;</w:t>
      </w:r>
    </w:p>
    <w:p w:rsidR="008B6B1C" w:rsidRDefault="007B49B7">
      <w:r>
        <w:t>RF02.  Somente o administrador poderá excluir clientes;</w:t>
      </w:r>
    </w:p>
    <w:p w:rsidR="008B6B1C" w:rsidRDefault="007B49B7">
      <w:r>
        <w:t xml:space="preserve">RF03.  O cadastro de clientes não deverá permitir que clientes sejam cadastrados com o mesmo nome ou </w:t>
      </w:r>
      <w:r w:rsidR="000B1CAA">
        <w:t>CPF</w:t>
      </w:r>
      <w:r>
        <w:t>;</w:t>
      </w:r>
    </w:p>
    <w:p w:rsidR="008B6B1C" w:rsidRDefault="007B49B7">
      <w:r>
        <w:t>RF04.  O atendente deverá poder consultar o estado dos quartos;</w:t>
      </w:r>
    </w:p>
    <w:p w:rsidR="008B6B1C" w:rsidRDefault="007B49B7">
      <w:r>
        <w:t>RF05.  O administrador deverá fazer o cadastro, exclusão e edição de quartos;</w:t>
      </w:r>
    </w:p>
    <w:p w:rsidR="008B6B1C" w:rsidRDefault="007B49B7">
      <w:r>
        <w:t xml:space="preserve">RF06.  O cadastro dos quartos deverá ser feito de maneira única </w:t>
      </w:r>
      <w:r w:rsidR="000B1CAA">
        <w:t>tendo como restrição os números que</w:t>
      </w:r>
      <w:r>
        <w:t xml:space="preserve"> os identificam;</w:t>
      </w:r>
    </w:p>
    <w:p w:rsidR="008B6B1C" w:rsidRDefault="007B49B7">
      <w:r>
        <w:t xml:space="preserve">RF07.  O administrador fará o cadastro, exclusão, edição e consultas de usuários que poderão </w:t>
      </w:r>
      <w:proofErr w:type="spellStart"/>
      <w:r>
        <w:t>logar</w:t>
      </w:r>
      <w:proofErr w:type="spellEnd"/>
      <w:r>
        <w:t xml:space="preserve"> no sistema;</w:t>
      </w:r>
    </w:p>
    <w:p w:rsidR="008B6B1C" w:rsidRDefault="007B49B7">
      <w:r>
        <w:t xml:space="preserve">RF08.  </w:t>
      </w:r>
      <w:proofErr w:type="spellStart"/>
      <w:r>
        <w:t>Logins</w:t>
      </w:r>
      <w:proofErr w:type="spellEnd"/>
      <w:r>
        <w:t xml:space="preserve"> não poderão conter os mesmos nomes;</w:t>
      </w:r>
    </w:p>
    <w:p w:rsidR="008B6B1C" w:rsidRDefault="007B49B7">
      <w:r>
        <w:t>RF09.  O atendente poderá cadastrar, consultar, excluir e editar uma hospedagem;</w:t>
      </w:r>
    </w:p>
    <w:p w:rsidR="008B6B1C" w:rsidRDefault="007B49B7">
      <w:r>
        <w:t>RF10.  O atendente poderá cadastrar, consultar, excluir e editar uma reserva;</w:t>
      </w:r>
    </w:p>
    <w:p w:rsidR="008B6B1C" w:rsidRDefault="007B49B7">
      <w:r>
        <w:t>RF11.  O administrador será o responsável pela auditoria dos clientes, usuários, reservas, hospedagens e quartos;</w:t>
      </w:r>
    </w:p>
    <w:p w:rsidR="008B6B1C" w:rsidRDefault="007B49B7">
      <w:r>
        <w:t xml:space="preserve">RF12.  O administrador usará a ferramenta de auditoria para mostrar as atividades do usuário que estava </w:t>
      </w:r>
      <w:proofErr w:type="spellStart"/>
      <w:r>
        <w:t>logado</w:t>
      </w:r>
      <w:proofErr w:type="spellEnd"/>
      <w:r>
        <w:t xml:space="preserve"> no sistema;</w:t>
      </w:r>
    </w:p>
    <w:p w:rsidR="008B6B1C" w:rsidRDefault="007B49B7">
      <w:r>
        <w:t>RF13.  O atendente poderá exibir relatório dos quartos, com situação, ocupantes, e reservados;</w:t>
      </w:r>
    </w:p>
    <w:p w:rsidR="008B6B1C" w:rsidRDefault="007B49B7">
      <w:r>
        <w:t>RF14.  O atendente poderá exibir relatório com informações das entradas e saídas dos hóspedes no dia em questão e as respectivas reservas;</w:t>
      </w:r>
    </w:p>
    <w:p w:rsidR="008B6B1C" w:rsidRDefault="007B49B7">
      <w:r>
        <w:t>RF15.  O administrador fará o cadastro, consulta, exclusão e edição dos produtos oferecidos pelo serviço de quarto aos clientes;</w:t>
      </w:r>
    </w:p>
    <w:p w:rsidR="008B6B1C" w:rsidRDefault="007B49B7">
      <w:r>
        <w:t>RF16.  O administrador fará o cadastro, consulta, exclusão e edição dos passeios oferecidos pela pousada;</w:t>
      </w:r>
    </w:p>
    <w:p w:rsidR="008B6B1C" w:rsidRDefault="007B49B7">
      <w:r>
        <w:t>RF17.  O cadastro de produtos deverá ser feito de maneira única, não permitindo que produtos utilizem o mesmo código;</w:t>
      </w:r>
    </w:p>
    <w:p w:rsidR="008B6B1C" w:rsidRDefault="007B49B7">
      <w:r>
        <w:t>RF18.  O cadastro de passeios deverá ser feito de maneira única, não permitindo que passeios utilizem o mesmo código;</w:t>
      </w:r>
    </w:p>
    <w:p w:rsidR="008B6B1C" w:rsidRDefault="007B49B7">
      <w:r>
        <w:t>RF19.  O atendente fará o registro de consumos do cliente, com informações sobre hora, quantidade e valor;</w:t>
      </w:r>
    </w:p>
    <w:p w:rsidR="008B6B1C" w:rsidRDefault="007B49B7">
      <w:r>
        <w:lastRenderedPageBreak/>
        <w:t xml:space="preserve">RF20.  O atendente poderá cancelar o fechamento de uma conta ao final do </w:t>
      </w:r>
      <w:proofErr w:type="spellStart"/>
      <w:r>
        <w:t>check-out</w:t>
      </w:r>
      <w:proofErr w:type="spellEnd"/>
      <w:r>
        <w:t>;</w:t>
      </w:r>
    </w:p>
    <w:p w:rsidR="008B6B1C" w:rsidRDefault="007B49B7">
      <w:pPr>
        <w:pStyle w:val="PargrafodaLista1"/>
        <w:ind w:left="0"/>
        <w:rPr>
          <w:b/>
          <w:u w:val="single"/>
        </w:rPr>
      </w:pPr>
      <w:r>
        <w:t xml:space="preserve">RF21.  O atendente poderá hospedar um cliente previamente reservado;      </w:t>
      </w:r>
    </w:p>
    <w:p w:rsidR="00C43AC6" w:rsidRDefault="00C43AC6">
      <w:pPr>
        <w:rPr>
          <w:b/>
          <w:u w:val="single"/>
        </w:rPr>
      </w:pPr>
    </w:p>
    <w:p w:rsidR="008B6B1C" w:rsidRDefault="007B49B7">
      <w:r>
        <w:rPr>
          <w:b/>
          <w:u w:val="single"/>
        </w:rPr>
        <w:t>Requisitos Não Funcionais:</w:t>
      </w:r>
    </w:p>
    <w:p w:rsidR="008B6B1C" w:rsidRDefault="007B49B7">
      <w:pPr>
        <w:pStyle w:val="PargrafodaLista1"/>
        <w:numPr>
          <w:ilvl w:val="0"/>
          <w:numId w:val="1"/>
        </w:numPr>
      </w:pPr>
      <w:r>
        <w:t>Referindo-se aos requisitos de usabilidade, os atendentes e gerencia passarão por treinamentos para manuseio da aplicação.</w:t>
      </w:r>
    </w:p>
    <w:p w:rsidR="008B6B1C" w:rsidRDefault="007B49B7">
      <w:pPr>
        <w:pStyle w:val="PargrafodaLista1"/>
        <w:numPr>
          <w:ilvl w:val="0"/>
          <w:numId w:val="1"/>
        </w:numPr>
      </w:pPr>
      <w:r>
        <w:t>O sistema precisará ter alta disponibilidade, devido ao fato do hotel ser 24h, a informação precisar ser apresentada quando requerida. Um dos pilares de sistemas é a confiabilidade.</w:t>
      </w:r>
    </w:p>
    <w:p w:rsidR="008B6B1C" w:rsidRDefault="007B49B7">
      <w:pPr>
        <w:pStyle w:val="PargrafodaLista1"/>
        <w:numPr>
          <w:ilvl w:val="0"/>
          <w:numId w:val="1"/>
        </w:numPr>
        <w:rPr>
          <w:b/>
          <w:u w:val="single"/>
        </w:rPr>
      </w:pPr>
      <w:r>
        <w:t>Nosso sistema não contempla portabilidade (não é executado em dispositivos moveis)</w:t>
      </w:r>
    </w:p>
    <w:p w:rsidR="00C43AC6" w:rsidRDefault="00C43AC6">
      <w:pPr>
        <w:rPr>
          <w:b/>
          <w:u w:val="single"/>
        </w:rPr>
      </w:pPr>
    </w:p>
    <w:p w:rsidR="008B6B1C" w:rsidRDefault="007B49B7">
      <w:r>
        <w:rPr>
          <w:b/>
          <w:u w:val="single"/>
        </w:rPr>
        <w:t>Restrições Técnicas:</w:t>
      </w:r>
    </w:p>
    <w:p w:rsidR="008B6B1C" w:rsidRDefault="007B49B7">
      <w:pPr>
        <w:pStyle w:val="PargrafodaLista1"/>
        <w:numPr>
          <w:ilvl w:val="0"/>
          <w:numId w:val="1"/>
        </w:numPr>
      </w:pPr>
      <w:r>
        <w:t>A implementação do sistema se dá em Java</w:t>
      </w:r>
    </w:p>
    <w:p w:rsidR="008B6B1C" w:rsidRDefault="007B49B7">
      <w:pPr>
        <w:pStyle w:val="PargrafodaLista1"/>
        <w:numPr>
          <w:ilvl w:val="0"/>
          <w:numId w:val="1"/>
        </w:numPr>
        <w:rPr>
          <w:b/>
        </w:rPr>
      </w:pPr>
      <w:r>
        <w:t>Os padrões de projetos necessários são:</w:t>
      </w:r>
    </w:p>
    <w:p w:rsidR="008B6B1C" w:rsidRDefault="007B49B7">
      <w:pPr>
        <w:pStyle w:val="PargrafodaLista1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Singleton</w:t>
      </w:r>
      <w:proofErr w:type="spellEnd"/>
      <w:r>
        <w:t>: Este padrão garante a instância única de um objeto dentro do programa.</w:t>
      </w:r>
    </w:p>
    <w:p w:rsidR="008B6B1C" w:rsidRDefault="007B49B7">
      <w:pPr>
        <w:pStyle w:val="PargrafodaLista1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</w:t>
      </w:r>
      <w:proofErr w:type="spellEnd"/>
      <w:r>
        <w:t xml:space="preserve">: Este padrão é responsável por produzir as interfaces que juntamente com o </w:t>
      </w:r>
      <w:proofErr w:type="spellStart"/>
      <w:r>
        <w:t>Singleton</w:t>
      </w:r>
      <w:proofErr w:type="spellEnd"/>
      <w:r>
        <w:t>, garante que será instanciado apenas um objeto.</w:t>
      </w:r>
    </w:p>
    <w:p w:rsidR="008B6B1C" w:rsidRDefault="007B49B7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MVC –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t xml:space="preserve">: Este é um padrão de desenvolvimento que organiza o sistema em camadas. Basicamente ele garante a segurança na transição das chamados, visto que a camada </w:t>
      </w:r>
      <w:proofErr w:type="spellStart"/>
      <w:r>
        <w:t>control</w:t>
      </w:r>
      <w:proofErr w:type="spellEnd"/>
      <w:r>
        <w:t xml:space="preserve"> é responsável por controlar a comunicação entre a camada </w:t>
      </w:r>
      <w:proofErr w:type="spellStart"/>
      <w:r>
        <w:t>view</w:t>
      </w:r>
      <w:proofErr w:type="spellEnd"/>
      <w:r>
        <w:t xml:space="preserve"> (interfaces) e </w:t>
      </w:r>
      <w:proofErr w:type="spellStart"/>
      <w:r>
        <w:t>model</w:t>
      </w:r>
      <w:proofErr w:type="spellEnd"/>
      <w:r>
        <w:t>, onde está armazenado o modelo de negócio do sistema.</w:t>
      </w:r>
    </w:p>
    <w:p w:rsidR="008B6B1C" w:rsidRDefault="007B49B7">
      <w:pPr>
        <w:pStyle w:val="PargrafodaLista1"/>
        <w:numPr>
          <w:ilvl w:val="0"/>
          <w:numId w:val="3"/>
        </w:numPr>
        <w:rPr>
          <w:b/>
        </w:rPr>
      </w:pPr>
      <w:r>
        <w:rPr>
          <w:b/>
        </w:rPr>
        <w:t xml:space="preserve">DTO – </w:t>
      </w:r>
      <w:proofErr w:type="spellStart"/>
      <w:r>
        <w:rPr>
          <w:b/>
        </w:rPr>
        <w:t>DataTransfer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Control</w:t>
      </w:r>
      <w:proofErr w:type="spellEnd"/>
      <w:r>
        <w:t>: Este padrão encapsula uma informação obtida do banco a fim de transitar com as mesmas nas chamados do padrão MVC.</w:t>
      </w:r>
    </w:p>
    <w:p w:rsidR="008B6B1C" w:rsidRDefault="007B49B7">
      <w:pPr>
        <w:pStyle w:val="PargrafodaLista1"/>
        <w:numPr>
          <w:ilvl w:val="0"/>
          <w:numId w:val="3"/>
        </w:numPr>
      </w:pPr>
      <w:r>
        <w:rPr>
          <w:b/>
        </w:rPr>
        <w:t xml:space="preserve">DAO – Data </w:t>
      </w:r>
      <w:proofErr w:type="spellStart"/>
      <w:r>
        <w:rPr>
          <w:b/>
        </w:rPr>
        <w:t>Acces</w:t>
      </w:r>
      <w:proofErr w:type="spellEnd"/>
      <w:r>
        <w:rPr>
          <w:b/>
        </w:rPr>
        <w:t xml:space="preserve"> Objeto</w:t>
      </w:r>
      <w:r>
        <w:t xml:space="preserve">: Padrão responsável pela interação com o banco de dados. </w:t>
      </w:r>
    </w:p>
    <w:p w:rsidR="008B6B1C" w:rsidRDefault="007B49B7">
      <w:pPr>
        <w:pStyle w:val="PargrafodaLista1"/>
        <w:numPr>
          <w:ilvl w:val="0"/>
          <w:numId w:val="1"/>
        </w:numPr>
      </w:pPr>
      <w:r>
        <w:t>Programa desenvolvido para as plataformas Windows 8 e 10.</w:t>
      </w:r>
    </w:p>
    <w:p w:rsidR="008B6B1C" w:rsidRDefault="007B49B7">
      <w:pPr>
        <w:pStyle w:val="PargrafodaLista1"/>
        <w:numPr>
          <w:ilvl w:val="0"/>
          <w:numId w:val="1"/>
        </w:numPr>
      </w:pPr>
      <w:r>
        <w:t>É preciso as bibliotecas Java abaixo:</w:t>
      </w:r>
    </w:p>
    <w:p w:rsidR="008B6B1C" w:rsidRDefault="007B49B7">
      <w:pPr>
        <w:pStyle w:val="PargrafodaLista1"/>
        <w:numPr>
          <w:ilvl w:val="0"/>
          <w:numId w:val="2"/>
        </w:numPr>
      </w:pPr>
      <w:proofErr w:type="spellStart"/>
      <w:r>
        <w:t>JCalendar</w:t>
      </w:r>
      <w:proofErr w:type="spellEnd"/>
      <w:r w:rsidR="000B1CAA">
        <w:t>;</w:t>
      </w:r>
    </w:p>
    <w:p w:rsidR="008B6B1C" w:rsidRDefault="007B49B7">
      <w:pPr>
        <w:pStyle w:val="PargrafodaLista1"/>
        <w:numPr>
          <w:ilvl w:val="0"/>
          <w:numId w:val="2"/>
        </w:numPr>
      </w:pPr>
      <w:proofErr w:type="spellStart"/>
      <w:r>
        <w:t>DateTime</w:t>
      </w:r>
      <w:proofErr w:type="spellEnd"/>
      <w:r>
        <w:t>;</w:t>
      </w:r>
    </w:p>
    <w:p w:rsidR="008B6B1C" w:rsidRPr="00C43AC6" w:rsidRDefault="007B49B7" w:rsidP="00C43AC6">
      <w:pPr>
        <w:pStyle w:val="PargrafodaLista1"/>
        <w:numPr>
          <w:ilvl w:val="0"/>
          <w:numId w:val="2"/>
        </w:numPr>
        <w:rPr>
          <w:b/>
          <w:u w:val="single"/>
        </w:rPr>
      </w:pPr>
      <w:proofErr w:type="spellStart"/>
      <w:r>
        <w:t>JodaTime</w:t>
      </w:r>
      <w:proofErr w:type="spellEnd"/>
      <w:r>
        <w:t>;</w:t>
      </w:r>
    </w:p>
    <w:p w:rsidR="008B6B1C" w:rsidRDefault="007B49B7">
      <w:pPr>
        <w:rPr>
          <w:rFonts w:eastAsia="Times New Roman"/>
          <w:color w:val="000000"/>
        </w:rPr>
      </w:pPr>
      <w:r>
        <w:rPr>
          <w:b/>
          <w:u w:val="single"/>
        </w:rPr>
        <w:lastRenderedPageBreak/>
        <w:t>Regras de negócio:</w:t>
      </w: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30"/>
        <w:gridCol w:w="7200"/>
        <w:gridCol w:w="70"/>
      </w:tblGrid>
      <w:tr w:rsidR="008B6B1C">
        <w:trPr>
          <w:trHeight w:val="300"/>
        </w:trPr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Cadastro de hóspedes (RN01)</w:t>
            </w:r>
          </w:p>
        </w:tc>
        <w:tc>
          <w:tcPr>
            <w:tcW w:w="70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O cliente precisa estar cadastrado para hospedar um quarto.</w:t>
            </w:r>
          </w:p>
        </w:tc>
      </w:tr>
    </w:tbl>
    <w:p w:rsidR="008B6B1C" w:rsidRDefault="008B6B1C"/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30"/>
        <w:gridCol w:w="7485"/>
        <w:gridCol w:w="81"/>
      </w:tblGrid>
      <w:tr w:rsidR="008B6B1C">
        <w:trPr>
          <w:trHeight w:val="300"/>
        </w:trPr>
        <w:tc>
          <w:tcPr>
            <w:tcW w:w="8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Serviço de passeio (RN02)</w:t>
            </w:r>
          </w:p>
        </w:tc>
        <w:tc>
          <w:tcPr>
            <w:tcW w:w="81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5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O cliente precisa estar hospedado ou reservado para agendar um passeio com o hotel.</w:t>
            </w:r>
          </w:p>
        </w:tc>
      </w:tr>
    </w:tbl>
    <w:p w:rsidR="008B6B1C" w:rsidRDefault="008B6B1C"/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95"/>
        <w:gridCol w:w="7050"/>
        <w:gridCol w:w="70"/>
      </w:tblGrid>
      <w:tr w:rsidR="008B6B1C">
        <w:trPr>
          <w:trHeight w:val="300"/>
        </w:trPr>
        <w:tc>
          <w:tcPr>
            <w:tcW w:w="8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Liberando quarto para uma nova hospedagem (RN03)</w:t>
            </w:r>
          </w:p>
        </w:tc>
        <w:tc>
          <w:tcPr>
            <w:tcW w:w="70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900"/>
        </w:trPr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1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O quarto, após ser liberado de uma hospedagem, passará para o estado de “Organizando” a fim de passar por uma organização. Só depois de o quarto organizado, o funcionário passará o quarto para livre.</w:t>
            </w:r>
          </w:p>
        </w:tc>
      </w:tr>
    </w:tbl>
    <w:p w:rsidR="008B6B1C" w:rsidRDefault="008B6B1C"/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90"/>
        <w:gridCol w:w="6855"/>
        <w:gridCol w:w="70"/>
      </w:tblGrid>
      <w:tr w:rsidR="008B6B1C">
        <w:trPr>
          <w:trHeight w:val="300"/>
        </w:trPr>
        <w:tc>
          <w:tcPr>
            <w:tcW w:w="8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Valor do Passeio (RN04)</w:t>
            </w:r>
          </w:p>
        </w:tc>
        <w:tc>
          <w:tcPr>
            <w:tcW w:w="70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 xml:space="preserve">O valor do passeio será incluído no </w:t>
            </w:r>
            <w:proofErr w:type="spellStart"/>
            <w:r>
              <w:rPr>
                <w:rFonts w:eastAsia="Times New Roman"/>
                <w:color w:val="000000"/>
              </w:rPr>
              <w:t>check-out</w:t>
            </w:r>
            <w:proofErr w:type="spellEnd"/>
            <w:r>
              <w:rPr>
                <w:rFonts w:eastAsia="Times New Roman"/>
                <w:color w:val="000000"/>
              </w:rPr>
              <w:t>.</w:t>
            </w:r>
          </w:p>
        </w:tc>
      </w:tr>
    </w:tbl>
    <w:p w:rsidR="008B6B1C" w:rsidRDefault="008B6B1C"/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25"/>
        <w:gridCol w:w="7020"/>
        <w:gridCol w:w="70"/>
      </w:tblGrid>
      <w:tr w:rsidR="008B6B1C">
        <w:trPr>
          <w:trHeight w:val="300"/>
        </w:trPr>
        <w:tc>
          <w:tcPr>
            <w:tcW w:w="8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Valor dos produtos consumíveis (RN05)</w:t>
            </w:r>
          </w:p>
        </w:tc>
        <w:tc>
          <w:tcPr>
            <w:tcW w:w="70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600"/>
        </w:trPr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0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 xml:space="preserve">Os produtos consumidos pelos hóspedes serão acrescidos ao valor total ao se fazer o </w:t>
            </w:r>
            <w:proofErr w:type="spellStart"/>
            <w:r>
              <w:rPr>
                <w:rFonts w:eastAsia="Times New Roman"/>
                <w:color w:val="000000"/>
              </w:rPr>
              <w:t>check-out</w:t>
            </w:r>
            <w:proofErr w:type="spellEnd"/>
            <w:r>
              <w:rPr>
                <w:rFonts w:eastAsia="Times New Roman"/>
                <w:color w:val="000000"/>
              </w:rPr>
              <w:t>.</w:t>
            </w:r>
          </w:p>
        </w:tc>
      </w:tr>
    </w:tbl>
    <w:p w:rsidR="008B6B1C" w:rsidRDefault="008B6B1C"/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7350"/>
        <w:gridCol w:w="70"/>
      </w:tblGrid>
      <w:tr w:rsidR="008B6B1C">
        <w:trPr>
          <w:trHeight w:val="300"/>
        </w:trPr>
        <w:tc>
          <w:tcPr>
            <w:tcW w:w="8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Quantidade de hóspedes possíveis (RN06)</w:t>
            </w:r>
          </w:p>
        </w:tc>
        <w:tc>
          <w:tcPr>
            <w:tcW w:w="70" w:type="dxa"/>
            <w:tcBorders>
              <w:left w:val="single" w:sz="4" w:space="0" w:color="000000"/>
            </w:tcBorders>
            <w:shd w:val="clear" w:color="auto" w:fill="auto"/>
          </w:tcPr>
          <w:p w:rsidR="008B6B1C" w:rsidRDefault="008B6B1C">
            <w:pPr>
              <w:snapToGrid w:val="0"/>
            </w:pPr>
          </w:p>
        </w:tc>
      </w:tr>
      <w:tr w:rsidR="008B6B1C">
        <w:tblPrEx>
          <w:tblCellMar>
            <w:left w:w="70" w:type="dxa"/>
            <w:right w:w="70" w:type="dxa"/>
          </w:tblCellMar>
        </w:tblPrEx>
        <w:trPr>
          <w:trHeight w:val="300"/>
        </w:trPr>
        <w:tc>
          <w:tcPr>
            <w:tcW w:w="1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4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Um quarto não pode exceder a sua quantidade máxima de hóspedes.</w:t>
            </w:r>
          </w:p>
        </w:tc>
      </w:tr>
    </w:tbl>
    <w:p w:rsidR="008B6B1C" w:rsidRDefault="008B6B1C"/>
    <w:tbl>
      <w:tblPr>
        <w:tblW w:w="0" w:type="auto"/>
        <w:tblInd w:w="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30"/>
        <w:gridCol w:w="3330"/>
        <w:gridCol w:w="3955"/>
      </w:tblGrid>
      <w:tr w:rsidR="008B6B1C">
        <w:trPr>
          <w:trHeight w:val="405"/>
        </w:trPr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Cadastro de Reservas (RN07)</w:t>
            </w:r>
          </w:p>
        </w:tc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8B6B1C">
            <w:pPr>
              <w:snapToGrid w:val="0"/>
            </w:pPr>
          </w:p>
        </w:tc>
      </w:tr>
      <w:tr w:rsidR="008B6B1C">
        <w:trPr>
          <w:trHeight w:val="300"/>
        </w:trPr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Descrição</w:t>
            </w:r>
          </w:p>
        </w:tc>
        <w:tc>
          <w:tcPr>
            <w:tcW w:w="72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8B6B1C" w:rsidRDefault="007B49B7">
            <w:pPr>
              <w:spacing w:after="0" w:line="100" w:lineRule="atLeast"/>
            </w:pPr>
            <w:r>
              <w:rPr>
                <w:rFonts w:eastAsia="Times New Roman"/>
                <w:color w:val="000000"/>
              </w:rPr>
              <w:t>O cliente não precisa estar cadastrado para fazer uma reserva.</w:t>
            </w:r>
          </w:p>
        </w:tc>
      </w:tr>
    </w:tbl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  <w:bookmarkStart w:id="0" w:name="_GoBack"/>
      <w:bookmarkEnd w:id="0"/>
    </w:p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</w:p>
    <w:p w:rsidR="008B6B1C" w:rsidRDefault="008B6B1C">
      <w:pPr>
        <w:rPr>
          <w:b/>
          <w:u w:val="single"/>
        </w:rPr>
      </w:pPr>
    </w:p>
    <w:p w:rsidR="008B6B1C" w:rsidRDefault="00C43AC6">
      <w:r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320040</wp:posOffset>
            </wp:positionV>
            <wp:extent cx="7211060" cy="5505450"/>
            <wp:effectExtent l="19050" t="0" r="8890" b="0"/>
            <wp:wrapThrough wrapText="bothSides">
              <wp:wrapPolygon edited="0">
                <wp:start x="-57" y="0"/>
                <wp:lineTo x="-57" y="21525"/>
                <wp:lineTo x="21627" y="21525"/>
                <wp:lineTo x="21627" y="0"/>
                <wp:lineTo x="-57" y="0"/>
              </wp:wrapPolygon>
            </wp:wrapThrough>
            <wp:docPr id="2" name="Imagem 1" descr="Casos de Uso Correcoes 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Correcoes Im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9B7">
        <w:rPr>
          <w:b/>
          <w:u w:val="single"/>
        </w:rPr>
        <w:t>Diagrama de Casos de Uso</w:t>
      </w:r>
    </w:p>
    <w:p w:rsidR="007B49B7" w:rsidRDefault="007B49B7"/>
    <w:sectPr w:rsidR="007B49B7" w:rsidSect="008B6B1C">
      <w:pgSz w:w="11906" w:h="16838"/>
      <w:pgMar w:top="1417" w:right="1701" w:bottom="1417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05C10"/>
    <w:rsid w:val="000B1CAA"/>
    <w:rsid w:val="007B49B7"/>
    <w:rsid w:val="008B6B1C"/>
    <w:rsid w:val="00C43AC6"/>
    <w:rsid w:val="00D35107"/>
    <w:rsid w:val="00F0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1C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8B6B1C"/>
    <w:rPr>
      <w:rFonts w:ascii="Symbol" w:hAnsi="Symbol" w:cs="Symbol"/>
    </w:rPr>
  </w:style>
  <w:style w:type="character" w:customStyle="1" w:styleId="WW8Num1z1">
    <w:name w:val="WW8Num1z1"/>
    <w:rsid w:val="008B6B1C"/>
    <w:rPr>
      <w:rFonts w:ascii="Courier New" w:hAnsi="Courier New" w:cs="Courier New"/>
    </w:rPr>
  </w:style>
  <w:style w:type="character" w:customStyle="1" w:styleId="WW8Num1z2">
    <w:name w:val="WW8Num1z2"/>
    <w:rsid w:val="008B6B1C"/>
    <w:rPr>
      <w:rFonts w:ascii="Wingdings" w:hAnsi="Wingdings" w:cs="Wingdings"/>
    </w:rPr>
  </w:style>
  <w:style w:type="character" w:customStyle="1" w:styleId="WW8Num2z0">
    <w:name w:val="WW8Num2z0"/>
    <w:rsid w:val="008B6B1C"/>
    <w:rPr>
      <w:rFonts w:ascii="Symbol" w:hAnsi="Symbol" w:cs="Symbol"/>
    </w:rPr>
  </w:style>
  <w:style w:type="character" w:customStyle="1" w:styleId="WW8Num2z1">
    <w:name w:val="WW8Num2z1"/>
    <w:rsid w:val="008B6B1C"/>
    <w:rPr>
      <w:rFonts w:ascii="Courier New" w:hAnsi="Courier New" w:cs="Courier New"/>
    </w:rPr>
  </w:style>
  <w:style w:type="character" w:customStyle="1" w:styleId="WW8Num2z2">
    <w:name w:val="WW8Num2z2"/>
    <w:rsid w:val="008B6B1C"/>
    <w:rPr>
      <w:rFonts w:ascii="Wingdings" w:hAnsi="Wingdings" w:cs="Wingdings"/>
    </w:rPr>
  </w:style>
  <w:style w:type="character" w:customStyle="1" w:styleId="WW8Num3z0">
    <w:name w:val="WW8Num3z0"/>
    <w:rsid w:val="008B6B1C"/>
    <w:rPr>
      <w:rFonts w:ascii="Symbol" w:hAnsi="Symbol" w:cs="Symbol"/>
    </w:rPr>
  </w:style>
  <w:style w:type="character" w:customStyle="1" w:styleId="WW8Num3z1">
    <w:name w:val="WW8Num3z1"/>
    <w:rsid w:val="008B6B1C"/>
    <w:rPr>
      <w:rFonts w:ascii="Courier New" w:hAnsi="Courier New" w:cs="Courier New"/>
    </w:rPr>
  </w:style>
  <w:style w:type="character" w:customStyle="1" w:styleId="WW8Num3z2">
    <w:name w:val="WW8Num3z2"/>
    <w:rsid w:val="008B6B1C"/>
    <w:rPr>
      <w:rFonts w:ascii="Wingdings" w:hAnsi="Wingdings" w:cs="Wingdings"/>
    </w:rPr>
  </w:style>
  <w:style w:type="character" w:customStyle="1" w:styleId="WW8Num4z0">
    <w:name w:val="WW8Num4z0"/>
    <w:rsid w:val="008B6B1C"/>
  </w:style>
  <w:style w:type="character" w:customStyle="1" w:styleId="WW8Num4z1">
    <w:name w:val="WW8Num4z1"/>
    <w:rsid w:val="008B6B1C"/>
  </w:style>
  <w:style w:type="character" w:customStyle="1" w:styleId="WW8Num4z2">
    <w:name w:val="WW8Num4z2"/>
    <w:rsid w:val="008B6B1C"/>
  </w:style>
  <w:style w:type="character" w:customStyle="1" w:styleId="WW8Num4z3">
    <w:name w:val="WW8Num4z3"/>
    <w:rsid w:val="008B6B1C"/>
  </w:style>
  <w:style w:type="character" w:customStyle="1" w:styleId="WW8Num4z4">
    <w:name w:val="WW8Num4z4"/>
    <w:rsid w:val="008B6B1C"/>
  </w:style>
  <w:style w:type="character" w:customStyle="1" w:styleId="WW8Num4z5">
    <w:name w:val="WW8Num4z5"/>
    <w:rsid w:val="008B6B1C"/>
  </w:style>
  <w:style w:type="character" w:customStyle="1" w:styleId="WW8Num4z6">
    <w:name w:val="WW8Num4z6"/>
    <w:rsid w:val="008B6B1C"/>
  </w:style>
  <w:style w:type="character" w:customStyle="1" w:styleId="WW8Num4z7">
    <w:name w:val="WW8Num4z7"/>
    <w:rsid w:val="008B6B1C"/>
  </w:style>
  <w:style w:type="character" w:customStyle="1" w:styleId="WW8Num4z8">
    <w:name w:val="WW8Num4z8"/>
    <w:rsid w:val="008B6B1C"/>
  </w:style>
  <w:style w:type="character" w:customStyle="1" w:styleId="Fontepargpadro1">
    <w:name w:val="Fonte parág. padrão1"/>
    <w:rsid w:val="008B6B1C"/>
  </w:style>
  <w:style w:type="character" w:customStyle="1" w:styleId="TextodebaloChar">
    <w:name w:val="Texto de balão Char"/>
    <w:basedOn w:val="Fontepargpadro1"/>
    <w:rsid w:val="008B6B1C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B6B1C"/>
    <w:rPr>
      <w:rFonts w:cs="Courier New"/>
    </w:rPr>
  </w:style>
  <w:style w:type="paragraph" w:customStyle="1" w:styleId="Ttulo1">
    <w:name w:val="Título1"/>
    <w:basedOn w:val="Normal"/>
    <w:next w:val="Corpodetexto"/>
    <w:rsid w:val="008B6B1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rsid w:val="008B6B1C"/>
    <w:pPr>
      <w:spacing w:after="120"/>
    </w:pPr>
  </w:style>
  <w:style w:type="paragraph" w:styleId="Lista">
    <w:name w:val="List"/>
    <w:basedOn w:val="Corpodetexto"/>
    <w:rsid w:val="008B6B1C"/>
    <w:rPr>
      <w:rFonts w:cs="Lucida Sans"/>
    </w:rPr>
  </w:style>
  <w:style w:type="paragraph" w:customStyle="1" w:styleId="Legenda1">
    <w:name w:val="Legenda1"/>
    <w:basedOn w:val="Normal"/>
    <w:rsid w:val="008B6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rsid w:val="008B6B1C"/>
    <w:pPr>
      <w:suppressLineNumbers/>
    </w:pPr>
    <w:rPr>
      <w:rFonts w:cs="Lucida Sans"/>
    </w:rPr>
  </w:style>
  <w:style w:type="paragraph" w:customStyle="1" w:styleId="SemEspaamento1">
    <w:name w:val="Sem Espaçamento1"/>
    <w:rsid w:val="008B6B1C"/>
    <w:pPr>
      <w:suppressAutoHyphens/>
      <w:spacing w:line="100" w:lineRule="atLeast"/>
    </w:pPr>
    <w:rPr>
      <w:rFonts w:ascii="Calibri" w:eastAsia="SimSun" w:hAnsi="Calibri" w:cs="Calibri"/>
      <w:kern w:val="1"/>
      <w:sz w:val="22"/>
      <w:szCs w:val="22"/>
      <w:lang w:val="pt-BR" w:eastAsia="ar-SA"/>
    </w:rPr>
  </w:style>
  <w:style w:type="paragraph" w:customStyle="1" w:styleId="Textodebalo1">
    <w:name w:val="Texto de balão1"/>
    <w:basedOn w:val="Normal"/>
    <w:rsid w:val="008B6B1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rsid w:val="008B6B1C"/>
    <w:pPr>
      <w:ind w:left="720"/>
    </w:pPr>
  </w:style>
  <w:style w:type="paragraph" w:customStyle="1" w:styleId="Contedodetabela">
    <w:name w:val="Conteúdo de tabela"/>
    <w:basedOn w:val="Normal"/>
    <w:rsid w:val="008B6B1C"/>
    <w:pPr>
      <w:suppressLineNumbers/>
    </w:pPr>
  </w:style>
  <w:style w:type="paragraph" w:customStyle="1" w:styleId="Ttulodetabela">
    <w:name w:val="Título de tabela"/>
    <w:basedOn w:val="Contedodetabela"/>
    <w:rsid w:val="008B6B1C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C4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C43AC6"/>
    <w:rPr>
      <w:rFonts w:ascii="Tahoma" w:eastAsia="SimSun" w:hAnsi="Tahoma" w:cs="Tahoma"/>
      <w:kern w:val="1"/>
      <w:sz w:val="16"/>
      <w:szCs w:val="16"/>
      <w:lang w:val="pt-B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668</Words>
  <Characters>3812</Characters>
  <Application>Microsoft Office Word</Application>
  <DocSecurity>0</DocSecurity>
  <Lines>31</Lines>
  <Paragraphs>8</Paragraphs>
  <ScaleCrop>false</ScaleCrop>
  <Company>Hewlett-Packard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Tomé</dc:creator>
  <cp:lastModifiedBy>Rafael</cp:lastModifiedBy>
  <cp:revision>4</cp:revision>
  <cp:lastPrinted>2017-08-14T22:36:00Z</cp:lastPrinted>
  <dcterms:created xsi:type="dcterms:W3CDTF">2017-08-14T22:36:00Z</dcterms:created>
  <dcterms:modified xsi:type="dcterms:W3CDTF">2017-08-14T22:51:00Z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