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adresacji sieci</w:t>
      </w:r>
    </w:p>
    <w:p>
      <w:pPr>
        <w:pStyle w:val="Subtitle"/>
      </w:pPr>
      <w:r>
        <w:t>Syntetyczna sieć AV i biura</w:t>
      </w:r>
    </w:p>
    <w:p>
      <w:r>
        <w:t>Status planu: KOMPLETNY. Dokument przedstawia lokalizacje, budynki, segmenty i rezerwacje. Wynik niekompletny zawiera wyłącznie udane przydziały; przed wdrożeniem popraw błędy wymienione w walidacji.</w:t>
      </w:r>
    </w:p>
    <w:p>
      <w:pPr>
        <w:pStyle w:val="Heading1"/>
      </w:pPr>
      <w:r>
        <w:t>Założenia</w:t>
      </w:r>
    </w:p>
    <w:p>
      <w:pPr>
        <w:keepNext/>
      </w:pPr>
      <w:r>
        <w:t>Pula IPv4: 10.42.0.0/20. Prefiks IPv6: 2001:db8:42::/48. Rodzaj IPv6: doc. Hosty nie obejmują osobnych bram i rezerwy statycznej. Zapas hostów jest zaokrąglany w górę. P2P i loopback mają osobne reguły.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52"/>
        <w:gridCol w:w="3118"/>
        <w:gridCol w:w="4252"/>
        <w:gridCol w:w="3288"/>
      </w:tblGrid>
      <w:tr>
        <w:trPr>
          <w:cantSplit/>
          <w:tblHeader/>
        </w:trPr>
        <w:tc>
          <w:tcPr>
            <w:tcW w:type="dxa" w:w="425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Ustawienie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Wartość</w:t>
            </w:r>
          </w:p>
        </w:tc>
        <w:tc>
          <w:tcPr>
            <w:tcW w:type="dxa" w:w="425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Ustawienie</w:t>
            </w:r>
          </w:p>
        </w:tc>
        <w:tc>
          <w:tcPr>
            <w:tcW w:type="dxa" w:w="328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Wartość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growth_pct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gateway</w:t>
            </w:r>
          </w:p>
        </w:tc>
        <w:tc>
          <w:tcPr>
            <w:tcW w:type="dxa" w:w="328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first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gateway_addrs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p2p_prefix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31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v6_site_prefix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v6_building_prefix</w:t>
            </w:r>
          </w:p>
        </w:tc>
        <w:tc>
          <w:tcPr>
            <w:tcW w:type="dxa" w:w="328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56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v6_infra_prefix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56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v6_growth_pct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v6_subnet_strategy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sequential</w:t>
            </w:r>
          </w:p>
        </w:tc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v6_gateway_mode</w:t>
            </w:r>
          </w:p>
        </w:tc>
        <w:tc>
          <w:tcPr>
            <w:tcW w:type="dxa" w:w="328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global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v6_link_local_gateway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fe80::1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v6_ra_mode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slaac</w:t>
            </w:r>
          </w:p>
        </w:tc>
      </w:tr>
    </w:tbl>
    <w:p>
      <w:pPr>
        <w:spacing w:after="40"/>
      </w:pPr>
    </w:p>
    <w:p>
      <w:pPr>
        <w:pStyle w:val="Heading1"/>
      </w:pPr>
      <w:r>
        <w:t>Lokalizacja Lokalizacja zboru</w:t>
      </w:r>
    </w:p>
    <w:p>
      <w:r>
        <w:t>IPv4: 10.42.0.0/22 · IPv6: 2001:db8:42::/48</w:t>
      </w:r>
    </w:p>
    <w:p>
      <w:r>
        <w:t>Dane wyłącznie przykładowe. Nie opisują rzeczywistej infrastruktury.</w:t>
      </w:r>
    </w:p>
    <w:p>
      <w:pPr>
        <w:pStyle w:val="Heading2"/>
      </w:pPr>
      <w:r>
        <w:t>Budynek Sala główna</w:t>
      </w:r>
    </w:p>
    <w:p>
      <w:pPr>
        <w:keepNext/>
      </w:pPr>
      <w:r>
        <w:t>IPv4: 10.42.0.0/23 · IPv6: 2001:db8:42:100::/56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361"/>
        <w:gridCol w:w="2835"/>
        <w:gridCol w:w="2438"/>
        <w:gridCol w:w="583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 i VLAN</w:t>
            </w:r>
          </w:p>
        </w:tc>
        <w:tc>
          <w:tcPr>
            <w:tcW w:type="dxa" w:w="1361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Hosty / zapas</w:t>
            </w:r>
          </w:p>
        </w:tc>
        <w:tc>
          <w:tcPr>
            <w:tcW w:type="dxa" w:w="2835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IPv4 i maska</w:t>
            </w:r>
          </w:p>
        </w:tc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IPv4</w:t>
            </w:r>
          </w:p>
        </w:tc>
        <w:tc>
          <w:tcPr>
            <w:tcW w:type="dxa" w:w="583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Statyczne / DHCP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Dźwięk</w:t>
              <w:br/>
              <w:t>VLAN 10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 / 25%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10.42.0.192/27</w:t>
              <w:br/>
              <w:t>255.255.255.224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10.42.0.193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10.42.0.194–10.42.0.197</w:t>
              <w:br/>
              <w:t>DHCP: 10.42.0.198–10.42.0.222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Obraz</w:t>
              <w:br/>
              <w:t>VLAN 20 · lan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16 / 25%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10.42.0.224/27</w:t>
              <w:br/>
              <w:t>255.255.255.224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10.42.0.225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10.42.0.226–10.42.0.254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Prezentacja</w:t>
              <w:br/>
              <w:t>VLAN 30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8 / 25%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10.42.1.0/28</w:t>
              <w:br/>
              <w:t>255.255.255.240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10.42.1.1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10.42.1.2–10.42.1.14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Monitoring</w:t>
              <w:br/>
              <w:t>VLAN 40 · lan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24 / 25%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10.42.0.128/26</w:t>
              <w:br/>
              <w:t>255.255.255.192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10.42.0.190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10.42.0.129–10.42.0.132</w:t>
              <w:br/>
              <w:t>DHCP: 10.42.0.133–10.42.0.189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Goście</w:t>
              <w:br/>
              <w:t>VLAN 50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80 / 25%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10.42.0.0/25</w:t>
              <w:br/>
              <w:t>255.255.255.128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10.42.0.1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10.42.0.2–10.42.0.126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Zarządzanie</w:t>
              <w:br/>
              <w:t>VLAN 60 · mgmt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 / 25%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10.42.1.16/28</w:t>
              <w:br/>
              <w:t>255.255.255.240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10.42.1.17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10.42.1.18–10.42.1.30</w:t>
            </w:r>
          </w:p>
        </w:tc>
      </w:tr>
    </w:tbl>
    <w:p>
      <w:pPr>
        <w:keepNext/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402"/>
        <w:gridCol w:w="3402"/>
        <w:gridCol w:w="566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IPv6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 RA</w:t>
            </w:r>
          </w:p>
        </w:tc>
        <w:tc>
          <w:tcPr>
            <w:tcW w:type="dxa" w:w="566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Końce i reverse DNS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Dźwięk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2001:db8:42:100::/64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2001:db8:42:100::1</w:t>
              <w:br/>
              <w:t>slaac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0.0.1.0.2.4.0.0.8.b.d.0.1.0.0.2.ip6.arpa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Obraz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2001:db8:42:101::/64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2001:db8:42:101::1</w:t>
              <w:br/>
              <w:t>slaac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1.0.1.0.2.4.0.0.8.b.d.0.1.0.0.2.ip6.arpa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Prezentacja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2001:db8:42:102::/64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2001:db8:42:102::1</w:t>
              <w:br/>
              <w:t>slaac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2.0.1.0.2.4.0.0.8.b.d.0.1.0.0.2.ip6.arpa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Monitoring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2001:db8:42:103::/64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2001:db8:42:103::1</w:t>
              <w:br/>
              <w:t>slaac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3.0.1.0.2.4.0.0.8.b.d.0.1.0.0.2.ip6.arpa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Goście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2001:db8:42:104::/64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2001:db8:42:104::1</w:t>
              <w:br/>
              <w:t>slaac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4.0.1.0.2.4.0.0.8.b.d.0.1.0.0.2.ip6.arpa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Zarządzanie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2001:db8:42:105::/64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2001:db8:42:105::1</w:t>
              <w:br/>
              <w:t>slaac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5.0.1.0.2.4.0.0.8.b.d.0.1.0.0.2.ip6.arpa</w:t>
            </w:r>
          </w:p>
        </w:tc>
      </w:tr>
    </w:tbl>
    <w:p>
      <w:pPr>
        <w:spacing w:after="40"/>
      </w:pPr>
    </w:p>
    <w:p>
      <w:r>
        <w:t>Dźwięk: Mikser i stageboxy; rezerwa statyczna liczona osobno.</w:t>
      </w:r>
    </w:p>
    <w:p>
      <w:r>
        <w:t>Obraz: Kamery transmisji i stanowisko realizacji.</w:t>
      </w:r>
    </w:p>
    <w:p>
      <w:pPr>
        <w:pStyle w:val="Heading2"/>
      </w:pPr>
      <w:r>
        <w:t>Budynek Biuro</w:t>
      </w:r>
    </w:p>
    <w:p>
      <w:pPr>
        <w:keepNext/>
      </w:pPr>
      <w:r>
        <w:t>IPv4: 10.42.2.0/26 · IPv6: 2001:db8:42:200::/56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361"/>
        <w:gridCol w:w="2835"/>
        <w:gridCol w:w="2438"/>
        <w:gridCol w:w="583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 i VLAN</w:t>
            </w:r>
          </w:p>
        </w:tc>
        <w:tc>
          <w:tcPr>
            <w:tcW w:type="dxa" w:w="1361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Hosty / zapas</w:t>
            </w:r>
          </w:p>
        </w:tc>
        <w:tc>
          <w:tcPr>
            <w:tcW w:type="dxa" w:w="2835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IPv4 i maska</w:t>
            </w:r>
          </w:p>
        </w:tc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IPv4</w:t>
            </w:r>
          </w:p>
        </w:tc>
        <w:tc>
          <w:tcPr>
            <w:tcW w:type="dxa" w:w="583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Statyczne / DHCP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Łącze router–biuro</w:t>
              <w:br/>
              <w:t>VLAN — · p2p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 / 0%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10.42.2.32/31</w:t>
              <w:br/>
              <w:t>255.255.255.254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Loopback routera</w:t>
              <w:br/>
              <w:t>VLAN — · loopback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 / 0%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10.42.2.34/32</w:t>
              <w:br/>
              <w:t>255.255.255.255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Stanowiska biurowe</w:t>
              <w:br/>
              <w:t>VLAN 70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 / 25%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10.42.2.0/27</w:t>
              <w:br/>
              <w:t>255.255.255.224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10.42.2.1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10.42.2.2–10.42.2.30</w:t>
            </w:r>
          </w:p>
        </w:tc>
      </w:tr>
    </w:tbl>
    <w:p>
      <w:pPr>
        <w:keepNext/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402"/>
        <w:gridCol w:w="3402"/>
        <w:gridCol w:w="566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IPv6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 RA</w:t>
            </w:r>
          </w:p>
        </w:tc>
        <w:tc>
          <w:tcPr>
            <w:tcW w:type="dxa" w:w="566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Końce i reverse DNS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Łącze router–biuro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2001:db8:42:1::/127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  <w:br/>
              <w:t>—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2001:db8:42:1::</w:t>
              <w:br/>
              <w:t>2001:db8:42:1::1</w:t>
              <w:br/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Loopback routera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2001:db8:42:2::/128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  <w:br/>
              <w:t>—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2001:db8:42:2::</w:t>
              <w:br/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Stanowiska biurowe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2001:db8:42:200::/64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2001:db8:42:200::1</w:t>
              <w:br/>
              <w:t>slaac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0.0.2.0.2.4.0.0.8.b.d.0.1.0.0.2.ip6.arpa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Infrastruktura IPv6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118"/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Lokalizacja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Blok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Rezerwa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P2P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Loopback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Lokalizacja zboru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2001:db8:42::/56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2001:db8:42::/64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2001:db8:42:1::/64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2001:db8:42:2::/64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Wolne bloki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5"/>
        <w:gridCol w:w="3402"/>
        <w:gridCol w:w="6973"/>
      </w:tblGrid>
      <w:tr>
        <w:trPr>
          <w:cantSplit/>
          <w:tblHeader/>
        </w:trPr>
        <w:tc>
          <w:tcPr>
            <w:tcW w:type="dxa" w:w="4535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Rodzic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Rodzaj puli</w:t>
            </w:r>
          </w:p>
        </w:tc>
        <w:tc>
          <w:tcPr>
            <w:tcW w:type="dxa" w:w="6973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CIDR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Syntetyczna sieć AV i biura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10.42.4.0/22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Syntetyczna sieć AV i biura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10.42.8.0/21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10.42.2.64/26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10.42.2.128/25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10.42.3.0/24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10.42.1.32/27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10.42.1.64/26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10.42.1.128/25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10.42.2.35/32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10.42.2.36/30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10.42.2.40/29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10.42.2.48/28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2001:db8:42:300::/56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2001:db8:42:400::/54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2001:db8:42:800::/53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2001:db8:42:1000::/52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2001:db8:42:2000::/51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2001:db8:42:4000::/50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2001:db8:42:8000::/49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infrastructure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2001:db8:42:3::/64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infrastructure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2001:db8:42:4::/62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infrastructure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2001:db8:42:8::/61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infrastructure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2001:db8:42:10::/60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infrastructure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2001:db8:42:20::/59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infrastructure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2001:db8:42:40::/58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infrastructure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2001:db8:42:80::/57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2001:db8:42:1::2/127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2001:db8:42:1::4/126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2001:db8:42:1::8/125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2001:db8:42:1::10/124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2001:db8:42:1::20/123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2001:db8:42:1::40/122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2001:db8:42:1::80/121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2001:db8:42:1::100/120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2001:db8:42:1::200/119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2001:db8:42:1::400/118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2001:db8:42:1::800/117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2001:db8:42:1::1000/116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2001:db8:42:1::2000/115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2001:db8:42:1::4000/114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2001:db8:42:1::8000/113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2001:db8:42:1::1:0/112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2001:db8:42:1::2:0/111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2001:db8:42:1::4:0/110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2001:db8:42:1::8:0/109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2001:db8:42:1::10:0/108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2001:db8:42:1::20:0/107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2001:db8:42:1::40:0/106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2001:db8:42:1::80:0/105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2001:db8:42:1::100:0/104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2001:db8:42:1::200:0/103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2001:db8:42:1::400:0/102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2001:db8:42:1::800:0/101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2001:db8:42:1::1000:0/100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2001:db8:42:1::2000:0/99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2001:db8:42:1::4000:0/98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2001:db8:42:1::8000:0/97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2001:db8:42:1:0:1::/96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2001:db8:42:1:0:2::/95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2001:db8:42:1:0:4::/94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2001:db8:42:1:0:8::/93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2001:db8:42:1:0:10::/92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2001:db8:42:1:0:20::/91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2001:db8:42:1:0:40::/90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2001:db8:42:1:0:80::/89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2001:db8:42:1:0:100::/88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2001:db8:42:1:0:200::/87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2001:db8:42:1:0:400::/86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2001:db8:42:1:0:800::/85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2001:db8:42:1:0:1000::/84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2001:db8:42:1:0:2000::/83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2001:db8:42:1:0:4000::/82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2001:db8:42:1:0:8000::/81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2001:db8:42:1:1::/80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2001:db8:42:1:2::/79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2001:db8:42:1:4::/78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2001:db8:42:1:8::/77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2001:db8:42:1:10::/76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2001:db8:42:1:20::/75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2001:db8:42:1:40::/74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2001:db8:42:1:80::/73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2001:db8:42:1:100::/72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2001:db8:42:1:200::/71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2001:db8:42:1:400::/70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2001:db8:42:1:800::/69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2001:db8:42:1:1000::/68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2001:db8:42:1:2000::/67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2001:db8:42:1:4000::/66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p2p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2001:db8:42:1:8000::/65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2001:db8:42:2::1/128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2001:db8:42:2::2/127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2001:db8:42:2::4/126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2001:db8:42:2::8/125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2001:db8:42:2::10/124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2001:db8:42:2::20/123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2001:db8:42:2::40/122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2001:db8:42:2::80/121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2001:db8:42:2::100/120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2001:db8:42:2::200/119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2001:db8:42:2::400/118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2001:db8:42:2::800/117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2001:db8:42:2::1000/116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2001:db8:42:2::2000/115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2001:db8:42:2::4000/114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2001:db8:42:2::8000/113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2001:db8:42:2::1:0/112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2001:db8:42:2::2:0/111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2001:db8:42:2::4:0/110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2001:db8:42:2::8:0/109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2001:db8:42:2::10:0/108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2001:db8:42:2::20:0/107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2001:db8:42:2::40:0/106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2001:db8:42:2::80:0/105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2001:db8:42:2::100:0/104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2001:db8:42:2::200:0/103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2001:db8:42:2::400:0/102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2001:db8:42:2::800:0/101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2001:db8:42:2::1000:0/100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2001:db8:42:2::2000:0/99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2001:db8:42:2::4000:0/98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2001:db8:42:2::8000:0/97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2001:db8:42:2:0:1::/96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2001:db8:42:2:0:2::/95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2001:db8:42:2:0:4::/94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2001:db8:42:2:0:8::/93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2001:db8:42:2:0:10::/92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2001:db8:42:2:0:20::/91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2001:db8:42:2:0:40::/90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2001:db8:42:2:0:80::/89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2001:db8:42:2:0:100::/88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2001:db8:42:2:0:200::/87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2001:db8:42:2:0:400::/86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2001:db8:42:2:0:800::/85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2001:db8:42:2:0:1000::/84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2001:db8:42:2:0:2000::/83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2001:db8:42:2:0:4000::/82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2001:db8:42:2:0:8000::/81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2001:db8:42:2:1::/80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2001:db8:42:2:2::/79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2001:db8:42:2:4::/78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2001:db8:42:2:8::/77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2001:db8:42:2:10::/76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2001:db8:42:2:20::/75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2001:db8:42:2:40::/74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2001:db8:42:2:80::/73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2001:db8:42:2:100::/72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2001:db8:42:2:200::/71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2001:db8:42:2:400::/70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2001:db8:42:2:800::/69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2001:db8:42:2:1000::/68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2001:db8:42:2:2000::/67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2001:db8:42:2:4000::/66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loopback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2001:db8:42:2:8000::/65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2001:db8:42:106::/63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2001:db8:42:108::/61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2001:db8:42:110::/60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2001:db8:42:120::/59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2001:db8:42:140::/58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2001:db8:42:180::/57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2001:db8:42:201::/64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2001:db8:42:202::/63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2001:db8:42:204::/62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2001:db8:42:208::/61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2001:db8:42:210::/60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2001:db8:42:220::/59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2001:db8:42:240::/58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building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2001:db8:42:280::/57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Walidacja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551"/>
        <w:gridCol w:w="10942"/>
      </w:tblGrid>
      <w:tr>
        <w:trPr>
          <w:cantSplit/>
          <w:tblHeader/>
        </w:trPr>
        <w:tc>
          <w:tcPr>
            <w:tcW w:type="dxa" w:w="1417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Poziom</w:t>
            </w:r>
          </w:p>
        </w:tc>
        <w:tc>
          <w:tcPr>
            <w:tcW w:type="dxa" w:w="2551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10942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Komunikat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Syntetyczna sieć AV i biura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[pool_fragmentation] [projekt]: Wolne miejsce w puli i jego ciągłość. wolne adresy: 3072; największy wolny prefiks: /21; ciągłość: 2/3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[summary_route] [site: Lokalizacja zboru]: Blok sumaryczny rodzica. sieć: 10.42.0.0/22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 zboru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[pool_fragmentation] [site: Lokalizacja zboru]: Wolne miejsce w puli i jego ciągłość. wolne adresy: 448; największy wolny prefiks: /24; ciągłość: 4/7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[summary_route] [hall: Sala główna]: Blok sumaryczny rodzica. sieć: 10.42.0.0/23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Sala główna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[pool_fragmentation] [hall: Sala główna]: Wolne miejsce w puli i jego ciągłość. wolne adresy: 224; największy wolny prefiks: /25; ciągłość: 4/7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Dźwięk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OSTRZEŻENIE [high_segment_utilization] [audio: Dźwięk]: Zapotrzebowanie przekracza 85% pojemności segmentu. wymagane użyteczne: 30; pojemność użyteczna: 30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Zarządzanie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OSTRZEŻENIE [high_segment_utilization] [mgmt: Zarządzanie]: Zapotrzebowanie przekracza 85% pojemności segmentu. wymagane użyteczne: 14; pojemność użyteczna: 14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[summary_route] [office: Biuro]: Blok sumaryczny rodzica. sieć: 10.42.2.0/26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[pool_fragmentation] [office: Biuro]: Wolne miejsce w puli i jego ciągłość. wolne adresy: 29; największy wolny prefiks: /28; ciągłość: 16/29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Stanowiska biurowe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OSTRZEŻENIE [high_segment_utilization] [staff: Stanowiska biurowe]: Zapotrzebowanie przekracza 85% pojemności segmentu. wymagane użyteczne: 26; pojemność użyteczna: 30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6838" w:h="11906" w:orient="landscape"/>
      <w:pgMar w:top="850" w:right="964" w:bottom="1134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Address Plan · KOMPLETNY · strona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Syntetyczna sieć AV i biura</dc:title>
  <dc:subject/>
  <dc:creator>Address Plan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