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2792" w14:textId="77777777" w:rsidR="00F4260F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0E7C7A"/>
          <w:sz w:val="30"/>
          <w:szCs w:val="30"/>
        </w:rPr>
        <w:t xml:space="preserve">B.4   </w:t>
      </w:r>
      <w:r>
        <w:rPr>
          <w:rFonts w:ascii="Calibri" w:eastAsia="Calibri" w:hAnsi="Calibri" w:cs="Calibri"/>
          <w:b/>
          <w:bCs/>
          <w:color w:val="1F2328"/>
          <w:sz w:val="30"/>
          <w:szCs w:val="30"/>
        </w:rPr>
        <w:t>Karta informacyjna stanowiska pracy</w:t>
      </w:r>
    </w:p>
    <w:p w14:paraId="1F49D5EC" w14:textId="77777777" w:rsidR="00F4260F" w:rsidRDefault="00000000">
      <w:pPr>
        <w:spacing w:after="40"/>
      </w:pPr>
      <w:r>
        <w:rPr>
          <w:rFonts w:ascii="Calibri" w:eastAsia="Calibri" w:hAnsi="Calibri" w:cs="Calibri"/>
          <w:i/>
          <w:iCs/>
          <w:color w:val="545B66"/>
        </w:rPr>
        <w:t>Dokument przekazywany lekarzowi medycyny pracy wraz ze skierowaniem — pełny opis warunków pracy na stanowisku</w:t>
      </w:r>
    </w:p>
    <w:p w14:paraId="6EA075F4" w14:textId="77777777" w:rsidR="00F4260F" w:rsidRDefault="00000000">
      <w:pPr>
        <w:spacing w:after="200"/>
      </w:pPr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 xml:space="preserve">Podstawa prawna: Art. 229 Kodeksu pracy; § 4 ust. 1 Rozporządzenia </w:t>
      </w:r>
      <w:proofErr w:type="spellStart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>MZiOS</w:t>
      </w:r>
      <w:proofErr w:type="spellEnd"/>
      <w:r>
        <w:rPr>
          <w:rFonts w:ascii="Calibri" w:eastAsia="Calibri" w:hAnsi="Calibri" w:cs="Calibri"/>
          <w:i/>
          <w:iCs/>
          <w:color w:val="545B66"/>
          <w:sz w:val="17"/>
          <w:szCs w:val="17"/>
        </w:rPr>
        <w:t xml:space="preserve"> z 30.05.1996 r. w sprawie przeprowadzania badań lekarskich pracowników</w:t>
      </w:r>
    </w:p>
    <w:p w14:paraId="1CDA0CD3" w14:textId="77777777" w:rsidR="00F4260F" w:rsidRDefault="00F4260F">
      <w:pPr>
        <w:pBdr>
          <w:bottom w:val="single" w:sz="16" w:space="1" w:color="0E7C7A"/>
        </w:pBdr>
        <w:spacing w:after="2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2524"/>
        <w:gridCol w:w="2524"/>
        <w:gridCol w:w="2524"/>
      </w:tblGrid>
      <w:tr w:rsidR="00F4260F" w14:paraId="1AF26B0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AC5CD" w14:textId="77777777" w:rsidR="00F4260F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Nazwa zakładu pracy: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350CC" w14:textId="77777777" w:rsidR="00F4260F" w:rsidRDefault="00F4260F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F5762" w14:textId="77777777" w:rsidR="00F4260F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Data sporządzenia karty: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82A10" w14:textId="77777777" w:rsidR="00F4260F" w:rsidRDefault="00F4260F"/>
        </w:tc>
      </w:tr>
      <w:tr w:rsidR="00F4260F" w14:paraId="04F9729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09C65" w14:textId="77777777" w:rsidR="00F4260F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Nazwa stanowiska pracy: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CB903" w14:textId="77777777" w:rsidR="00F4260F" w:rsidRDefault="00F4260F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29EA1" w14:textId="77777777" w:rsidR="00F4260F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Dział / komórka organizacyjna: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C47C1" w14:textId="77777777" w:rsidR="00F4260F" w:rsidRDefault="00F4260F"/>
        </w:tc>
      </w:tr>
      <w:tr w:rsidR="00F4260F" w14:paraId="2EED5DA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E86B0" w14:textId="77777777" w:rsidR="00F4260F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Liczba pracowników na stanowisku: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1FABB" w14:textId="77777777" w:rsidR="00F4260F" w:rsidRDefault="00F4260F"/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CE3F" w14:textId="77777777" w:rsidR="00F4260F" w:rsidRDefault="00000000">
            <w:r>
              <w:rPr>
                <w:rFonts w:ascii="Calibri" w:eastAsia="Calibri" w:hAnsi="Calibri" w:cs="Calibri"/>
                <w:b/>
                <w:bCs/>
                <w:color w:val="1F2328"/>
              </w:rPr>
              <w:t>System / wymiar czasu pracy:</w:t>
            </w:r>
          </w:p>
        </w:tc>
        <w:tc>
          <w:tcPr>
            <w:tcW w:w="125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11989" w14:textId="77777777" w:rsidR="00F4260F" w:rsidRDefault="00F4260F"/>
        </w:tc>
      </w:tr>
    </w:tbl>
    <w:p w14:paraId="632EDB68" w14:textId="77777777" w:rsidR="00F4260F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1. Opis czynności wykonywanych na stanowisku</w:t>
      </w:r>
    </w:p>
    <w:p w14:paraId="17A41BC5" w14:textId="77777777" w:rsidR="00F4260F" w:rsidRDefault="00000000">
      <w:pPr>
        <w:spacing w:after="240"/>
        <w:jc w:val="both"/>
      </w:pPr>
      <w:r>
        <w:rPr>
          <w:rFonts w:ascii="Calibri" w:eastAsia="Calibri" w:hAnsi="Calibri" w:cs="Calibri"/>
          <w:color w:val="1F23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CA1921" w14:textId="77777777" w:rsidR="00F4260F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2. Czynniki szkodliwe, uciążliwe i niebezpieczne na stanowisku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2"/>
        <w:gridCol w:w="4644"/>
        <w:gridCol w:w="1615"/>
        <w:gridCol w:w="1615"/>
      </w:tblGrid>
      <w:tr w:rsidR="00F4260F" w14:paraId="3CDB11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2C22F" w14:textId="77777777" w:rsidR="00F4260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Rodzaj czynnika</w:t>
            </w:r>
          </w:p>
        </w:tc>
        <w:tc>
          <w:tcPr>
            <w:tcW w:w="23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04B95" w14:textId="77777777" w:rsidR="00F4260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Nazwa czynnika / opis</w:t>
            </w:r>
          </w:p>
        </w:tc>
        <w:tc>
          <w:tcPr>
            <w:tcW w:w="8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06A0D" w14:textId="77777777" w:rsidR="00F4260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Wynik pomiaru (NDS/NDN, jeśli dot.)</w:t>
            </w:r>
          </w:p>
        </w:tc>
        <w:tc>
          <w:tcPr>
            <w:tcW w:w="800" w:type="pct"/>
            <w:tcBorders>
              <w:top w:val="single" w:sz="4" w:space="0" w:color="2E333B"/>
              <w:left w:val="single" w:sz="4" w:space="0" w:color="2E333B"/>
              <w:bottom w:val="single" w:sz="4" w:space="0" w:color="2E333B"/>
              <w:right w:val="single" w:sz="4" w:space="0" w:color="2E333B"/>
            </w:tcBorders>
            <w:shd w:val="clear" w:color="auto" w:fill="2E333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11CD0" w14:textId="77777777" w:rsidR="00F4260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Stosowane środki ochrony</w:t>
            </w:r>
          </w:p>
        </w:tc>
      </w:tr>
      <w:tr w:rsidR="00F4260F" w14:paraId="57692D9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8E489" w14:textId="77777777" w:rsidR="00F4260F" w:rsidRDefault="00000000">
            <w:r>
              <w:rPr>
                <w:rFonts w:ascii="Calibri" w:eastAsia="Calibri" w:hAnsi="Calibri" w:cs="Calibri"/>
                <w:color w:val="1F2328"/>
                <w:sz w:val="18"/>
                <w:szCs w:val="18"/>
              </w:rPr>
              <w:t>Czynniki fizyczne (hałas, wibracje, oświetlenie, mikroklimat, promieniowanie)</w:t>
            </w:r>
          </w:p>
        </w:tc>
        <w:tc>
          <w:tcPr>
            <w:tcW w:w="2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43DC6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2C53F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5E684" w14:textId="77777777" w:rsidR="00F4260F" w:rsidRDefault="00F4260F"/>
        </w:tc>
      </w:tr>
      <w:tr w:rsidR="00F4260F" w14:paraId="5C3AB3A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7F42A" w14:textId="77777777" w:rsidR="00F4260F" w:rsidRDefault="00000000">
            <w:r>
              <w:rPr>
                <w:rFonts w:ascii="Calibri" w:eastAsia="Calibri" w:hAnsi="Calibri" w:cs="Calibri"/>
                <w:color w:val="1F2328"/>
                <w:sz w:val="18"/>
                <w:szCs w:val="18"/>
              </w:rPr>
              <w:t>Czynniki chemiczne (substancje, mieszaniny, pyły)</w:t>
            </w:r>
          </w:p>
        </w:tc>
        <w:tc>
          <w:tcPr>
            <w:tcW w:w="2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EF36E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DACAF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69AB9" w14:textId="77777777" w:rsidR="00F4260F" w:rsidRDefault="00F4260F"/>
        </w:tc>
      </w:tr>
      <w:tr w:rsidR="00F4260F" w14:paraId="227D584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ADEAA" w14:textId="77777777" w:rsidR="00F4260F" w:rsidRDefault="00000000">
            <w:r>
              <w:rPr>
                <w:rFonts w:ascii="Calibri" w:eastAsia="Calibri" w:hAnsi="Calibri" w:cs="Calibri"/>
                <w:color w:val="1F2328"/>
                <w:sz w:val="18"/>
                <w:szCs w:val="18"/>
              </w:rPr>
              <w:t>Czynniki biologiczne</w:t>
            </w:r>
          </w:p>
        </w:tc>
        <w:tc>
          <w:tcPr>
            <w:tcW w:w="2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D0728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87CDA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A5936" w14:textId="77777777" w:rsidR="00F4260F" w:rsidRDefault="00F4260F"/>
        </w:tc>
      </w:tr>
      <w:tr w:rsidR="00F4260F" w14:paraId="32AC4F0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0E966" w14:textId="77777777" w:rsidR="00F4260F" w:rsidRDefault="00000000">
            <w:r>
              <w:rPr>
                <w:rFonts w:ascii="Calibri" w:eastAsia="Calibri" w:hAnsi="Calibri" w:cs="Calibri"/>
                <w:color w:val="1F2328"/>
                <w:sz w:val="18"/>
                <w:szCs w:val="18"/>
              </w:rPr>
              <w:t>Czynniki psychofizyczne (obciążenie fizyczne statyczne/dynamiczne, obciążenie nerwowo-psychiczne)</w:t>
            </w:r>
          </w:p>
        </w:tc>
        <w:tc>
          <w:tcPr>
            <w:tcW w:w="2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6B1B7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C9426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C2109" w14:textId="77777777" w:rsidR="00F4260F" w:rsidRDefault="00F4260F"/>
        </w:tc>
      </w:tr>
      <w:tr w:rsidR="00F4260F" w14:paraId="4C3BB6B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1A9E6" w14:textId="77777777" w:rsidR="00F4260F" w:rsidRDefault="00000000">
            <w:r>
              <w:rPr>
                <w:rFonts w:ascii="Calibri" w:eastAsia="Calibri" w:hAnsi="Calibri" w:cs="Calibri"/>
                <w:color w:val="1F2328"/>
                <w:sz w:val="18"/>
                <w:szCs w:val="18"/>
              </w:rPr>
              <w:t>Czynniki niebezpieczne (mechaniczne, elektryczne, inne)</w:t>
            </w:r>
          </w:p>
        </w:tc>
        <w:tc>
          <w:tcPr>
            <w:tcW w:w="23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F9FEB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6B92A" w14:textId="77777777" w:rsidR="00F4260F" w:rsidRDefault="00F4260F"/>
        </w:tc>
        <w:tc>
          <w:tcPr>
            <w:tcW w:w="800" w:type="pct"/>
            <w:tcBorders>
              <w:top w:val="single" w:sz="4" w:space="0" w:color="D4D7DB"/>
              <w:left w:val="single" w:sz="4" w:space="0" w:color="D4D7DB"/>
              <w:bottom w:val="single" w:sz="4" w:space="0" w:color="D4D7DB"/>
              <w:right w:val="single" w:sz="4" w:space="0" w:color="D4D7DB"/>
            </w:tcBorders>
            <w:shd w:val="clear" w:color="auto" w:fill="FFF9E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A3BFA" w14:textId="77777777" w:rsidR="00F4260F" w:rsidRDefault="00F4260F"/>
        </w:tc>
      </w:tr>
    </w:tbl>
    <w:p w14:paraId="29DE7775" w14:textId="77777777" w:rsidR="00F4260F" w:rsidRDefault="00F4260F">
      <w:pPr>
        <w:spacing w:before="240"/>
      </w:pPr>
    </w:p>
    <w:p w14:paraId="56999493" w14:textId="77777777" w:rsidR="00F4260F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3. Obsługiwane maszyny, urządzenia, narzędzia</w:t>
      </w:r>
    </w:p>
    <w:p w14:paraId="5CE5B9C5" w14:textId="77777777" w:rsidR="00F4260F" w:rsidRDefault="00000000">
      <w:pPr>
        <w:spacing w:after="240"/>
        <w:jc w:val="both"/>
      </w:pPr>
      <w:r>
        <w:rPr>
          <w:rFonts w:ascii="Calibri" w:eastAsia="Calibri" w:hAnsi="Calibri" w:cs="Calibri"/>
          <w:color w:val="1F23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14A9C2" w14:textId="77777777" w:rsidR="00F4260F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t>4. Stosowane środki ochrony indywidualnej</w:t>
      </w:r>
    </w:p>
    <w:p w14:paraId="57C16698" w14:textId="77777777" w:rsidR="00F4260F" w:rsidRDefault="00000000">
      <w:pPr>
        <w:spacing w:after="240"/>
        <w:jc w:val="both"/>
      </w:pPr>
      <w:r>
        <w:rPr>
          <w:rFonts w:ascii="Calibri" w:eastAsia="Calibri" w:hAnsi="Calibri" w:cs="Calibri"/>
          <w:color w:val="1F23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89BD72" w14:textId="77777777" w:rsidR="00F4260F" w:rsidRDefault="00000000">
      <w:pPr>
        <w:pBdr>
          <w:left w:val="single" w:sz="24" w:space="6" w:color="0E7C7A"/>
        </w:pBdr>
        <w:spacing w:before="260" w:after="120"/>
        <w:ind w:left="60"/>
      </w:pPr>
      <w:r>
        <w:rPr>
          <w:rFonts w:ascii="Calibri" w:eastAsia="Calibri" w:hAnsi="Calibri" w:cs="Calibri"/>
          <w:b/>
          <w:bCs/>
          <w:color w:val="1F2328"/>
          <w:sz w:val="23"/>
          <w:szCs w:val="23"/>
        </w:rPr>
        <w:lastRenderedPageBreak/>
        <w:t>5. Inne istotne informacje dla lekarza przeprowadzającego badanie</w:t>
      </w:r>
    </w:p>
    <w:p w14:paraId="0C358B4B" w14:textId="77777777" w:rsidR="00F4260F" w:rsidRDefault="00000000">
      <w:pPr>
        <w:spacing w:after="80"/>
        <w:jc w:val="both"/>
      </w:pPr>
      <w:r>
        <w:rPr>
          <w:rFonts w:ascii="Calibri" w:eastAsia="Calibri" w:hAnsi="Calibri" w:cs="Calibri"/>
          <w:color w:val="1F2328"/>
          <w:sz w:val="18"/>
          <w:szCs w:val="18"/>
        </w:rPr>
        <w:t>(np. praca na wysokości, praca w porze nocnej, praca przy monitorach ekranowych co najmniej przez połowę dobowego wymiaru czasu pracy, kierowanie pojazdami, praca w kontakcie z czynnikami rakotwórczymi lub mutagennymi itp.)</w:t>
      </w:r>
    </w:p>
    <w:p w14:paraId="7D2D7DA8" w14:textId="77777777" w:rsidR="00F4260F" w:rsidRDefault="00000000">
      <w:pPr>
        <w:spacing w:after="300"/>
        <w:jc w:val="both"/>
      </w:pPr>
      <w:r>
        <w:rPr>
          <w:rFonts w:ascii="Calibri" w:eastAsia="Calibri" w:hAnsi="Calibri" w:cs="Calibri"/>
          <w:color w:val="1F23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8"/>
        <w:gridCol w:w="5048"/>
      </w:tblGrid>
      <w:tr w:rsidR="00F4260F" w14:paraId="2182DBF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7F46F94" w14:textId="77777777" w:rsidR="0000579B" w:rsidRDefault="0000579B">
            <w:pPr>
              <w:spacing w:after="60"/>
              <w:rPr>
                <w:rFonts w:ascii="Calibri" w:eastAsia="Calibri" w:hAnsi="Calibri" w:cs="Calibri"/>
              </w:rPr>
            </w:pPr>
          </w:p>
          <w:p w14:paraId="553A85D3" w14:textId="6B44C2DC" w:rsidR="00F4260F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412CC9CB" w14:textId="77777777" w:rsidR="00F4260F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Sporządził (pracodawca / służba bhp)</w:t>
            </w:r>
          </w:p>
        </w:tc>
        <w:tc>
          <w:tcPr>
            <w:tcW w:w="2500" w:type="pct"/>
          </w:tcPr>
          <w:p w14:paraId="6D8C9796" w14:textId="77777777" w:rsidR="0000579B" w:rsidRDefault="0000579B">
            <w:pPr>
              <w:spacing w:after="60"/>
              <w:rPr>
                <w:rFonts w:ascii="Calibri" w:eastAsia="Calibri" w:hAnsi="Calibri" w:cs="Calibri"/>
              </w:rPr>
            </w:pPr>
          </w:p>
          <w:p w14:paraId="6E4637ED" w14:textId="07694BC6" w:rsidR="00F4260F" w:rsidRDefault="00000000">
            <w:pPr>
              <w:spacing w:after="60"/>
            </w:pPr>
            <w:r>
              <w:rPr>
                <w:rFonts w:ascii="Calibri" w:eastAsia="Calibri" w:hAnsi="Calibri" w:cs="Calibri"/>
              </w:rPr>
              <w:t>……………………………………………………</w:t>
            </w:r>
          </w:p>
          <w:p w14:paraId="16DC6E5E" w14:textId="77777777" w:rsidR="00F4260F" w:rsidRDefault="00000000">
            <w:r>
              <w:rPr>
                <w:rFonts w:ascii="Calibri" w:eastAsia="Calibri" w:hAnsi="Calibri" w:cs="Calibri"/>
                <w:i/>
                <w:iCs/>
                <w:color w:val="545B66"/>
                <w:sz w:val="17"/>
                <w:szCs w:val="17"/>
              </w:rPr>
              <w:t>Data i podpis</w:t>
            </w:r>
          </w:p>
        </w:tc>
      </w:tr>
    </w:tbl>
    <w:p w14:paraId="343CBDEA" w14:textId="77777777" w:rsidR="002E7558" w:rsidRDefault="002E7558"/>
    <w:sectPr w:rsidR="002E7558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D7467" w14:textId="77777777" w:rsidR="002E7558" w:rsidRDefault="002E7558">
      <w:r>
        <w:separator/>
      </w:r>
    </w:p>
  </w:endnote>
  <w:endnote w:type="continuationSeparator" w:id="0">
    <w:p w14:paraId="6B5F1ADC" w14:textId="77777777" w:rsidR="002E7558" w:rsidRDefault="002E7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F3C0B" w14:textId="77777777" w:rsidR="00F4260F" w:rsidRDefault="00000000">
    <w:pPr>
      <w:pBdr>
        <w:top w:val="single" w:sz="6" w:space="4" w:color="D4D7DB"/>
      </w:pBdr>
      <w:tabs>
        <w:tab w:val="right" w:pos="9026"/>
      </w:tabs>
    </w:pPr>
    <w:r>
      <w:rPr>
        <w:rFonts w:ascii="Calibri" w:eastAsia="Calibri" w:hAnsi="Calibri" w:cs="Calibri"/>
        <w:i/>
        <w:iCs/>
        <w:color w:val="545B66"/>
        <w:sz w:val="15"/>
        <w:szCs w:val="15"/>
      </w:rPr>
      <w:t>B.4 — dokument BHP · wzór do dostosowania do specyfiki zakładu pracy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545B66"/>
        <w:sz w:val="15"/>
        <w:szCs w:val="15"/>
      </w:rPr>
      <w:t xml:space="preserve">Str.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PAGE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00579B">
      <w:rPr>
        <w:rFonts w:ascii="Calibri" w:eastAsia="Calibri" w:hAnsi="Calibri" w:cs="Calibri"/>
        <w:noProof/>
        <w:color w:val="545B66"/>
        <w:sz w:val="15"/>
        <w:szCs w:val="15"/>
      </w:rPr>
      <w:t>1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  <w:r>
      <w:rPr>
        <w:rFonts w:ascii="Calibri" w:eastAsia="Calibri" w:hAnsi="Calibri" w:cs="Calibri"/>
        <w:color w:val="545B66"/>
        <w:sz w:val="15"/>
        <w:szCs w:val="15"/>
      </w:rPr>
      <w:t xml:space="preserve"> / </w:t>
    </w:r>
    <w:r>
      <w:rPr>
        <w:rFonts w:ascii="Calibri" w:eastAsia="Calibri" w:hAnsi="Calibri" w:cs="Calibri"/>
        <w:color w:val="545B66"/>
        <w:sz w:val="15"/>
        <w:szCs w:val="15"/>
      </w:rPr>
      <w:fldChar w:fldCharType="begin"/>
    </w:r>
    <w:r>
      <w:rPr>
        <w:rFonts w:ascii="Calibri" w:eastAsia="Calibri" w:hAnsi="Calibri" w:cs="Calibri"/>
        <w:color w:val="545B66"/>
        <w:sz w:val="15"/>
        <w:szCs w:val="15"/>
      </w:rPr>
      <w:instrText>NUMPAGES</w:instrText>
    </w:r>
    <w:r>
      <w:rPr>
        <w:rFonts w:ascii="Calibri" w:eastAsia="Calibri" w:hAnsi="Calibri" w:cs="Calibri"/>
        <w:color w:val="545B66"/>
        <w:sz w:val="15"/>
        <w:szCs w:val="15"/>
      </w:rPr>
      <w:fldChar w:fldCharType="separate"/>
    </w:r>
    <w:r w:rsidR="0000579B">
      <w:rPr>
        <w:rFonts w:ascii="Calibri" w:eastAsia="Calibri" w:hAnsi="Calibri" w:cs="Calibri"/>
        <w:noProof/>
        <w:color w:val="545B66"/>
        <w:sz w:val="15"/>
        <w:szCs w:val="15"/>
      </w:rPr>
      <w:t>2</w:t>
    </w:r>
    <w:r>
      <w:rPr>
        <w:rFonts w:ascii="Calibri" w:eastAsia="Calibri" w:hAnsi="Calibri" w:cs="Calibri"/>
        <w:color w:val="545B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B6B1D" w14:textId="77777777" w:rsidR="002E7558" w:rsidRDefault="002E7558">
      <w:r>
        <w:separator/>
      </w:r>
    </w:p>
  </w:footnote>
  <w:footnote w:type="continuationSeparator" w:id="0">
    <w:p w14:paraId="30121510" w14:textId="77777777" w:rsidR="002E7558" w:rsidRDefault="002E7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106"/>
    </w:tblGrid>
    <w:tr w:rsidR="00F4260F" w14:paraId="7A6907C2" w14:textId="77777777">
      <w:tblPrEx>
        <w:tblCellMar>
          <w:top w:w="0" w:type="dxa"/>
          <w:bottom w:w="0" w:type="dxa"/>
        </w:tblCellMar>
      </w:tblPrEx>
      <w:tc>
        <w:tcPr>
          <w:tcW w:w="5000" w:type="pct"/>
          <w:shd w:val="clear" w:color="auto" w:fill="24272C"/>
          <w:tcMar>
            <w:top w:w="120" w:type="dxa"/>
            <w:left w:w="150" w:type="dxa"/>
            <w:bottom w:w="120" w:type="dxa"/>
            <w:right w:w="150" w:type="dxa"/>
          </w:tcMar>
        </w:tcPr>
        <w:p w14:paraId="76A6DC94" w14:textId="77777777" w:rsidR="00F4260F" w:rsidRDefault="00000000">
          <w:proofErr w:type="gramStart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>[ MIEJSCE</w:t>
          </w:r>
          <w:proofErr w:type="gramEnd"/>
          <w:r>
            <w:rPr>
              <w:rFonts w:ascii="Calibri" w:eastAsia="Calibri" w:hAnsi="Calibri" w:cs="Calibri"/>
              <w:b/>
              <w:bCs/>
              <w:color w:val="FFFFFF"/>
              <w:sz w:val="18"/>
              <w:szCs w:val="18"/>
            </w:rPr>
            <w:t xml:space="preserve"> NA LOGO ]      Nazwa firmy / konsultanta BHP      www.twojastrona.pl</w:t>
          </w:r>
        </w:p>
      </w:tc>
    </w:tr>
  </w:tbl>
  <w:p w14:paraId="2A5B9032" w14:textId="77777777" w:rsidR="00F4260F" w:rsidRDefault="00F4260F">
    <w:pPr>
      <w:pBdr>
        <w:bottom w:val="single" w:sz="24" w:space="1" w:color="0E7C7A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65567"/>
    <w:multiLevelType w:val="hybridMultilevel"/>
    <w:tmpl w:val="4E56CAF2"/>
    <w:lvl w:ilvl="0" w:tplc="5BCE4F84">
      <w:start w:val="1"/>
      <w:numFmt w:val="bullet"/>
      <w:lvlText w:val="●"/>
      <w:lvlJc w:val="left"/>
      <w:pPr>
        <w:ind w:left="720" w:hanging="360"/>
      </w:pPr>
    </w:lvl>
    <w:lvl w:ilvl="1" w:tplc="ECAAE260">
      <w:start w:val="1"/>
      <w:numFmt w:val="bullet"/>
      <w:lvlText w:val="○"/>
      <w:lvlJc w:val="left"/>
      <w:pPr>
        <w:ind w:left="1440" w:hanging="360"/>
      </w:pPr>
    </w:lvl>
    <w:lvl w:ilvl="2" w:tplc="2DE8A99C">
      <w:start w:val="1"/>
      <w:numFmt w:val="bullet"/>
      <w:lvlText w:val="■"/>
      <w:lvlJc w:val="left"/>
      <w:pPr>
        <w:ind w:left="2160" w:hanging="360"/>
      </w:pPr>
    </w:lvl>
    <w:lvl w:ilvl="3" w:tplc="795C3F80">
      <w:start w:val="1"/>
      <w:numFmt w:val="bullet"/>
      <w:lvlText w:val="●"/>
      <w:lvlJc w:val="left"/>
      <w:pPr>
        <w:ind w:left="2880" w:hanging="360"/>
      </w:pPr>
    </w:lvl>
    <w:lvl w:ilvl="4" w:tplc="A1DAA798">
      <w:start w:val="1"/>
      <w:numFmt w:val="bullet"/>
      <w:lvlText w:val="○"/>
      <w:lvlJc w:val="left"/>
      <w:pPr>
        <w:ind w:left="3600" w:hanging="360"/>
      </w:pPr>
    </w:lvl>
    <w:lvl w:ilvl="5" w:tplc="263667E0">
      <w:start w:val="1"/>
      <w:numFmt w:val="bullet"/>
      <w:lvlText w:val="■"/>
      <w:lvlJc w:val="left"/>
      <w:pPr>
        <w:ind w:left="4320" w:hanging="360"/>
      </w:pPr>
    </w:lvl>
    <w:lvl w:ilvl="6" w:tplc="98F80F7A">
      <w:start w:val="1"/>
      <w:numFmt w:val="bullet"/>
      <w:lvlText w:val="●"/>
      <w:lvlJc w:val="left"/>
      <w:pPr>
        <w:ind w:left="5040" w:hanging="360"/>
      </w:pPr>
    </w:lvl>
    <w:lvl w:ilvl="7" w:tplc="15A2351A">
      <w:start w:val="1"/>
      <w:numFmt w:val="bullet"/>
      <w:lvlText w:val="●"/>
      <w:lvlJc w:val="left"/>
      <w:pPr>
        <w:ind w:left="5760" w:hanging="360"/>
      </w:pPr>
    </w:lvl>
    <w:lvl w:ilvl="8" w:tplc="9474A780">
      <w:start w:val="1"/>
      <w:numFmt w:val="bullet"/>
      <w:lvlText w:val="●"/>
      <w:lvlJc w:val="left"/>
      <w:pPr>
        <w:ind w:left="6480" w:hanging="360"/>
      </w:pPr>
    </w:lvl>
  </w:abstractNum>
  <w:num w:numId="1" w16cid:durableId="2077587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60F"/>
    <w:rsid w:val="0000579B"/>
    <w:rsid w:val="002E7558"/>
    <w:rsid w:val="00F4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17F558"/>
  <w15:docId w15:val="{A3AF1098-A4BF-0045-9184-95F37A8C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Tomek</cp:lastModifiedBy>
  <cp:revision>2</cp:revision>
  <dcterms:created xsi:type="dcterms:W3CDTF">2026-08-19T09:04:00Z</dcterms:created>
  <dcterms:modified xsi:type="dcterms:W3CDTF">2026-08-19T09:19:00Z</dcterms:modified>
</cp:coreProperties>
</file>