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B0100" w14:textId="695862DE" w:rsidR="00A7728B" w:rsidRDefault="00092E9A">
      <w:r w:rsidRPr="0004653C">
        <w:rPr>
          <w:b/>
        </w:rPr>
        <w:t>eコマース製品のカテゴリ予測</w:t>
      </w:r>
      <w:r>
        <w:rPr>
          <w:rFonts w:hint="eastAsia"/>
        </w:rPr>
        <w:t xml:space="preserve">　</w:t>
      </w:r>
    </w:p>
    <w:p w14:paraId="3CF228AF" w14:textId="310F8F5A" w:rsidR="00092E9A" w:rsidRDefault="00092E9A"/>
    <w:p w14:paraId="611C90EE" w14:textId="7D203D0B" w:rsidR="007140A2" w:rsidRDefault="003E458D">
      <w:pPr>
        <w:rPr>
          <w:b/>
        </w:rPr>
      </w:pPr>
      <w:r w:rsidRPr="006C389A">
        <w:rPr>
          <w:rFonts w:hint="eastAsia"/>
          <w:b/>
        </w:rPr>
        <w:t>コンペの概要</w:t>
      </w:r>
    </w:p>
    <w:p w14:paraId="748BD2DB" w14:textId="0F08DD17" w:rsidR="008326E4" w:rsidRPr="006C389A" w:rsidRDefault="008326E4">
      <w:pPr>
        <w:rPr>
          <w:b/>
        </w:rPr>
      </w:pPr>
      <w:hyperlink r:id="rId6" w:history="1">
        <w:r w:rsidRPr="008326E4">
          <w:rPr>
            <w:rStyle w:val="a8"/>
            <w:b/>
          </w:rPr>
          <w:t>https://www.kaggle.com/competitions/tabular-playground-series-may-2021/overview</w:t>
        </w:r>
      </w:hyperlink>
    </w:p>
    <w:p w14:paraId="58D2C7EE" w14:textId="754068E6" w:rsidR="003E458D" w:rsidRDefault="006C389A">
      <w:r w:rsidRPr="006C389A">
        <w:rPr>
          <w:rFonts w:hint="eastAsia"/>
        </w:rPr>
        <w:t>電子商取引の商品について</w:t>
      </w:r>
      <w:r>
        <w:rPr>
          <w:rFonts w:hint="eastAsia"/>
        </w:rPr>
        <w:t>、商品の様々な属性を記述している説明変数をもとに、商品</w:t>
      </w:r>
      <w:r w:rsidR="008F17B2">
        <w:rPr>
          <w:rFonts w:hint="eastAsia"/>
        </w:rPr>
        <w:t>にかんする目的変数の</w:t>
      </w:r>
      <w:r w:rsidRPr="006C389A">
        <w:rPr>
          <w:rFonts w:hint="eastAsia"/>
        </w:rPr>
        <w:t>カテゴリを予測することを</w:t>
      </w:r>
      <w:r>
        <w:rPr>
          <w:rFonts w:hint="eastAsia"/>
        </w:rPr>
        <w:t>目指すコンペ</w:t>
      </w:r>
      <w:r w:rsidRPr="006C389A">
        <w:rPr>
          <w:rFonts w:hint="eastAsia"/>
        </w:rPr>
        <w:t>。</w:t>
      </w:r>
      <w:r>
        <w:rPr>
          <w:rFonts w:hint="eastAsia"/>
        </w:rPr>
        <w:t>変数</w:t>
      </w:r>
      <w:r w:rsidRPr="006C389A">
        <w:rPr>
          <w:rFonts w:hint="eastAsia"/>
        </w:rPr>
        <w:t>は</w:t>
      </w:r>
      <w:r>
        <w:rPr>
          <w:rFonts w:hint="eastAsia"/>
        </w:rPr>
        <w:t>全て</w:t>
      </w:r>
      <w:r w:rsidRPr="006C389A">
        <w:rPr>
          <w:rFonts w:hint="eastAsia"/>
        </w:rPr>
        <w:t>匿名化されて</w:t>
      </w:r>
      <w:r>
        <w:rPr>
          <w:rFonts w:hint="eastAsia"/>
        </w:rPr>
        <w:t>おり、数値だけが分かる状態。</w:t>
      </w:r>
    </w:p>
    <w:p w14:paraId="59477EE1" w14:textId="04540C1A" w:rsidR="003E458D" w:rsidRDefault="003E458D"/>
    <w:p w14:paraId="27610003" w14:textId="003B39F9" w:rsidR="0036734D" w:rsidRPr="0036734D" w:rsidRDefault="0036734D">
      <w:pPr>
        <w:rPr>
          <w:b/>
        </w:rPr>
      </w:pPr>
      <w:r w:rsidRPr="0036734D">
        <w:rPr>
          <w:rFonts w:hint="eastAsia"/>
          <w:b/>
        </w:rPr>
        <w:t>EDAで分かったこと</w:t>
      </w:r>
    </w:p>
    <w:p w14:paraId="6CDCAB05" w14:textId="16A2F314" w:rsidR="003E458D" w:rsidRDefault="006C389A">
      <w:r>
        <w:rPr>
          <w:rFonts w:hint="eastAsia"/>
        </w:rPr>
        <w:t>・</w:t>
      </w:r>
      <w:r w:rsidR="003E458D">
        <w:rPr>
          <w:rFonts w:hint="eastAsia"/>
        </w:rPr>
        <w:t>訓練データ数:</w:t>
      </w:r>
      <w:r w:rsidR="003E458D">
        <w:t>100000</w:t>
      </w:r>
    </w:p>
    <w:p w14:paraId="6DD27485" w14:textId="74080D7E" w:rsidR="003E458D" w:rsidRDefault="006C389A">
      <w:r>
        <w:rPr>
          <w:rFonts w:hint="eastAsia"/>
        </w:rPr>
        <w:t>・</w:t>
      </w:r>
      <w:r w:rsidR="003E458D">
        <w:rPr>
          <w:rFonts w:hint="eastAsia"/>
        </w:rPr>
        <w:t>テストデータ数:</w:t>
      </w:r>
      <w:r w:rsidR="003E458D">
        <w:t>50000</w:t>
      </w:r>
    </w:p>
    <w:p w14:paraId="0E309EDC" w14:textId="5A8CB790" w:rsidR="003E458D" w:rsidRDefault="006C389A">
      <w:r>
        <w:rPr>
          <w:rFonts w:hint="eastAsia"/>
        </w:rPr>
        <w:t>・</w:t>
      </w:r>
      <w:r w:rsidR="007140A2">
        <w:rPr>
          <w:rFonts w:hint="eastAsia"/>
        </w:rPr>
        <w:t>５０</w:t>
      </w:r>
      <w:r w:rsidR="003E458D">
        <w:rPr>
          <w:rFonts w:hint="eastAsia"/>
        </w:rPr>
        <w:t>種類</w:t>
      </w:r>
      <w:r w:rsidR="007140A2">
        <w:rPr>
          <w:rFonts w:hint="eastAsia"/>
        </w:rPr>
        <w:t>の説明変数</w:t>
      </w:r>
      <w:r w:rsidR="003E458D">
        <w:rPr>
          <w:rFonts w:hint="eastAsia"/>
        </w:rPr>
        <w:t>(全てカテゴリ変数)</w:t>
      </w:r>
    </w:p>
    <w:p w14:paraId="50B224F5" w14:textId="30B51420" w:rsidR="006C389A" w:rsidRDefault="006C389A">
      <w:r>
        <w:rPr>
          <w:rFonts w:hint="eastAsia"/>
        </w:rPr>
        <w:t>・説明変数のクラス</w:t>
      </w:r>
      <w:r w:rsidR="006D0510">
        <w:rPr>
          <w:rFonts w:hint="eastAsia"/>
        </w:rPr>
        <w:t>数</w:t>
      </w:r>
      <w:r>
        <w:rPr>
          <w:rFonts w:hint="eastAsia"/>
        </w:rPr>
        <w:t>は</w:t>
      </w:r>
      <w:r w:rsidR="006D0510">
        <w:rPr>
          <w:rFonts w:hint="eastAsia"/>
        </w:rPr>
        <w:t>最大５８</w:t>
      </w:r>
    </w:p>
    <w:p w14:paraId="5C355E9C" w14:textId="3287B696" w:rsidR="003E458D" w:rsidRDefault="006C389A">
      <w:r>
        <w:rPr>
          <w:rFonts w:hint="eastAsia"/>
        </w:rPr>
        <w:t>・</w:t>
      </w:r>
      <w:r w:rsidR="003E458D">
        <w:rPr>
          <w:rFonts w:hint="eastAsia"/>
        </w:rPr>
        <w:t>目的変数は、(</w:t>
      </w:r>
      <w:r w:rsidR="003E458D">
        <w:t>0,1,2,3)</w:t>
      </w:r>
      <w:r w:rsidR="003E458D">
        <w:rPr>
          <w:rFonts w:hint="eastAsia"/>
        </w:rPr>
        <w:t>の４つのクラスからなっている。</w:t>
      </w:r>
    </w:p>
    <w:p w14:paraId="69816698" w14:textId="2946B4BA" w:rsidR="006C389A" w:rsidRDefault="006C389A"/>
    <w:p w14:paraId="66DA0F76" w14:textId="2EBF3DA1" w:rsidR="005B4E29" w:rsidRDefault="005B4E29">
      <w:pPr>
        <w:rPr>
          <w:b/>
          <w:bCs/>
        </w:rPr>
      </w:pPr>
      <w:r w:rsidRPr="005B4E29">
        <w:rPr>
          <w:rFonts w:hint="eastAsia"/>
          <w:b/>
          <w:bCs/>
        </w:rPr>
        <w:t>誤差関数</w:t>
      </w:r>
    </w:p>
    <w:p w14:paraId="57A3EF6D" w14:textId="4DF23922" w:rsidR="005B4E29" w:rsidRPr="005B4E29" w:rsidRDefault="005B4E29">
      <w:pPr>
        <w:rPr>
          <w:color w:val="FF0000"/>
        </w:rPr>
      </w:pPr>
      <w:r w:rsidRPr="005B4E29">
        <w:rPr>
          <w:rFonts w:hint="eastAsia"/>
        </w:rPr>
        <w:t>クロスエントロピー</w:t>
      </w:r>
      <w:r>
        <w:rPr>
          <w:rFonts w:hint="eastAsia"/>
        </w:rPr>
        <w:t>誤差</w:t>
      </w:r>
    </w:p>
    <w:p w14:paraId="5537B375" w14:textId="54EC6D17" w:rsidR="0036734D" w:rsidRDefault="0036734D"/>
    <w:p w14:paraId="0D21E02D" w14:textId="006F269B" w:rsidR="0036734D" w:rsidRDefault="0036734D">
      <w:pPr>
        <w:rPr>
          <w:b/>
        </w:rPr>
      </w:pPr>
      <w:r w:rsidRPr="0036734D">
        <w:rPr>
          <w:rFonts w:hint="eastAsia"/>
          <w:b/>
        </w:rPr>
        <w:t>分析</w:t>
      </w:r>
      <w:r w:rsidR="006D0510">
        <w:rPr>
          <w:rFonts w:hint="eastAsia"/>
          <w:b/>
        </w:rPr>
        <w:t>手順</w:t>
      </w:r>
      <w:r w:rsidR="0096209F">
        <w:rPr>
          <w:rFonts w:hint="eastAsia"/>
          <w:b/>
        </w:rPr>
        <w:t>と結果</w:t>
      </w:r>
    </w:p>
    <w:p w14:paraId="5DA9B1BA" w14:textId="77777777" w:rsidR="009D4062" w:rsidRDefault="009D4062">
      <w:pPr>
        <w:rPr>
          <w:b/>
        </w:rPr>
      </w:pPr>
    </w:p>
    <w:p w14:paraId="32CEA945" w14:textId="180DB36E" w:rsidR="0036734D" w:rsidRDefault="0036734D">
      <w:r w:rsidRPr="00A75A00">
        <w:rPr>
          <w:rFonts w:hint="eastAsia"/>
        </w:rPr>
        <w:t>①特徴量作成</w:t>
      </w:r>
    </w:p>
    <w:p w14:paraId="1A9A386D" w14:textId="436E3D66" w:rsidR="0036734D" w:rsidRDefault="006C463F">
      <w:r>
        <w:rPr>
          <w:rFonts w:hint="eastAsia"/>
        </w:rPr>
        <w:t>この工程はやらない。理由は、</w:t>
      </w:r>
      <w:r w:rsidR="0036734D">
        <w:rPr>
          <w:rFonts w:hint="eastAsia"/>
        </w:rPr>
        <w:t>データが匿名化されているので、新たに特徴量作成の手がかりが得られない</w:t>
      </w:r>
      <w:r w:rsidR="001E328E">
        <w:rPr>
          <w:rFonts w:hint="eastAsia"/>
        </w:rPr>
        <w:t>。</w:t>
      </w:r>
      <w:r w:rsidR="00310C35">
        <w:rPr>
          <w:rFonts w:hint="eastAsia"/>
        </w:rPr>
        <w:t>分析精度の向上は、次の手順②で行う。</w:t>
      </w:r>
    </w:p>
    <w:p w14:paraId="4329E326" w14:textId="38FC1407" w:rsidR="001E328E" w:rsidRDefault="001E328E"/>
    <w:p w14:paraId="30893D1A" w14:textId="0F8C8E0D" w:rsidR="004736C0" w:rsidRPr="00A75A00" w:rsidRDefault="001E328E">
      <w:r w:rsidRPr="00A75A00">
        <w:rPr>
          <w:rFonts w:hint="eastAsia"/>
        </w:rPr>
        <w:t>②</w:t>
      </w:r>
      <w:r w:rsidR="00200EBE" w:rsidRPr="00A75A00">
        <w:rPr>
          <w:rFonts w:hint="eastAsia"/>
        </w:rPr>
        <w:t>特徴量選択</w:t>
      </w:r>
      <w:r w:rsidR="006D0510">
        <w:rPr>
          <w:rFonts w:hint="eastAsia"/>
        </w:rPr>
        <w:t>、モデル選択</w:t>
      </w:r>
    </w:p>
    <w:p w14:paraId="0BDD9883" w14:textId="4CE0C1A9" w:rsidR="00200EBE" w:rsidRDefault="006D0510" w:rsidP="00CC36BE">
      <w:pPr>
        <w:ind w:left="840" w:hangingChars="400" w:hanging="840"/>
      </w:pPr>
      <w:r w:rsidRPr="009C0D2A">
        <w:rPr>
          <w:rFonts w:hint="eastAsia"/>
        </w:rPr>
        <w:t>工程１．</w:t>
      </w:r>
      <w:r w:rsidR="00200EBE" w:rsidRPr="009C0D2A">
        <w:rPr>
          <w:rFonts w:hint="eastAsia"/>
        </w:rPr>
        <w:t>カイ二乗検定を用い、目的変数とは独立と考えられる説明変</w:t>
      </w:r>
      <w:r w:rsidR="00CC36BE">
        <w:rPr>
          <w:rFonts w:hint="eastAsia"/>
        </w:rPr>
        <w:t>数を省く。</w:t>
      </w:r>
      <w:r w:rsidR="00CC36BE">
        <w:t>P</w:t>
      </w:r>
      <w:r w:rsidR="00CC36BE">
        <w:rPr>
          <w:rFonts w:hint="eastAsia"/>
        </w:rPr>
        <w:t>値と特徴　　量が対応するリストを作る。</w:t>
      </w:r>
    </w:p>
    <w:p w14:paraId="0A20DD92" w14:textId="3932AAF7" w:rsidR="0096209F" w:rsidRPr="009C0D2A" w:rsidRDefault="0096209F" w:rsidP="0096209F">
      <w:pPr>
        <w:ind w:leftChars="400" w:left="840"/>
      </w:pPr>
      <w:r>
        <w:rPr>
          <w:rFonts w:hint="eastAsia"/>
        </w:rPr>
        <w:t>結果：検定の</w:t>
      </w:r>
      <w:r w:rsidR="00A962E4">
        <w:rPr>
          <w:rFonts w:hint="eastAsia"/>
        </w:rPr>
        <w:t>P</w:t>
      </w:r>
      <w:r>
        <w:rPr>
          <w:rFonts w:hint="eastAsia"/>
        </w:rPr>
        <w:t>値を使って明らかに省ける変数</w:t>
      </w:r>
      <w:r w:rsidR="00A962E4">
        <w:rPr>
          <w:rFonts w:hint="eastAsia"/>
        </w:rPr>
        <w:t>は50個のうち</w:t>
      </w:r>
      <w:r>
        <w:rPr>
          <w:rFonts w:hint="eastAsia"/>
        </w:rPr>
        <w:t>１つのみだった。</w:t>
      </w:r>
    </w:p>
    <w:p w14:paraId="09852105" w14:textId="2F880C1C" w:rsidR="00A962E4" w:rsidRDefault="006D0510" w:rsidP="00C43705">
      <w:pPr>
        <w:ind w:left="840" w:hangingChars="400" w:hanging="840"/>
      </w:pPr>
      <w:r w:rsidRPr="009C0D2A">
        <w:rPr>
          <w:rFonts w:hint="eastAsia"/>
        </w:rPr>
        <w:t>工程２.　選ばれたすべての説明変数をつかい、</w:t>
      </w:r>
      <w:proofErr w:type="spellStart"/>
      <w:r w:rsidR="0096209F">
        <w:rPr>
          <w:rFonts w:hint="eastAsia"/>
        </w:rPr>
        <w:t>LightGBM</w:t>
      </w:r>
      <w:proofErr w:type="spellEnd"/>
      <w:r w:rsidR="00AF04AE" w:rsidRPr="009C0D2A">
        <w:rPr>
          <w:rFonts w:hint="eastAsia"/>
        </w:rPr>
        <w:t>を使</w:t>
      </w:r>
      <w:r w:rsidR="00D4229E" w:rsidRPr="009C0D2A">
        <w:rPr>
          <w:rFonts w:hint="eastAsia"/>
        </w:rPr>
        <w:t>って</w:t>
      </w:r>
      <w:r w:rsidR="00D4229E" w:rsidRPr="000D6519">
        <w:rPr>
          <w:rFonts w:hint="eastAsia"/>
        </w:rPr>
        <w:t>ハイパーパラメーターチューニング</w:t>
      </w:r>
      <w:r w:rsidR="00D4229E" w:rsidRPr="009C0D2A">
        <w:rPr>
          <w:rFonts w:hint="eastAsia"/>
        </w:rPr>
        <w:t>などを行いできるだけ精度の良い分析モデルを作成し、</w:t>
      </w:r>
      <w:r w:rsidR="00AF04AE" w:rsidRPr="009C0D2A">
        <w:rPr>
          <w:rFonts w:hint="eastAsia"/>
        </w:rPr>
        <w:t>特徴量重要度</w:t>
      </w:r>
      <w:r w:rsidRPr="009C0D2A">
        <w:rPr>
          <w:rFonts w:hint="eastAsia"/>
        </w:rPr>
        <w:t>の順位表を</w:t>
      </w:r>
      <w:r w:rsidR="00D4229E" w:rsidRPr="009C0D2A">
        <w:rPr>
          <w:rFonts w:hint="eastAsia"/>
        </w:rPr>
        <w:t>出力</w:t>
      </w:r>
      <w:r w:rsidRPr="009C0D2A">
        <w:rPr>
          <w:rFonts w:hint="eastAsia"/>
        </w:rPr>
        <w:t>する。</w:t>
      </w:r>
      <w:proofErr w:type="spellStart"/>
      <w:r w:rsidR="00A962E4">
        <w:rPr>
          <w:rFonts w:hint="eastAsia"/>
        </w:rPr>
        <w:t>LightGBM</w:t>
      </w:r>
      <w:proofErr w:type="spellEnd"/>
      <w:r w:rsidR="00E66E4E">
        <w:rPr>
          <w:rFonts w:hint="eastAsia"/>
        </w:rPr>
        <w:t>を選んだ理由は工程３の計算コストを抑える</w:t>
      </w:r>
      <w:r w:rsidR="00A962E4">
        <w:rPr>
          <w:rFonts w:hint="eastAsia"/>
        </w:rPr>
        <w:t>ため。</w:t>
      </w:r>
    </w:p>
    <w:p w14:paraId="0E42E903" w14:textId="7A4AEB9D" w:rsidR="005B4E29" w:rsidRPr="00A962E4" w:rsidRDefault="005B4E29" w:rsidP="005B4E29">
      <w:pPr>
        <w:ind w:leftChars="400" w:left="840"/>
      </w:pPr>
      <w:r>
        <w:rPr>
          <w:rFonts w:hint="eastAsia"/>
        </w:rPr>
        <w:t>結果：図１のようなグラフが得られた。上位６個～４５個までは特徴量重要度にあまり差はなく、</w:t>
      </w:r>
      <w:r w:rsidR="0040460C">
        <w:rPr>
          <w:rFonts w:hint="eastAsia"/>
        </w:rPr>
        <w:t>図１</w:t>
      </w:r>
      <w:r>
        <w:rPr>
          <w:rFonts w:hint="eastAsia"/>
        </w:rPr>
        <w:t>からは</w:t>
      </w:r>
      <w:r w:rsidR="0040460C">
        <w:rPr>
          <w:rFonts w:hint="eastAsia"/>
        </w:rPr>
        <w:t>ど</w:t>
      </w:r>
      <w:r w:rsidRPr="00A962E4">
        <w:rPr>
          <w:rFonts w:hint="eastAsia"/>
        </w:rPr>
        <w:t>の特徴量を削除すれば良いか曖昧で、明確に予測精度を悪くしそうな特徴量がわかりにくい。</w:t>
      </w:r>
    </w:p>
    <w:p w14:paraId="4E1F13DE" w14:textId="77777777" w:rsidR="00A962E4" w:rsidRPr="005B4E29" w:rsidRDefault="00A962E4" w:rsidP="00C43705">
      <w:pPr>
        <w:ind w:left="840" w:hangingChars="400" w:hanging="840"/>
      </w:pPr>
    </w:p>
    <w:p w14:paraId="54743DF6" w14:textId="77777777" w:rsidR="00A962E4" w:rsidRDefault="00A962E4" w:rsidP="00C43705">
      <w:pPr>
        <w:ind w:left="840" w:hangingChars="400" w:hanging="840"/>
      </w:pPr>
    </w:p>
    <w:p w14:paraId="033604ED" w14:textId="6426E631" w:rsidR="00A962E4" w:rsidRDefault="005B4E29" w:rsidP="00C43705">
      <w:pPr>
        <w:ind w:left="840" w:hangingChars="400" w:hanging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44ED87" wp14:editId="38644EF1">
                <wp:simplePos x="0" y="0"/>
                <wp:positionH relativeFrom="margin">
                  <wp:posOffset>123825</wp:posOffset>
                </wp:positionH>
                <wp:positionV relativeFrom="paragraph">
                  <wp:posOffset>2454275</wp:posOffset>
                </wp:positionV>
                <wp:extent cx="3914775" cy="419100"/>
                <wp:effectExtent l="0" t="0" r="9525" b="0"/>
                <wp:wrapTopAndBottom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47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3239B" w14:textId="61E562EA" w:rsidR="0096209F" w:rsidRDefault="0096209F" w:rsidP="0096209F">
                            <w:r>
                              <w:rPr>
                                <w:rFonts w:hint="eastAsia"/>
                              </w:rPr>
                              <w:t xml:space="preserve">図１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LightGBM</w:t>
                            </w:r>
                            <w:proofErr w:type="spellEnd"/>
                            <w:r w:rsidR="00A962E4">
                              <w:rPr>
                                <w:rFonts w:hint="eastAsia"/>
                              </w:rPr>
                              <w:t>によって得られた</w:t>
                            </w:r>
                            <w:r>
                              <w:rPr>
                                <w:rFonts w:hint="eastAsia"/>
                              </w:rPr>
                              <w:t>特徴量</w:t>
                            </w:r>
                            <w:r w:rsidR="00A962E4">
                              <w:rPr>
                                <w:rFonts w:hint="eastAsia"/>
                              </w:rPr>
                              <w:t>ごとの重要度</w:t>
                            </w:r>
                          </w:p>
                          <w:p w14:paraId="64A10116" w14:textId="77777777" w:rsidR="00A962E4" w:rsidRDefault="00A962E4" w:rsidP="009620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44ED8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9.75pt;margin-top:193.25pt;width:308.25pt;height:33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" stroked="f">
                <v:textbox>
                  <w:txbxContent>
                    <w:p w14:paraId="5E03239B" w14:textId="61E562EA" w:rsidR="0096209F" w:rsidRDefault="0096209F" w:rsidP="0096209F">
                      <w:r>
                        <w:rPr>
                          <w:rFonts w:hint="eastAsia"/>
                        </w:rPr>
                        <w:t xml:space="preserve">図１ </w:t>
                      </w:r>
                      <w:proofErr w:type="spellStart"/>
                      <w:r>
                        <w:rPr>
                          <w:rFonts w:hint="eastAsia"/>
                        </w:rPr>
                        <w:t>LightGBM</w:t>
                      </w:r>
                      <w:proofErr w:type="spellEnd"/>
                      <w:r w:rsidR="00A962E4">
                        <w:rPr>
                          <w:rFonts w:hint="eastAsia"/>
                        </w:rPr>
                        <w:t>によって得られた</w:t>
                      </w:r>
                      <w:r>
                        <w:rPr>
                          <w:rFonts w:hint="eastAsia"/>
                        </w:rPr>
                        <w:t>特徴量</w:t>
                      </w:r>
                      <w:r w:rsidR="00A962E4">
                        <w:rPr>
                          <w:rFonts w:hint="eastAsia"/>
                        </w:rPr>
                        <w:t>ごとの重要度</w:t>
                      </w:r>
                    </w:p>
                    <w:p w14:paraId="64A10116" w14:textId="77777777" w:rsidR="00A962E4" w:rsidRDefault="00A962E4" w:rsidP="0096209F"/>
                  </w:txbxContent>
                </v:textbox>
                <w10:wrap type="topAndBottom" anchorx="margin"/>
              </v:shape>
            </w:pict>
          </mc:Fallback>
        </mc:AlternateContent>
      </w:r>
      <w:r w:rsidRPr="0096209F">
        <w:rPr>
          <w:noProof/>
        </w:rPr>
        <w:drawing>
          <wp:inline distT="0" distB="0" distL="0" distR="0" wp14:anchorId="5B633353" wp14:editId="07B4DFAE">
            <wp:extent cx="3324840" cy="2334895"/>
            <wp:effectExtent l="0" t="0" r="9525" b="8255"/>
            <wp:docPr id="411104543" name="図 1" descr="グラフ, ヒスト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04543" name="図 1" descr="グラフ, ヒストグラム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1549" cy="233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0F5D" w14:textId="7F34F2F5" w:rsidR="005B4E29" w:rsidRDefault="005B4E29" w:rsidP="005B4E29">
      <w:pPr>
        <w:ind w:left="840" w:hangingChars="400" w:hanging="840"/>
      </w:pPr>
      <w:r w:rsidRPr="009C0D2A">
        <w:rPr>
          <w:rFonts w:hint="eastAsia"/>
        </w:rPr>
        <w:t>工程3</w:t>
      </w:r>
      <w:r w:rsidRPr="009C0D2A">
        <w:t xml:space="preserve">.  </w:t>
      </w:r>
      <w:r w:rsidRPr="00317784">
        <w:rPr>
          <w:rFonts w:hint="eastAsia"/>
        </w:rPr>
        <w:t>工程２で得られた特徴量重要度順に、</w:t>
      </w:r>
      <w:r>
        <w:rPr>
          <w:rFonts w:hint="eastAsia"/>
        </w:rPr>
        <w:t>5~49個まで５個刻みに</w:t>
      </w:r>
      <w:r w:rsidRPr="00317784">
        <w:rPr>
          <w:rFonts w:hint="eastAsia"/>
        </w:rPr>
        <w:t>特徴量を選び、誤差を評価する。この作業を何通りかためし、最適な特徴量数を選び出す。</w:t>
      </w:r>
      <w:r>
        <w:rPr>
          <w:rFonts w:hint="eastAsia"/>
        </w:rPr>
        <w:t>特徴量数を入力したら、対応する予測誤差が返ってくる関数を作る。</w:t>
      </w:r>
      <w:r w:rsidRPr="00317784">
        <w:rPr>
          <w:rFonts w:hint="eastAsia"/>
        </w:rPr>
        <w:t>もし、工程２のモデルよりも精度の高いモデルが得られれば、それに対してハイパーパラメーター調整し</w:t>
      </w:r>
      <w:r>
        <w:rPr>
          <w:rFonts w:hint="eastAsia"/>
        </w:rPr>
        <w:t>、モデルを再学習し</w:t>
      </w:r>
      <w:r w:rsidRPr="00317784">
        <w:rPr>
          <w:rFonts w:hint="eastAsia"/>
        </w:rPr>
        <w:t>精度を上げる</w:t>
      </w:r>
      <w:r>
        <w:rPr>
          <w:rFonts w:hint="eastAsia"/>
        </w:rPr>
        <w:t>。</w:t>
      </w:r>
    </w:p>
    <w:p w14:paraId="1CE264A3" w14:textId="77777777" w:rsidR="005B4E29" w:rsidRDefault="005B4E29" w:rsidP="005B4E29">
      <w:pPr>
        <w:ind w:left="840" w:hangingChars="400" w:hanging="840"/>
      </w:pPr>
      <w:r>
        <w:rPr>
          <w:rFonts w:hint="eastAsia"/>
        </w:rPr>
        <w:t xml:space="preserve">        結果：図２のように、特徴量をすべて使用したモデルが最も精度が高かった。</w:t>
      </w:r>
    </w:p>
    <w:p w14:paraId="343B92D0" w14:textId="77777777" w:rsidR="005B4E29" w:rsidRDefault="005B4E29" w:rsidP="005B4E29">
      <w:pPr>
        <w:ind w:leftChars="400" w:left="840"/>
      </w:pPr>
      <w:r>
        <w:rPr>
          <w:rFonts w:hint="eastAsia"/>
        </w:rPr>
        <w:t>考えられる理由としては</w:t>
      </w:r>
    </w:p>
    <w:p w14:paraId="6C7C07FB" w14:textId="77777777" w:rsidR="005B4E29" w:rsidRDefault="005B4E29" w:rsidP="005B4E29">
      <w:pPr>
        <w:ind w:leftChars="400" w:left="840"/>
      </w:pPr>
      <w:r>
        <w:rPr>
          <w:rFonts w:hint="eastAsia"/>
        </w:rPr>
        <w:t>１：工程2において特徴量をすべて使用したモデルでハイパーパラメーター最適化をおこなっており、特徴量を減らしたモデルではハイパーパラメーター最適化していない。</w:t>
      </w:r>
    </w:p>
    <w:p w14:paraId="34536E5A" w14:textId="58C98808" w:rsidR="005B4E29" w:rsidRDefault="005B4E29" w:rsidP="005B4E29">
      <w:pPr>
        <w:ind w:leftChars="400" w:left="840"/>
      </w:pPr>
      <w:r>
        <w:rPr>
          <w:rFonts w:hint="eastAsia"/>
        </w:rPr>
        <w:t xml:space="preserve">２: </w:t>
      </w:r>
      <w:r w:rsidRPr="00863125">
        <w:rPr>
          <w:rFonts w:hint="eastAsia"/>
        </w:rPr>
        <w:t>基本的に特徴量は多いほうが学習に有利</w:t>
      </w:r>
      <w:r>
        <w:rPr>
          <w:rFonts w:hint="eastAsia"/>
        </w:rPr>
        <w:t>、などがあげられる。</w:t>
      </w:r>
      <w:r w:rsidRPr="00863125">
        <w:rPr>
          <w:rFonts w:hint="eastAsia"/>
        </w:rPr>
        <w:t xml:space="preserve">　</w:t>
      </w:r>
    </w:p>
    <w:p w14:paraId="19B2B206" w14:textId="4BF649D2" w:rsidR="005B4E29" w:rsidRDefault="005B4E29" w:rsidP="009D4062">
      <w:pPr>
        <w:ind w:left="840" w:hangingChars="400" w:hanging="8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FB751" wp14:editId="4F99F390">
                <wp:simplePos x="0" y="0"/>
                <wp:positionH relativeFrom="margin">
                  <wp:posOffset>-171450</wp:posOffset>
                </wp:positionH>
                <wp:positionV relativeFrom="paragraph">
                  <wp:posOffset>2312670</wp:posOffset>
                </wp:positionV>
                <wp:extent cx="3352800" cy="419100"/>
                <wp:effectExtent l="0" t="0" r="0" b="0"/>
                <wp:wrapTopAndBottom/>
                <wp:docPr id="195953457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BFC20" w14:textId="77777777" w:rsidR="005B4E29" w:rsidRDefault="005B4E29" w:rsidP="005B4E29">
                            <w:r>
                              <w:rPr>
                                <w:rFonts w:hint="eastAsia"/>
                              </w:rPr>
                              <w:t>図2 特徴量数と得られた誤差</w:t>
                            </w:r>
                          </w:p>
                          <w:p w14:paraId="12640A0E" w14:textId="77777777" w:rsidR="005B4E29" w:rsidRDefault="005B4E29" w:rsidP="005B4E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FB751" id="_x0000_s1027" type="#_x0000_t202" style="position:absolute;left:0;text-align:left;margin-left:-13.5pt;margin-top:182.1pt;width:264pt;height:33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" stroked="f">
                <v:textbox>
                  <w:txbxContent>
                    <w:p w14:paraId="00DBFC20" w14:textId="77777777" w:rsidR="005B4E29" w:rsidRDefault="005B4E29" w:rsidP="005B4E29">
                      <w:r>
                        <w:rPr>
                          <w:rFonts w:hint="eastAsia"/>
                        </w:rPr>
                        <w:t>図2 特徴量数と得られた誤差</w:t>
                      </w:r>
                    </w:p>
                    <w:p w14:paraId="12640A0E" w14:textId="77777777" w:rsidR="005B4E29" w:rsidRDefault="005B4E29" w:rsidP="005B4E29"/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99FD7EA" wp14:editId="142AFA76">
            <wp:extent cx="1994246" cy="2067088"/>
            <wp:effectExtent l="0" t="0" r="6350" b="0"/>
            <wp:docPr id="596675396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675396" name="図 1" descr="テーブル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704" cy="207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7C128" w14:textId="0607B25F" w:rsidR="008F17B2" w:rsidRDefault="006D0510" w:rsidP="005B4E29">
      <w:r>
        <w:rPr>
          <w:rFonts w:hint="eastAsia"/>
        </w:rPr>
        <w:lastRenderedPageBreak/>
        <w:t>③</w:t>
      </w:r>
      <w:r w:rsidR="008F17B2">
        <w:rPr>
          <w:rFonts w:hint="eastAsia"/>
        </w:rPr>
        <w:t>分析結果の解釈</w:t>
      </w:r>
    </w:p>
    <w:p w14:paraId="3B928C45" w14:textId="42E80F4E" w:rsidR="008F17B2" w:rsidRDefault="00310C35" w:rsidP="00310C35">
      <w:pPr>
        <w:ind w:leftChars="100" w:left="420" w:hangingChars="100" w:hanging="210"/>
        <w:rPr>
          <w:color w:val="000000" w:themeColor="text1"/>
        </w:rPr>
      </w:pPr>
      <w:r>
        <w:rPr>
          <w:rFonts w:hint="eastAsia"/>
        </w:rPr>
        <w:t>・工程</w:t>
      </w:r>
      <w:r w:rsidR="00863125">
        <w:rPr>
          <w:rFonts w:hint="eastAsia"/>
        </w:rPr>
        <w:t>3</w:t>
      </w:r>
      <w:r>
        <w:rPr>
          <w:rFonts w:hint="eastAsia"/>
        </w:rPr>
        <w:t>で得られた最高の分析精度を持つモデルに、</w:t>
      </w:r>
      <w:r w:rsidR="008F17B2" w:rsidRPr="001C4E9F">
        <w:rPr>
          <w:color w:val="000000" w:themeColor="text1"/>
        </w:rPr>
        <w:t>SHAP</w:t>
      </w:r>
      <w:r w:rsidR="008F17B2" w:rsidRPr="001C4E9F">
        <w:rPr>
          <w:rFonts w:hint="eastAsia"/>
          <w:color w:val="000000" w:themeColor="text1"/>
        </w:rPr>
        <w:t>を使い、</w:t>
      </w:r>
      <w:r w:rsidR="00A75A00" w:rsidRPr="001C4E9F">
        <w:rPr>
          <w:rFonts w:hint="eastAsia"/>
          <w:color w:val="000000" w:themeColor="text1"/>
        </w:rPr>
        <w:t>目的変数に対する説明変数の影響を詳しく見る。</w:t>
      </w:r>
    </w:p>
    <w:p w14:paraId="1DD260F3" w14:textId="145B6990" w:rsidR="00863125" w:rsidRDefault="00A962E4" w:rsidP="0086312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結果：詳細な結果は</w:t>
      </w:r>
      <w:r w:rsidR="00863125">
        <w:rPr>
          <w:rFonts w:hint="eastAsia"/>
          <w:color w:val="000000" w:themeColor="text1"/>
        </w:rPr>
        <w:t xml:space="preserve"> </w:t>
      </w:r>
      <w:r w:rsidR="00580F67">
        <w:rPr>
          <w:rFonts w:hint="eastAsia"/>
          <w:color w:val="000000" w:themeColor="text1"/>
        </w:rPr>
        <w:t>下のリンクのパワポのSHAPの章で説明している。</w:t>
      </w:r>
    </w:p>
    <w:p w14:paraId="52887004" w14:textId="2EF02B58" w:rsidR="00580F67" w:rsidRDefault="00580F67" w:rsidP="00863125">
      <w:pPr>
        <w:rPr>
          <w:color w:val="000000" w:themeColor="text1"/>
        </w:rPr>
      </w:pPr>
      <w:hyperlink r:id="rId9" w:history="1">
        <w:r w:rsidRPr="00580F67">
          <w:rPr>
            <w:rStyle w:val="a8"/>
          </w:rPr>
          <w:t>https://github.com/tomeneurodive/portfolio/blob/main/%E3%83%9D%E3%83%BC%E3%83%88%E3%83%95%E3%82%A9%E3%83%AA%E3%82%AA%E9%9B%86/e-commerce/e%E3%82%B3%E3%83%9E%E3%83%BC%E3%82%B9%E8%A3%BD%E5%93%81%E3%81%AE%E3%82%AB%E3%83%86%E3%82%B4%E3%83%AA%E4%BA%88%E6%B8%AC_tomeno.pptx</w:t>
        </w:r>
      </w:hyperlink>
    </w:p>
    <w:p w14:paraId="5574E212" w14:textId="77777777" w:rsidR="00580F67" w:rsidRDefault="00580F67" w:rsidP="00863125">
      <w:pPr>
        <w:rPr>
          <w:color w:val="000000" w:themeColor="text1"/>
        </w:rPr>
      </w:pPr>
    </w:p>
    <w:p w14:paraId="3C690F2A" w14:textId="19ED6A98" w:rsidR="003E458D" w:rsidRDefault="005B4E29">
      <w:pPr>
        <w:rPr>
          <w:b/>
          <w:bCs/>
        </w:rPr>
      </w:pPr>
      <w:r w:rsidRPr="005B4E29">
        <w:rPr>
          <w:rFonts w:hint="eastAsia"/>
          <w:b/>
          <w:bCs/>
        </w:rPr>
        <w:t>全体のまとめ</w:t>
      </w:r>
    </w:p>
    <w:p w14:paraId="1A9490D7" w14:textId="77777777" w:rsidR="00E169D3" w:rsidRPr="00E169D3" w:rsidRDefault="00E169D3" w:rsidP="00E169D3">
      <w:r w:rsidRPr="00E169D3">
        <w:rPr>
          <w:rFonts w:hint="eastAsia"/>
        </w:rPr>
        <w:t>・</w:t>
      </w:r>
      <w:r w:rsidRPr="00E169D3">
        <w:t>e</w:t>
      </w:r>
      <w:r w:rsidRPr="00E169D3">
        <w:rPr>
          <w:rFonts w:hint="eastAsia"/>
        </w:rPr>
        <w:t>コマース製品についての属性データ（説明変数</w:t>
      </w:r>
      <w:r w:rsidRPr="00E169D3">
        <w:t>)</w:t>
      </w:r>
      <w:r w:rsidRPr="00E169D3">
        <w:rPr>
          <w:rFonts w:hint="eastAsia"/>
        </w:rPr>
        <w:t>をもとに、その製品のもつカテゴリー</w:t>
      </w:r>
      <w:r w:rsidRPr="00E169D3">
        <w:t>(</w:t>
      </w:r>
      <w:r w:rsidRPr="00E169D3">
        <w:rPr>
          <w:rFonts w:hint="eastAsia"/>
        </w:rPr>
        <w:t>目的変数</w:t>
      </w:r>
      <w:r w:rsidRPr="00E169D3">
        <w:t>)</w:t>
      </w:r>
      <w:r w:rsidRPr="00E169D3">
        <w:rPr>
          <w:rFonts w:hint="eastAsia"/>
        </w:rPr>
        <w:t>を予測するプログラムを作った。</w:t>
      </w:r>
    </w:p>
    <w:p w14:paraId="50854B2A" w14:textId="77777777" w:rsidR="00E169D3" w:rsidRPr="00E169D3" w:rsidRDefault="00E169D3" w:rsidP="00E169D3">
      <w:r w:rsidRPr="00E169D3">
        <w:rPr>
          <w:rFonts w:hint="eastAsia"/>
        </w:rPr>
        <w:t>・モデルとして</w:t>
      </w:r>
      <w:proofErr w:type="spellStart"/>
      <w:r w:rsidRPr="00E169D3">
        <w:t>LightGBM</w:t>
      </w:r>
      <w:proofErr w:type="spellEnd"/>
      <w:r w:rsidRPr="00E169D3">
        <w:rPr>
          <w:rFonts w:hint="eastAsia"/>
        </w:rPr>
        <w:t>を使い、分析に使用する特徴量を削減することで、 予測精度を高めようとした。しかし特徴量の多いほうが予測精度は高かった。</w:t>
      </w:r>
      <w:r w:rsidRPr="00E169D3">
        <w:t xml:space="preserve"> </w:t>
      </w:r>
      <w:proofErr w:type="spellStart"/>
      <w:r w:rsidRPr="00E169D3">
        <w:t>KagglePrivate</w:t>
      </w:r>
      <w:proofErr w:type="spellEnd"/>
      <w:r w:rsidRPr="00E169D3">
        <w:t>/Public</w:t>
      </w:r>
      <w:r w:rsidRPr="00E169D3">
        <w:rPr>
          <w:rFonts w:hint="eastAsia"/>
        </w:rPr>
        <w:t xml:space="preserve">スコア </w:t>
      </w:r>
      <w:r w:rsidRPr="00E169D3">
        <w:t>: 1.09047 / 1.08752</w:t>
      </w:r>
    </w:p>
    <w:p w14:paraId="66486F75" w14:textId="77777777" w:rsidR="00E169D3" w:rsidRPr="005B4E29" w:rsidRDefault="00E169D3">
      <w:pPr>
        <w:rPr>
          <w:b/>
          <w:bCs/>
        </w:rPr>
      </w:pPr>
    </w:p>
    <w:sectPr w:rsidR="00E169D3" w:rsidRPr="005B4E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564E4" w14:textId="77777777" w:rsidR="00AE4B12" w:rsidRDefault="00AE4B12" w:rsidP="00B73BF7">
      <w:r>
        <w:separator/>
      </w:r>
    </w:p>
  </w:endnote>
  <w:endnote w:type="continuationSeparator" w:id="0">
    <w:p w14:paraId="1F92C0D1" w14:textId="77777777" w:rsidR="00AE4B12" w:rsidRDefault="00AE4B12" w:rsidP="00B73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314BFD" w14:textId="77777777" w:rsidR="00AE4B12" w:rsidRDefault="00AE4B12" w:rsidP="00B73BF7">
      <w:r>
        <w:separator/>
      </w:r>
    </w:p>
  </w:footnote>
  <w:footnote w:type="continuationSeparator" w:id="0">
    <w:p w14:paraId="35601445" w14:textId="77777777" w:rsidR="00AE4B12" w:rsidRDefault="00AE4B12" w:rsidP="00B73B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082"/>
    <w:rsid w:val="000166D3"/>
    <w:rsid w:val="0004653C"/>
    <w:rsid w:val="00062924"/>
    <w:rsid w:val="0007382D"/>
    <w:rsid w:val="00082DC7"/>
    <w:rsid w:val="00092E9A"/>
    <w:rsid w:val="000C42A1"/>
    <w:rsid w:val="000D6519"/>
    <w:rsid w:val="000F4C18"/>
    <w:rsid w:val="00120ABD"/>
    <w:rsid w:val="00153FD5"/>
    <w:rsid w:val="00191861"/>
    <w:rsid w:val="001C4463"/>
    <w:rsid w:val="001C4E9F"/>
    <w:rsid w:val="001D3A8C"/>
    <w:rsid w:val="001D50E2"/>
    <w:rsid w:val="001E328E"/>
    <w:rsid w:val="00200EBE"/>
    <w:rsid w:val="002538C6"/>
    <w:rsid w:val="00277FF8"/>
    <w:rsid w:val="002947F2"/>
    <w:rsid w:val="00303F4A"/>
    <w:rsid w:val="00310C35"/>
    <w:rsid w:val="00314EFC"/>
    <w:rsid w:val="00317784"/>
    <w:rsid w:val="00365339"/>
    <w:rsid w:val="0036734D"/>
    <w:rsid w:val="00371C55"/>
    <w:rsid w:val="0038116C"/>
    <w:rsid w:val="003869D6"/>
    <w:rsid w:val="003B4B3E"/>
    <w:rsid w:val="003E458D"/>
    <w:rsid w:val="0040460C"/>
    <w:rsid w:val="0045149E"/>
    <w:rsid w:val="004736C0"/>
    <w:rsid w:val="00491807"/>
    <w:rsid w:val="004A284C"/>
    <w:rsid w:val="00580F67"/>
    <w:rsid w:val="005B4E29"/>
    <w:rsid w:val="00612082"/>
    <w:rsid w:val="00695EC7"/>
    <w:rsid w:val="006C389A"/>
    <w:rsid w:val="006C463F"/>
    <w:rsid w:val="006D0510"/>
    <w:rsid w:val="007140A2"/>
    <w:rsid w:val="007A332A"/>
    <w:rsid w:val="007E78AE"/>
    <w:rsid w:val="008326E4"/>
    <w:rsid w:val="00863125"/>
    <w:rsid w:val="00873B5D"/>
    <w:rsid w:val="008F16F1"/>
    <w:rsid w:val="008F17B2"/>
    <w:rsid w:val="009557E7"/>
    <w:rsid w:val="0096209F"/>
    <w:rsid w:val="009A29FB"/>
    <w:rsid w:val="009C0D2A"/>
    <w:rsid w:val="009D4062"/>
    <w:rsid w:val="00A31054"/>
    <w:rsid w:val="00A53D5A"/>
    <w:rsid w:val="00A75A00"/>
    <w:rsid w:val="00A7728B"/>
    <w:rsid w:val="00A962E4"/>
    <w:rsid w:val="00AE0539"/>
    <w:rsid w:val="00AE4B12"/>
    <w:rsid w:val="00AF04AE"/>
    <w:rsid w:val="00B11712"/>
    <w:rsid w:val="00B142AC"/>
    <w:rsid w:val="00B310F9"/>
    <w:rsid w:val="00B733BF"/>
    <w:rsid w:val="00B73BF7"/>
    <w:rsid w:val="00BB6E7B"/>
    <w:rsid w:val="00BF091F"/>
    <w:rsid w:val="00C357F3"/>
    <w:rsid w:val="00C43705"/>
    <w:rsid w:val="00C538C9"/>
    <w:rsid w:val="00C63E26"/>
    <w:rsid w:val="00C64BE3"/>
    <w:rsid w:val="00C75017"/>
    <w:rsid w:val="00CB5CC8"/>
    <w:rsid w:val="00CC36BE"/>
    <w:rsid w:val="00CD6DFD"/>
    <w:rsid w:val="00D4229E"/>
    <w:rsid w:val="00DE3FBE"/>
    <w:rsid w:val="00E169D3"/>
    <w:rsid w:val="00E66E4E"/>
    <w:rsid w:val="00E77C60"/>
    <w:rsid w:val="00E970C5"/>
    <w:rsid w:val="00EB1EE4"/>
    <w:rsid w:val="00EF6B1E"/>
    <w:rsid w:val="00F0189A"/>
    <w:rsid w:val="00F257F7"/>
    <w:rsid w:val="00FA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D8A96C"/>
  <w15:chartTrackingRefBased/>
  <w15:docId w15:val="{26E090C5-B916-404F-BA4E-4C840A5E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53FD5"/>
    <w:rPr>
      <w:b/>
      <w:bCs/>
    </w:rPr>
  </w:style>
  <w:style w:type="paragraph" w:styleId="a4">
    <w:name w:val="header"/>
    <w:basedOn w:val="a"/>
    <w:link w:val="a5"/>
    <w:uiPriority w:val="99"/>
    <w:unhideWhenUsed/>
    <w:rsid w:val="00B73BF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73BF7"/>
  </w:style>
  <w:style w:type="paragraph" w:styleId="a6">
    <w:name w:val="footer"/>
    <w:basedOn w:val="a"/>
    <w:link w:val="a7"/>
    <w:uiPriority w:val="99"/>
    <w:unhideWhenUsed/>
    <w:rsid w:val="00B73BF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73BF7"/>
  </w:style>
  <w:style w:type="character" w:styleId="a8">
    <w:name w:val="Hyperlink"/>
    <w:basedOn w:val="a0"/>
    <w:uiPriority w:val="99"/>
    <w:unhideWhenUsed/>
    <w:rsid w:val="008326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326E4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962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8631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mpetitions/tabular-playground-series-may-2021/overview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github.com/tomeneurodive/portfolio/blob/main/%E3%83%9D%E3%83%BC%E3%83%88%E3%83%95%E3%82%A9%E3%83%AA%E3%82%AA%E9%9B%86/e-commerce/e%E3%82%B3%E3%83%9E%E3%83%BC%E3%82%B9%E8%A3%BD%E5%93%81%E3%81%AE%E3%82%AB%E3%83%86%E3%82%B4%E3%83%AA%E4%BA%88%E6%B8%AC_tomeno.pp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007 ND</dc:creator>
  <cp:keywords/>
  <dc:description/>
  <cp:lastModifiedBy>shin tome</cp:lastModifiedBy>
  <cp:revision>56</cp:revision>
  <dcterms:created xsi:type="dcterms:W3CDTF">2023-06-20T00:39:00Z</dcterms:created>
  <dcterms:modified xsi:type="dcterms:W3CDTF">2025-01-31T14:58:00Z</dcterms:modified>
</cp:coreProperties>
</file>