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23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2"/>
        <w:gridCol w:w="1502"/>
      </w:tblGrid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total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proofErr w:type="spellStart"/>
            <w:r>
              <w:t>val</w:t>
            </w:r>
            <w:proofErr w:type="spellEnd"/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ID[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I</w:t>
            </w:r>
          </w:p>
        </w:tc>
        <w:tc>
          <w:tcPr>
            <w:tcW w:w="1502" w:type="dxa"/>
          </w:tcPr>
          <w:p w:rsidR="008F2E57" w:rsidRDefault="008F2E57" w:rsidP="008F2E57">
            <w:r>
              <w:t>Iteration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‘1’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0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2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‘2’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2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8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‘3’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2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16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4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‘4’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4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21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‘5’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4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24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‘6’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31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7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‘7’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7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38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8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‘8’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7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8</w:t>
            </w:r>
          </w:p>
        </w:tc>
      </w:tr>
    </w:tbl>
    <w:p w:rsidR="000F5FFA" w:rsidRDefault="008F2E57" w:rsidP="008F2E57">
      <w:r>
        <w:t xml:space="preserve">ID </w:t>
      </w:r>
      <w:bookmarkStart w:id="0" w:name="_GoBack"/>
      <w:bookmarkEnd w:id="0"/>
      <w:r>
        <w:t>= “12345678”</w:t>
      </w:r>
    </w:p>
    <w:p w:rsidR="008F2E57" w:rsidRDefault="008F2E57" w:rsidP="008F2E57">
      <w:pPr>
        <w:bidi/>
      </w:pPr>
    </w:p>
    <w:p w:rsidR="008F2E57" w:rsidRDefault="008F2E57" w:rsidP="008F2E57">
      <w:pPr>
        <w:bidi/>
      </w:pPr>
    </w:p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/>
    <w:p w:rsidR="008F2E57" w:rsidRDefault="008F2E57" w:rsidP="008F2E57">
      <w:r>
        <w:t>ID = “31608135”</w:t>
      </w:r>
    </w:p>
    <w:tbl>
      <w:tblPr>
        <w:tblStyle w:val="TableGrid"/>
        <w:tblpPr w:leftFromText="180" w:rightFromText="180" w:vertAnchor="text" w:horzAnchor="margin" w:tblpY="369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2"/>
        <w:gridCol w:w="1502"/>
        <w:gridCol w:w="1502"/>
        <w:gridCol w:w="1502"/>
      </w:tblGrid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total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proofErr w:type="spellStart"/>
            <w:r>
              <w:t>val</w:t>
            </w:r>
            <w:proofErr w:type="spellEnd"/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ID[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I</w:t>
            </w:r>
          </w:p>
        </w:tc>
        <w:tc>
          <w:tcPr>
            <w:tcW w:w="1502" w:type="dxa"/>
          </w:tcPr>
          <w:p w:rsidR="008F2E57" w:rsidRDefault="008F2E57" w:rsidP="008F2E57">
            <w:r>
              <w:t>Iteration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‘3’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0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‘1’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2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11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‘6’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2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11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0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‘0’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4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19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8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‘8’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4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21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1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‘1’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24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3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‘3’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6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7</w:t>
            </w:r>
          </w:p>
        </w:tc>
      </w:tr>
      <w:tr w:rsidR="008F2E57" w:rsidTr="008F2E57">
        <w:tc>
          <w:tcPr>
            <w:tcW w:w="1501" w:type="dxa"/>
          </w:tcPr>
          <w:p w:rsidR="008F2E57" w:rsidRDefault="008F2E57" w:rsidP="008F2E57">
            <w:pPr>
              <w:rPr>
                <w:rtl/>
              </w:rPr>
            </w:pPr>
            <w:r>
              <w:t>25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5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‘5’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7</w:t>
            </w:r>
          </w:p>
        </w:tc>
        <w:tc>
          <w:tcPr>
            <w:tcW w:w="1502" w:type="dxa"/>
          </w:tcPr>
          <w:p w:rsidR="008F2E57" w:rsidRDefault="008F2E57" w:rsidP="008F2E57">
            <w:pPr>
              <w:rPr>
                <w:rtl/>
              </w:rPr>
            </w:pPr>
            <w:r>
              <w:t>8</w:t>
            </w:r>
          </w:p>
        </w:tc>
      </w:tr>
    </w:tbl>
    <w:p w:rsidR="008F2E57" w:rsidRDefault="008F2E57" w:rsidP="008F2E57">
      <w:pPr>
        <w:bidi/>
      </w:pPr>
    </w:p>
    <w:p w:rsidR="008F2E57" w:rsidRDefault="008F2E57" w:rsidP="008F2E57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>
      <w:pPr>
        <w:bidi/>
      </w:pPr>
    </w:p>
    <w:p w:rsidR="009324EB" w:rsidRDefault="009324EB" w:rsidP="009324EB"/>
    <w:sectPr w:rsidR="009324EB" w:rsidSect="00500B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2AF" w:rsidRDefault="007732AF" w:rsidP="008F2E57">
      <w:r>
        <w:separator/>
      </w:r>
    </w:p>
  </w:endnote>
  <w:endnote w:type="continuationSeparator" w:id="0">
    <w:p w:rsidR="007732AF" w:rsidRDefault="007732AF" w:rsidP="008F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2AF" w:rsidRDefault="007732AF" w:rsidP="008F2E57">
      <w:r>
        <w:separator/>
      </w:r>
    </w:p>
  </w:footnote>
  <w:footnote w:type="continuationSeparator" w:id="0">
    <w:p w:rsidR="007732AF" w:rsidRDefault="007732AF" w:rsidP="008F2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7"/>
    <w:rsid w:val="000F5FFA"/>
    <w:rsid w:val="00255BE1"/>
    <w:rsid w:val="002647BA"/>
    <w:rsid w:val="00500BCE"/>
    <w:rsid w:val="007732AF"/>
    <w:rsid w:val="008F2E57"/>
    <w:rsid w:val="009324EB"/>
    <w:rsid w:val="00B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324B"/>
  <w15:chartTrackingRefBased/>
  <w15:docId w15:val="{EF85A3D7-1291-C444-9B6F-A37CBFE5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E57"/>
  </w:style>
  <w:style w:type="paragraph" w:styleId="Footer">
    <w:name w:val="footer"/>
    <w:basedOn w:val="Normal"/>
    <w:link w:val="FooterChar"/>
    <w:uiPriority w:val="99"/>
    <w:unhideWhenUsed/>
    <w:rsid w:val="008F2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E57"/>
  </w:style>
  <w:style w:type="table" w:styleId="TableGrid">
    <w:name w:val="Table Grid"/>
    <w:basedOn w:val="TableNormal"/>
    <w:uiPriority w:val="39"/>
    <w:rsid w:val="008F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2</cp:revision>
  <dcterms:created xsi:type="dcterms:W3CDTF">2020-10-24T10:47:00Z</dcterms:created>
  <dcterms:modified xsi:type="dcterms:W3CDTF">2020-10-24T13:14:00Z</dcterms:modified>
</cp:coreProperties>
</file>