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FB54" w14:textId="26099009" w:rsidR="004F797A" w:rsidRPr="004F797A" w:rsidRDefault="004F797A" w:rsidP="002340F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F797A">
        <w:rPr>
          <w:rFonts w:ascii="David" w:hAnsi="David" w:cs="David" w:hint="cs"/>
          <w:b/>
          <w:bCs/>
          <w:sz w:val="32"/>
          <w:szCs w:val="32"/>
          <w:u w:val="single"/>
          <w:rtl/>
        </w:rPr>
        <w:t>תרגיל בית 4</w:t>
      </w:r>
    </w:p>
    <w:p w14:paraId="57E76450" w14:textId="4AB0B442" w:rsidR="004F797A" w:rsidRDefault="004F797A" w:rsidP="002340F5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מגיש: תומר מילדוורט | 316081355</w:t>
      </w:r>
    </w:p>
    <w:p w14:paraId="78003166" w14:textId="3A7405B3" w:rsidR="004F797A" w:rsidRDefault="004F797A" w:rsidP="002340F5">
      <w:pPr>
        <w:bidi/>
        <w:spacing w:line="360" w:lineRule="auto"/>
        <w:rPr>
          <w:rFonts w:ascii="David" w:hAnsi="David" w:cs="David"/>
          <w:rtl/>
        </w:rPr>
      </w:pPr>
    </w:p>
    <w:p w14:paraId="100B7062" w14:textId="210AA1B3" w:rsidR="004F797A" w:rsidRPr="000915DE" w:rsidRDefault="004F797A" w:rsidP="002340F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F797A">
        <w:rPr>
          <w:rFonts w:ascii="David" w:hAnsi="David" w:cs="David" w:hint="cs"/>
          <w:b/>
          <w:bCs/>
          <w:sz w:val="28"/>
          <w:szCs w:val="28"/>
          <w:u w:val="single"/>
          <w:rtl/>
        </w:rPr>
        <w:t>שאלה 1</w:t>
      </w:r>
    </w:p>
    <w:p w14:paraId="2FEA012E" w14:textId="30828E02" w:rsidR="004F797A" w:rsidRDefault="004F797A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 w:rsidRPr="004F797A">
        <w:rPr>
          <w:rFonts w:ascii="David" w:hAnsi="David" w:cs="David" w:hint="cs"/>
          <w:b/>
          <w:bCs/>
          <w:rtl/>
        </w:rPr>
        <w:t>א.</w:t>
      </w:r>
    </w:p>
    <w:p w14:paraId="4102DAD5" w14:textId="2591FFC3" w:rsidR="003929B4" w:rsidRDefault="003929B4" w:rsidP="002340F5">
      <w:pPr>
        <w:bidi/>
        <w:spacing w:line="360" w:lineRule="auto"/>
        <w:rPr>
          <w:rFonts w:ascii="David" w:hAnsi="David" w:cs="David"/>
          <w:rtl/>
        </w:rPr>
      </w:pPr>
      <w:r w:rsidRPr="004F797A">
        <w:rPr>
          <w:rFonts w:ascii="David" w:hAnsi="David" w:cs="David" w:hint="cs"/>
          <w:b/>
          <w:bCs/>
          <w:u w:val="single"/>
          <w:rtl/>
        </w:rPr>
        <w:t>הוכחה</w:t>
      </w:r>
    </w:p>
    <w:p w14:paraId="2133767F" w14:textId="4C19EB15" w:rsidR="00A90B19" w:rsidRDefault="003929B4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מכיוון שלפי הגדרת </w:t>
      </w:r>
      <m:oMath>
        <m:r>
          <w:rPr>
            <w:rFonts w:ascii="Cambria Math" w:hAnsi="Cambria Math" w:cs="David" w:hint="cs"/>
          </w:rPr>
          <m:t>p</m:t>
        </m:r>
      </m:oMath>
      <w:r>
        <w:rPr>
          <w:rFonts w:ascii="David" w:hAnsi="David" w:cs="David" w:hint="cs"/>
          <w:rtl/>
        </w:rPr>
        <w:t xml:space="preserve"> ישנם </w:t>
      </w:r>
      <m:oMath>
        <m:r>
          <w:rPr>
            <w:rFonts w:ascii="Cambria Math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איברים לסדר ב-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מקומות (אינדקסים) שונים ללא חזרות, ניתן לומר כי:</w:t>
      </w:r>
    </w:p>
    <w:p w14:paraId="4EE6E468" w14:textId="6BDE306F" w:rsidR="003929B4" w:rsidRDefault="003929B4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 w:hint="c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n-n</m:t>
                  </m:r>
                </m:e>
              </m:d>
              <m:r>
                <w:rPr>
                  <w:rFonts w:ascii="Cambria Math" w:hAnsi="Cambria Math" w:cs="David" w:hint="cs"/>
                </w:rPr>
                <m:t>!</m:t>
              </m:r>
            </m:den>
          </m:f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r>
                <w:rPr>
                  <w:rFonts w:ascii="Cambria Math" w:hAnsi="Cambria Math" w:cs="David" w:hint="cs"/>
                </w:rPr>
                <m:t>0!</m:t>
              </m:r>
            </m:den>
          </m:f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r>
                <w:rPr>
                  <w:rFonts w:ascii="Cambria Math" w:hAnsi="Cambria Math" w:cs="David" w:hint="cs"/>
                </w:rPr>
                <m:t>1</m:t>
              </m:r>
            </m:den>
          </m:f>
          <m:r>
            <w:rPr>
              <w:rFonts w:ascii="Cambria Math" w:hAnsi="Cambria Math" w:cs="David" w:hint="cs"/>
            </w:rPr>
            <m:t>=n!</m:t>
          </m:r>
        </m:oMath>
      </m:oMathPara>
    </w:p>
    <w:p w14:paraId="0B2677FF" w14:textId="45F5003E" w:rsidR="003929B4" w:rsidRPr="002340F5" w:rsidRDefault="003929B4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לכן:</w:t>
      </w:r>
    </w:p>
    <w:p w14:paraId="104AF98B" w14:textId="77777777" w:rsidR="003929B4" w:rsidRDefault="00A90B19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 w:hint="c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=n!</m:t>
          </m:r>
        </m:oMath>
      </m:oMathPara>
    </w:p>
    <w:p w14:paraId="5C07B9E0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ב.</w:t>
      </w:r>
    </w:p>
    <w:p w14:paraId="65CF4995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b/>
          <w:bCs/>
          <w:u w:val="single"/>
          <w:rtl/>
        </w:rPr>
      </w:pPr>
      <w:r>
        <w:rPr>
          <w:rFonts w:ascii="David" w:eastAsiaTheme="minorEastAsia" w:hAnsi="David" w:cs="David" w:hint="cs"/>
          <w:b/>
          <w:bCs/>
          <w:u w:val="single"/>
          <w:rtl/>
        </w:rPr>
        <w:t>הוכחה</w:t>
      </w:r>
    </w:p>
    <w:p w14:paraId="32A127FC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נראה כי:</w:t>
      </w:r>
    </w:p>
    <w:p w14:paraId="3F01C04D" w14:textId="77C17DB4" w:rsid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</m:oMath>
      </m:oMathPara>
    </w:p>
    <w:p w14:paraId="115EF656" w14:textId="69842170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נוכיח באינדוקציה על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>:</w:t>
      </w:r>
    </w:p>
    <w:p w14:paraId="46ACA0B2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03E4F39A" w14:textId="63173658" w:rsidR="003E67A8" w:rsidRPr="002340F5" w:rsidRDefault="003E67A8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 w:hint="cs"/>
          <w:u w:val="single"/>
          <w:rtl/>
        </w:rPr>
        <w:t>בסיס האינדוקציה</w:t>
      </w:r>
    </w:p>
    <w:p w14:paraId="27BBDD09" w14:textId="0AA58260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נניח כי </w:t>
      </w:r>
      <m:oMath>
        <m:r>
          <w:rPr>
            <w:rFonts w:ascii="Cambria Math" w:eastAsiaTheme="minorEastAsia" w:hAnsi="Cambria Math" w:cs="David"/>
          </w:rPr>
          <m:t>n=1</m:t>
        </m:r>
      </m:oMath>
      <w:r>
        <w:rPr>
          <w:rFonts w:ascii="David" w:eastAsiaTheme="minorEastAsia" w:hAnsi="David" w:cs="David" w:hint="cs"/>
          <w:rtl/>
        </w:rPr>
        <w:t xml:space="preserve"> ולכן:</w:t>
      </w:r>
    </w:p>
    <w:p w14:paraId="1B353EB3" w14:textId="61B2369E" w:rsid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1-1</m:t>
              </m:r>
            </m:sup>
          </m:sSup>
          <m:r>
            <w:rPr>
              <w:rFonts w:ascii="Cambria Math" w:eastAsiaTheme="minorEastAsia" w:hAnsi="Cambria Math" w:cs="David"/>
            </w:rPr>
            <m:t>= 1</m:t>
          </m:r>
        </m:oMath>
      </m:oMathPara>
    </w:p>
    <w:p w14:paraId="3D361327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כנדרש.</w:t>
      </w:r>
    </w:p>
    <w:p w14:paraId="5ED9BDBE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28C7609A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 w:hint="cs"/>
          <w:u w:val="single"/>
          <w:rtl/>
        </w:rPr>
        <w:t>צעד האינדוקציה</w:t>
      </w:r>
    </w:p>
    <w:p w14:paraId="22C4EA36" w14:textId="10BA3D5E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 w:rsidRPr="003E67A8">
        <w:rPr>
          <w:rFonts w:ascii="David" w:eastAsiaTheme="minorEastAsia" w:hAnsi="David" w:cs="David" w:hint="cs"/>
          <w:rtl/>
        </w:rPr>
        <w:t xml:space="preserve">נניח את </w:t>
      </w:r>
      <w:r>
        <w:rPr>
          <w:rFonts w:ascii="David" w:eastAsiaTheme="minorEastAsia" w:hAnsi="David" w:cs="David" w:hint="cs"/>
          <w:rtl/>
        </w:rPr>
        <w:t xml:space="preserve">נכונות הטענה עבור </w:t>
      </w:r>
      <m:oMath>
        <m:r>
          <w:rPr>
            <w:rFonts w:ascii="Cambria Math" w:eastAsiaTheme="minorEastAsia" w:hAnsi="Cambria Math" w:cs="David"/>
          </w:rPr>
          <m:t>n-1</m:t>
        </m:r>
      </m:oMath>
      <w:r>
        <w:rPr>
          <w:rFonts w:ascii="David" w:eastAsiaTheme="minorEastAsia" w:hAnsi="David" w:cs="David" w:hint="cs"/>
          <w:rtl/>
        </w:rPr>
        <w:t xml:space="preserve"> ונוכיח עבור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>:</w:t>
      </w:r>
    </w:p>
    <w:p w14:paraId="3BD67C95" w14:textId="09D63E5A" w:rsidR="003E67A8" w:rsidRP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n-2</m:t>
              </m:r>
            </m:sup>
          </m:sSup>
        </m:oMath>
      </m:oMathPara>
    </w:p>
    <w:p w14:paraId="3169AE7E" w14:textId="73778FDF" w:rsidR="003E67A8" w:rsidRDefault="003E67A8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כדי לקבל את זמן הריצה הארוך ביותר עלינו להפעיל את </w:t>
      </w:r>
      <m:oMath>
        <m:r>
          <w:rPr>
            <w:rFonts w:ascii="Cambria Math" w:eastAsiaTheme="minorEastAsia" w:hAnsi="Cambria Math" w:cs="David"/>
          </w:rPr>
          <m:t>W</m:t>
        </m:r>
      </m:oMath>
      <w:r>
        <w:rPr>
          <w:rFonts w:ascii="David" w:eastAsiaTheme="minorEastAsia" w:hAnsi="David" w:cs="David" w:hint="cs"/>
          <w:i/>
          <w:rtl/>
        </w:rPr>
        <w:t xml:space="preserve"> על האיבר המקסימלי או המינימלי, לכן, בכדי לקבל את </w:t>
      </w:r>
      <m:oMath>
        <m:r>
          <w:rPr>
            <w:rFonts w:ascii="Cambria Math" w:eastAsiaTheme="minorEastAsia" w:hAnsi="Cambria Math" w:cs="David"/>
          </w:rPr>
          <m:t>W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</w:rPr>
        <w:t xml:space="preserve"> עלינו להוסיף אופ</w:t>
      </w:r>
      <w:proofErr w:type="spellStart"/>
      <w:r>
        <w:rPr>
          <w:rFonts w:ascii="David" w:eastAsiaTheme="minorEastAsia" w:hAnsi="David" w:cs="David" w:hint="cs"/>
          <w:i/>
          <w:rtl/>
        </w:rPr>
        <w:t>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נוספת, ולפי עקרון הכפל עלינו לכפול את </w:t>
      </w:r>
      <m:oMath>
        <m:r>
          <w:rPr>
            <w:rFonts w:ascii="Cambria Math" w:eastAsiaTheme="minorEastAsia" w:hAnsi="Cambria Math" w:cs="David"/>
          </w:rPr>
          <m:t>W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n-1</m:t>
            </m:r>
          </m:e>
        </m:d>
      </m:oMath>
      <w:r>
        <w:rPr>
          <w:rFonts w:ascii="David" w:eastAsiaTheme="minorEastAsia" w:hAnsi="David" w:cs="David" w:hint="cs"/>
          <w:i/>
          <w:rtl/>
        </w:rPr>
        <w:t xml:space="preserve"> ב-</w:t>
      </w:r>
      <m:oMath>
        <m:r>
          <w:rPr>
            <w:rFonts w:ascii="Cambria Math" w:eastAsiaTheme="minorEastAsia" w:hAnsi="Cambria Math" w:cs="David"/>
          </w:rPr>
          <m:t>2</m:t>
        </m:r>
      </m:oMath>
      <w:r>
        <w:rPr>
          <w:rFonts w:ascii="David" w:eastAsiaTheme="minorEastAsia" w:hAnsi="David" w:cs="David" w:hint="cs"/>
          <w:i/>
          <w:rtl/>
        </w:rPr>
        <w:t>:</w:t>
      </w:r>
    </w:p>
    <w:p w14:paraId="34737FD1" w14:textId="15EB9346" w:rsidR="003E67A8" w:rsidRPr="00244A99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=2∙</m:t>
          </m:r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</w:rPr>
            <m:t>∙2=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</m:oMath>
      </m:oMathPara>
    </w:p>
    <w:p w14:paraId="65349561" w14:textId="23459575" w:rsidR="00244A99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כנדרש.</w:t>
      </w:r>
    </w:p>
    <w:p w14:paraId="3F836F43" w14:textId="6347C7FA" w:rsidR="00244A99" w:rsidRPr="00244A99" w:rsidRDefault="00244A99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</w:rPr>
            <m:t>∎</m:t>
          </m:r>
        </m:oMath>
      </m:oMathPara>
    </w:p>
    <w:p w14:paraId="0D3F08A8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7EC4522E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0A664A8D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53CF9F7B" w14:textId="4C91A4A6" w:rsidR="00244A99" w:rsidRDefault="00244A99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lastRenderedPageBreak/>
        <w:t>ג.</w:t>
      </w:r>
    </w:p>
    <w:p w14:paraId="3E350966" w14:textId="7A796117" w:rsidR="00244A99" w:rsidRPr="00244A99" w:rsidRDefault="00244A99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p(n)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n!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2n!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n!</m:t>
              </m:r>
            </m:den>
          </m:f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n</m:t>
              </m:r>
            </m:den>
          </m:f>
        </m:oMath>
      </m:oMathPara>
    </w:p>
    <w:p w14:paraId="6560C56C" w14:textId="054F857D" w:rsidR="00244A99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ידוע כי:</w:t>
      </w:r>
    </w:p>
    <w:p w14:paraId="56C0BEE9" w14:textId="6A6CA390" w:rsidR="00244A99" w:rsidRPr="00244A99" w:rsidRDefault="00244A99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David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ctrlPr>
                      <w:rPr>
                        <w:rFonts w:ascii="Cambria Math" w:eastAsiaTheme="minorEastAsia" w:hAnsi="Cambria Math" w:cs="David" w:hint="cs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David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David" w:hint="c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David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 w:cs="David"/>
          </w:rPr>
          <m:t>=∞</m:t>
        </m:r>
      </m:oMath>
      <w:r>
        <w:rPr>
          <w:rFonts w:ascii="David" w:eastAsiaTheme="minorEastAsia" w:hAnsi="David" w:cs="David" w:hint="cs"/>
          <w:i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David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1</m:t>
                </m:r>
                <m:ctrlPr>
                  <w:rPr>
                    <w:rFonts w:ascii="Cambria Math" w:eastAsiaTheme="minorEastAsia" w:hAnsi="Cambria Math" w:cs="David" w:hint="c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David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 w:cs="David"/>
          </w:rPr>
          <m:t>=0</m:t>
        </m:r>
      </m:oMath>
    </w:p>
    <w:p w14:paraId="08499510" w14:textId="77777777" w:rsidR="003E67A8" w:rsidRPr="003E67A8" w:rsidRDefault="003E67A8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4D8507B7" w14:textId="06509369" w:rsidR="003E67A8" w:rsidRDefault="00847B5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 נפעיל את</w:t>
      </w:r>
      <w:r w:rsidR="00244A99">
        <w:rPr>
          <w:rFonts w:ascii="David" w:eastAsiaTheme="minorEastAsia" w:hAnsi="David" w:cs="David" w:hint="cs"/>
          <w:rtl/>
        </w:rPr>
        <w:t xml:space="preserve"> מבחן המנה:</w:t>
      </w:r>
    </w:p>
    <w:p w14:paraId="44FA5B8C" w14:textId="7CF00EA6" w:rsidR="00244A99" w:rsidRPr="00847B55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n-1+1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David" w:hint="cs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n!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 w:cs="David"/>
            </w:rPr>
            <m:t>=0&lt;1</m:t>
          </m:r>
        </m:oMath>
      </m:oMathPara>
    </w:p>
    <w:p w14:paraId="32584827" w14:textId="1146B953" w:rsidR="00847B55" w:rsidRDefault="00847B5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ונקבל כי הסדרה שואפת ל-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0941B8C7" w14:textId="0F2626E6" w:rsidR="00847B55" w:rsidRP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>לכן, ניתן להסיק שככל ש-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גדל (וכך גם </w:t>
      </w:r>
      <m:oMath>
        <m:r>
          <w:rPr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גדל) הסיכוי לקבל את זמן הריצה הגרוע ביותר קטן.</w:t>
      </w:r>
    </w:p>
    <w:p w14:paraId="72E51105" w14:textId="2B9D7042" w:rsidR="003E67A8" w:rsidRPr="003E67A8" w:rsidRDefault="008D7245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/>
          <w:u w:val="single"/>
          <w:rtl/>
        </w:rPr>
        <w:br w:type="page"/>
      </w:r>
    </w:p>
    <w:p w14:paraId="26979EAC" w14:textId="16F50FFF" w:rsidR="008D7245" w:rsidRPr="008D7245" w:rsidRDefault="008D7245" w:rsidP="002340F5">
      <w:pPr>
        <w:bidi/>
        <w:spacing w:line="360" w:lineRule="auto"/>
        <w:rPr>
          <w:rFonts w:ascii="David" w:eastAsiaTheme="minorEastAsia" w:hAnsi="David" w:cs="David"/>
          <w:b/>
          <w:bCs/>
          <w:u w:val="single"/>
          <w:rtl/>
        </w:rPr>
      </w:pPr>
      <w:r w:rsidRPr="008D7245">
        <w:rPr>
          <w:rFonts w:ascii="David" w:eastAsiaTheme="minorEastAsia" w:hAnsi="David" w:cs="David" w:hint="cs"/>
          <w:b/>
          <w:bCs/>
          <w:u w:val="single"/>
          <w:rtl/>
        </w:rPr>
        <w:lastRenderedPageBreak/>
        <w:t>שאלה 2</w:t>
      </w:r>
    </w:p>
    <w:p w14:paraId="3BF67D40" w14:textId="75A232A7" w:rsidR="008D7245" w:rsidRPr="008D7245" w:rsidRDefault="008D7245" w:rsidP="002340F5">
      <w:pPr>
        <w:bidi/>
        <w:spacing w:line="360" w:lineRule="auto"/>
        <w:rPr>
          <w:rFonts w:ascii="David" w:hAnsi="David" w:cs="David"/>
          <w:i/>
          <w:rtl/>
        </w:rPr>
      </w:pPr>
    </w:p>
    <w:p w14:paraId="24925087" w14:textId="2EC408DA" w:rsidR="004F797A" w:rsidRDefault="008D2BD5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א1.</w:t>
      </w:r>
    </w:p>
    <w:p w14:paraId="31945C67" w14:textId="3602B1A4" w:rsidR="004F454B" w:rsidRDefault="004F454B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עץ הרקורסיה:</w:t>
      </w:r>
    </w:p>
    <w:p w14:paraId="7A23473D" w14:textId="5213DDC5" w:rsidR="004F454B" w:rsidRDefault="004F454B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D91D979" wp14:editId="01612D99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1448435" cy="3436620"/>
            <wp:effectExtent l="0" t="2540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F9D3D" w14:textId="0CB19234" w:rsidR="004F454B" w:rsidRDefault="000F050D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א2</w:t>
      </w:r>
      <w:r w:rsidR="004F454B">
        <w:rPr>
          <w:rFonts w:ascii="David" w:hAnsi="David" w:cs="David" w:hint="cs"/>
          <w:b/>
          <w:bCs/>
          <w:rtl/>
        </w:rPr>
        <w:t>.</w:t>
      </w:r>
    </w:p>
    <w:p w14:paraId="172DB19F" w14:textId="355812A0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סיבוכיות הזמן של הפונקציה היא </w:t>
      </w:r>
      <m:oMath>
        <m:r>
          <w:rPr>
            <w:rFonts w:ascii="Cambria Math" w:hAnsi="Cambria Math" w:cs="David" w:hint="cs"/>
          </w:rPr>
          <m:t>O(n</m:t>
        </m:r>
        <m:func>
          <m:funcPr>
            <m:ctrlPr>
              <w:rPr>
                <w:rFonts w:ascii="Cambria Math" w:eastAsiaTheme="minorHAnsi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David"/>
              </w:rPr>
              <m:t>log</m:t>
            </m:r>
          </m:fName>
          <m:e>
            <m:r>
              <w:rPr>
                <w:rFonts w:ascii="Cambria Math" w:hAnsi="Cambria Math" w:cs="David" w:hint="cs"/>
              </w:rPr>
              <m:t>n)</m:t>
            </m:r>
          </m:e>
        </m:func>
      </m:oMath>
      <w:r>
        <w:rPr>
          <w:rFonts w:ascii="David" w:eastAsiaTheme="minorEastAsia" w:hAnsi="David" w:cs="David" w:hint="cs"/>
          <w:rtl/>
        </w:rPr>
        <w:t>.</w:t>
      </w:r>
    </w:p>
    <w:p w14:paraId="0ECF4A90" w14:textId="4448D58E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אורך הרשימה כקלט התלוי ב-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מצטמצם פי 2 בכל </w:t>
      </w:r>
      <w:proofErr w:type="spellStart"/>
      <w:r>
        <w:rPr>
          <w:rFonts w:ascii="David" w:eastAsiaTheme="minorEastAsia" w:hAnsi="David" w:cs="David" w:hint="cs"/>
          <w:rtl/>
        </w:rPr>
        <w:t>איטרציה</w:t>
      </w:r>
      <w:proofErr w:type="spellEnd"/>
      <w:r>
        <w:rPr>
          <w:rFonts w:ascii="David" w:eastAsiaTheme="minorEastAsia" w:hAnsi="David" w:cs="David" w:hint="cs"/>
          <w:rtl/>
        </w:rPr>
        <w:t xml:space="preserve">, ולכן חסום ע״י </w:t>
      </w:r>
      <m:oMath>
        <m:r>
          <w:rPr>
            <w:rFonts w:ascii="Cambria Math" w:eastAsiaTheme="minorEastAsia" w:hAnsi="Cambria Math" w:cs="David" w:hint="c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</w:rPr>
              <m:t>n)</m:t>
            </m:r>
          </m:e>
        </m:func>
      </m:oMath>
      <w:r>
        <w:rPr>
          <w:rFonts w:ascii="David" w:eastAsiaTheme="minorEastAsia" w:hAnsi="David" w:cs="David" w:hint="cs"/>
          <w:rtl/>
        </w:rPr>
        <w:t xml:space="preserve">. בנוסף, בכל קריאה רקורסיבית מתבצע חיתוך של הרשימה פי 2 בערך שלם תחתון. פעולה זו חסומה ע״י </w:t>
      </w:r>
      <m:oMath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. לכן, סך כל סיבוכיות הזמן הינה: </w:t>
      </w:r>
      <m:oMath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∙</m:t>
        </m:r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</w:rPr>
          <m:t>=O(n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func>
        <m:r>
          <w:rPr>
            <w:rFonts w:ascii="Cambria Math" w:eastAsiaTheme="minorEastAsia" w:hAnsi="Cambria Math" w:cs="David" w:hint="cs"/>
          </w:rPr>
          <m:t>)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9357490" w14:textId="52C59932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7D69A096" w14:textId="77777777" w:rsidR="002340F5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>ב.</w:t>
      </w:r>
      <w:r>
        <w:rPr>
          <w:rFonts w:ascii="David" w:eastAsiaTheme="minorEastAsia" w:hAnsi="David" w:cs="David"/>
          <w:b/>
          <w:bCs/>
          <w:rtl/>
        </w:rPr>
        <w:br/>
      </w:r>
      <w:r>
        <w:rPr>
          <w:rFonts w:ascii="David" w:eastAsiaTheme="minorEastAsia" w:hAnsi="David" w:cs="David" w:hint="cs"/>
          <w:rtl/>
        </w:rPr>
        <w:t>התקלה בקוד היא שבמידה וערך ה-</w:t>
      </w:r>
      <m:oMath>
        <m:r>
          <w:rPr>
            <w:rFonts w:ascii="Cambria Math" w:eastAsiaTheme="minorEastAsia" w:hAnsi="Cambria Math" w:cs="David" w:hint="cs"/>
          </w:rPr>
          <m:t>key</m:t>
        </m:r>
      </m:oMath>
      <w:r>
        <w:rPr>
          <w:rFonts w:ascii="David" w:eastAsiaTheme="minorEastAsia" w:hAnsi="David" w:cs="David" w:hint="cs"/>
          <w:rtl/>
        </w:rPr>
        <w:t xml:space="preserve"> נמצא ב-ֹֹ</w:t>
      </w:r>
      <m:oMath>
        <m:r>
          <w:rPr>
            <w:rFonts w:ascii="Cambria Math" w:eastAsiaTheme="minorEastAsia" w:hAnsi="Cambria Math" w:cs="David" w:hint="cs"/>
          </w:rPr>
          <m:t>lst</m:t>
        </m:r>
      </m:oMath>
      <w:r>
        <w:rPr>
          <w:rFonts w:ascii="David" w:eastAsiaTheme="minorEastAsia" w:hAnsi="David" w:cs="David" w:hint="cs"/>
          <w:rtl/>
        </w:rPr>
        <w:t xml:space="preserve"> הפונקציה תחזיר ערך </w:t>
      </w:r>
      <m:oMath>
        <m:r>
          <w:rPr>
            <w:rFonts w:ascii="Cambria Math" w:eastAsiaTheme="minorEastAsia" w:hAnsi="Cambria Math" w:cs="David" w:hint="cs"/>
          </w:rPr>
          <m:t>None</m:t>
        </m:r>
      </m:oMath>
      <w:r>
        <w:rPr>
          <w:rFonts w:ascii="David" w:eastAsiaTheme="minorEastAsia" w:hAnsi="David" w:cs="David" w:hint="cs"/>
          <w:rtl/>
        </w:rPr>
        <w:t xml:space="preserve"> בעוד היא אמורה להחזיר את ערך ה-</w:t>
      </w:r>
      <m:oMath>
        <m:r>
          <w:rPr>
            <w:rFonts w:ascii="Cambria Math" w:eastAsiaTheme="minorEastAsia" w:hAnsi="Cambria Math" w:cs="David" w:hint="cs"/>
          </w:rPr>
          <m:t>key</m:t>
        </m:r>
      </m:oMath>
      <w:r>
        <w:rPr>
          <w:rFonts w:ascii="David" w:eastAsiaTheme="minorEastAsia" w:hAnsi="David" w:cs="David" w:hint="cs"/>
          <w:rtl/>
        </w:rPr>
        <w:t xml:space="preserve">. </w:t>
      </w:r>
    </w:p>
    <w:p w14:paraId="0192E7B0" w14:textId="445A5268" w:rsidR="004F454B" w:rsidRDefault="002340F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דוגמת הרצה מייצגת</w:t>
      </w:r>
      <w:r w:rsidR="000F050D">
        <w:rPr>
          <w:rFonts w:ascii="David" w:eastAsiaTheme="minorEastAsia" w:hAnsi="David" w:cs="David" w:hint="cs"/>
          <w:rtl/>
        </w:rPr>
        <w:t>:</w:t>
      </w:r>
    </w:p>
    <w:p w14:paraId="45CCF0B9" w14:textId="7B786255" w:rsidR="000F050D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נניח כי</w:t>
      </w:r>
    </w:p>
    <w:p w14:paraId="268A0689" w14:textId="298EE229" w:rsidR="000F050D" w:rsidRDefault="000F050D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>
        <m:r>
          <w:rPr>
            <w:rFonts w:ascii="Cambria Math" w:eastAsiaTheme="minorEastAsia" w:hAnsi="Cambria Math" w:cs="David" w:hint="cs"/>
          </w:rPr>
          <m:t>lst=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1, 2, 3, 4</m:t>
            </m:r>
          </m:e>
        </m:d>
        <m:r>
          <w:rPr>
            <w:rFonts w:ascii="Cambria Math" w:eastAsiaTheme="minorEastAsia" w:hAnsi="Cambria Math" w:cs="David" w:hint="cs"/>
          </w:rPr>
          <m:t>, key=4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6986F703" w14:textId="4F98E35B" w:rsidR="000F050D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לכן, בהכנסת הנתונים לפונקציה נקבל:</w:t>
      </w:r>
    </w:p>
    <w:p w14:paraId="375705CE" w14:textId="7715F7DD" w:rsidR="000F050D" w:rsidRPr="000F050D" w:rsidRDefault="000F050D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n=4</m:t>
          </m:r>
        </m:oMath>
      </m:oMathPara>
    </w:p>
    <w:p w14:paraId="7EB394CC" w14:textId="77777777" w:rsidR="002A5112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20D2DF56" w14:textId="77547904" w:rsidR="000F050D" w:rsidRDefault="000F050D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מכיוון שאנו לא עומדים באף אחד מהתנאים, נכנס לבלוק ה-</w:t>
      </w:r>
      <m:oMath>
        <m:r>
          <w:rPr>
            <w:rFonts w:ascii="Cambria Math" w:eastAsiaTheme="minorEastAsia" w:hAnsi="Cambria Math" w:cs="David" w:hint="cs"/>
          </w:rPr>
          <m:t>else</m:t>
        </m:r>
      </m:oMath>
      <w:r>
        <w:rPr>
          <w:rFonts w:ascii="David" w:eastAsiaTheme="minorEastAsia" w:hAnsi="David" w:cs="David" w:hint="cs"/>
          <w:i/>
          <w:rtl/>
        </w:rPr>
        <w:t xml:space="preserve"> ונקרא רקורסיבית לפונקציה עם הנתונים:</w:t>
      </w:r>
    </w:p>
    <w:p w14:paraId="20B683CE" w14:textId="39329F09" w:rsidR="002A5112" w:rsidRPr="002A5112" w:rsidRDefault="002A5112" w:rsidP="002340F5">
      <w:pPr>
        <w:bidi/>
        <w:spacing w:line="360" w:lineRule="auto"/>
        <w:jc w:val="center"/>
        <w:rPr>
          <w:rFonts w:ascii="Cambria Math" w:eastAsiaTheme="minorEastAsia" w:hAnsi="Cambria Math" w:cs="David"/>
          <w:i/>
          <w:rtl/>
        </w:rPr>
      </w:pPr>
      <w:r w:rsidRPr="002A5112">
        <w:rPr>
          <w:rFonts w:ascii="Cambria Math" w:eastAsiaTheme="minorEastAsia" w:hAnsi="Cambria Math" w:cs="David"/>
          <w:i/>
          <w:rtl/>
        </w:rPr>
        <w:t>ֹ</w:t>
      </w:r>
      <m:oMath>
        <m:r>
          <w:rPr>
            <w:rFonts w:ascii="Cambria Math" w:eastAsiaTheme="minorEastAsia" w:hAnsi="Cambria Math" w:cs="David"/>
          </w:rPr>
          <m:t xml:space="preserve">lst = lst[n//2:n]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3</m:t>
            </m:r>
          </m:e>
        </m:d>
        <m:r>
          <w:rPr>
            <w:rFonts w:ascii="Cambria Math" w:eastAsiaTheme="minorEastAsia" w:hAnsi="Cambria Math" w:cs="David" w:hint="cs"/>
          </w:rPr>
          <m:t xml:space="preserve"> </m:t>
        </m:r>
        <m:r>
          <w:rPr>
            <w:rFonts w:ascii="Cambria Math" w:eastAsiaTheme="minorEastAsia" w:hAnsi="Cambria Math" w:cs="David"/>
          </w:rPr>
          <m:t>, key = 4</m:t>
        </m:r>
      </m:oMath>
    </w:p>
    <w:p w14:paraId="21E5679A" w14:textId="77777777" w:rsidR="000F050D" w:rsidRPr="000F050D" w:rsidRDefault="000F050D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0679954C" w14:textId="5FEED4DC" w:rsidR="000F050D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בקריאה הנוכחית:</w:t>
      </w:r>
    </w:p>
    <w:p w14:paraId="4CB5D2E4" w14:textId="2C6CF835" w:rsidR="002A5112" w:rsidRPr="002A5112" w:rsidRDefault="002A5112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n=1</m:t>
          </m:r>
        </m:oMath>
      </m:oMathPara>
    </w:p>
    <w:p w14:paraId="32AECF53" w14:textId="77777777" w:rsidR="002A5112" w:rsidRDefault="002A5112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6A622466" w14:textId="1614AFF4" w:rsidR="004F454B" w:rsidRDefault="002A5112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לכן, נכנס בשנית לתנאי האחרון ונקרא רקורסיבית שוב לפונקציה עם הנתונים:</w:t>
      </w:r>
    </w:p>
    <w:p w14:paraId="05C631D2" w14:textId="4AA0C8C1" w:rsidR="002A5112" w:rsidRPr="002A5112" w:rsidRDefault="002A5112" w:rsidP="002340F5">
      <w:pPr>
        <w:bidi/>
        <w:spacing w:line="360" w:lineRule="auto"/>
        <w:jc w:val="center"/>
        <w:rPr>
          <w:rFonts w:ascii="David" w:eastAsiaTheme="minorHAnsi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lst = lst[n//2:n] = </m:t>
          </m:r>
          <m:r>
            <w:rPr>
              <w:rFonts w:ascii="Cambria Math" w:eastAsiaTheme="minorEastAsia" w:hAnsi="Cambria Math" w:cs="David" w:hint="cs"/>
            </w:rPr>
            <m:t>[]</m:t>
          </m:r>
          <m:r>
            <w:rPr>
              <w:rFonts w:ascii="Cambria Math" w:eastAsiaTheme="minorEastAsia" w:hAnsi="Cambria Math" w:cs="David" w:hint="cs"/>
            </w:rPr>
            <m:t xml:space="preserve"> </m:t>
          </m:r>
          <m:r>
            <w:rPr>
              <w:rFonts w:ascii="Cambria Math" w:eastAsiaTheme="minorEastAsia" w:hAnsi="Cambria Math" w:cs="David"/>
            </w:rPr>
            <m:t>, key = 4</m:t>
          </m:r>
        </m:oMath>
      </m:oMathPara>
    </w:p>
    <w:p w14:paraId="23375028" w14:textId="1C0ACAED" w:rsidR="004F454B" w:rsidRDefault="004F454B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6517A902" w14:textId="1FBE3C64" w:rsidR="004F454B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נראה כי:</w:t>
      </w:r>
    </w:p>
    <w:p w14:paraId="601F8252" w14:textId="7CA44DEA" w:rsidR="002A5112" w:rsidRPr="00D87655" w:rsidRDefault="00D8765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n=0</m:t>
          </m:r>
        </m:oMath>
      </m:oMathPara>
    </w:p>
    <w:p w14:paraId="464DFBF9" w14:textId="38C863F0" w:rsidR="00D87655" w:rsidRDefault="00D8765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</w:p>
    <w:p w14:paraId="71795F0C" w14:textId="741B2A6D" w:rsidR="00F27A22" w:rsidRDefault="00D876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ומכיוון שכעת מתקיים </w:t>
      </w:r>
      <m:oMath>
        <m:r>
          <w:rPr>
            <w:rFonts w:ascii="Cambria Math" w:eastAsiaTheme="minorEastAsia" w:hAnsi="Cambria Math" w:cs="David" w:hint="cs"/>
          </w:rPr>
          <m:t>n</m:t>
        </m:r>
        <m:r>
          <w:rPr>
            <w:rFonts w:ascii="Cambria Math" w:eastAsiaTheme="minorEastAsia" w:hAnsi="Cambria Math" w:cs="David"/>
          </w:rPr>
          <m:t>≤</m:t>
        </m:r>
        <m:r>
          <w:rPr>
            <w:rFonts w:ascii="Cambria Math" w:eastAsiaTheme="minorEastAsia" w:hAnsi="Cambria Math" w:cs="David" w:hint="cs"/>
          </w:rPr>
          <m:t>0</m:t>
        </m:r>
      </m:oMath>
      <w:r>
        <w:rPr>
          <w:rFonts w:ascii="David" w:eastAsiaTheme="minorEastAsia" w:hAnsi="David" w:cs="David" w:hint="cs"/>
          <w:i/>
          <w:rtl/>
        </w:rPr>
        <w:t xml:space="preserve"> נכנס לתנאי הראשון והפונקציה תחזיר את הערך </w:t>
      </w:r>
      <m:oMath>
        <m:r>
          <w:rPr>
            <w:rFonts w:ascii="Cambria Math" w:eastAsiaTheme="minorEastAsia" w:hAnsi="Cambria Math" w:cs="David" w:hint="cs"/>
          </w:rPr>
          <m:t>None</m:t>
        </m:r>
      </m:oMath>
      <w:r>
        <w:rPr>
          <w:rFonts w:ascii="David" w:eastAsiaTheme="minorEastAsia" w:hAnsi="David" w:cs="David" w:hint="cs"/>
          <w:i/>
          <w:rtl/>
        </w:rPr>
        <w:t xml:space="preserve"> במעלה עץ הרקורסיה עד לקריאה האחרונה, למרות שבמצב תקין הייתה אמורה להחזיר </w:t>
      </w:r>
      <m:oMath>
        <m:r>
          <w:rPr>
            <w:rFonts w:ascii="Cambria Math" w:eastAsiaTheme="minorEastAsia" w:hAnsi="Cambria Math" w:cs="David" w:hint="cs"/>
          </w:rPr>
          <m:t>4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51377F5F" w14:textId="77777777" w:rsidR="00D87655" w:rsidRDefault="00D876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72C8C4F4" w14:textId="77777777" w:rsidR="003929B4" w:rsidRDefault="003929B4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>
        <w:rPr>
          <w:rFonts w:ascii="David" w:hAnsi="David" w:cs="David" w:hint="cs"/>
          <w:b/>
          <w:bCs/>
          <w:i/>
          <w:u w:val="single"/>
          <w:rtl/>
          <w:lang w:val="en-US"/>
        </w:rPr>
        <w:t>שאלה 3</w:t>
      </w:r>
    </w:p>
    <w:p w14:paraId="45A564F8" w14:textId="77777777" w:rsidR="003929B4" w:rsidRPr="00847B55" w:rsidRDefault="003929B4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 w:rsidRPr="00847B55">
        <w:rPr>
          <w:rFonts w:ascii="David" w:hAnsi="David" w:cs="David" w:hint="cs"/>
          <w:b/>
          <w:bCs/>
          <w:i/>
          <w:rtl/>
          <w:lang w:val="en-US"/>
        </w:rPr>
        <w:t>א.</w:t>
      </w:r>
    </w:p>
    <w:p w14:paraId="4FB3AF87" w14:textId="5DCEB8A1" w:rsidR="003929B4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נוכיח באינדוקציה על </w:t>
      </w:r>
      <m:oMath>
        <m:r>
          <w:rPr>
            <w:rFonts w:ascii="Cambria Math" w:hAnsi="Cambria Math" w:cs="David" w:hint="cs"/>
            <w:lang w:val="en-US"/>
          </w:rPr>
          <m:t>n</m:t>
        </m:r>
      </m:oMath>
      <w:r w:rsidR="00672CF4">
        <w:rPr>
          <w:rFonts w:ascii="David" w:eastAsiaTheme="minorEastAsia" w:hAnsi="David" w:cs="David" w:hint="cs"/>
          <w:i/>
          <w:rtl/>
          <w:lang w:val="en-US"/>
        </w:rPr>
        <w:t xml:space="preserve"> כי במטריצה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</m:oMath>
      <w:r w:rsidR="00672CF4">
        <w:rPr>
          <w:rFonts w:ascii="David" w:eastAsiaTheme="minorEastAsia" w:hAnsi="David" w:cs="David" w:hint="cs"/>
          <w:i/>
          <w:rtl/>
          <w:lang w:val="en-US"/>
        </w:rPr>
        <w:t xml:space="preserve"> כל שורה מלבד השורה העליונה מכילה מספר שווה של אפסים ואחדות</w:t>
      </w:r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5E8DD10D" w14:textId="0199D464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1510A6C9" w14:textId="77777777" w:rsidR="002340F5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נסמן:</w:t>
      </w:r>
    </w:p>
    <w:p w14:paraId="0575ACB1" w14:textId="3ADB29B6" w:rsidR="009C36E0" w:rsidRDefault="009C36E0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k=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amount of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, 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amount of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s</m:t>
              </m:r>
            </m:e>
          </m:d>
        </m:oMath>
      </m:oMathPara>
    </w:p>
    <w:p w14:paraId="458E8F80" w14:textId="7EA89993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ED79B4A" w14:textId="04DC09E8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לכן, צ״ל:</w:t>
      </w:r>
    </w:p>
    <w:p w14:paraId="6B5A5EA0" w14:textId="6508D3F3" w:rsidR="009C36E0" w:rsidRDefault="009C36E0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∈N</m:t>
          </m:r>
          <m:r>
            <w:rPr>
              <w:rFonts w:ascii="Cambria Math" w:eastAsiaTheme="minorEastAsia" w:hAnsi="Cambria Math" w:cs="David" w:hint="cs"/>
              <w:lang w:val="en-US"/>
            </w:rPr>
            <m:t xml:space="preserve">. </m:t>
          </m:r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had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.  k=l</m:t>
          </m:r>
        </m:oMath>
      </m:oMathPara>
    </w:p>
    <w:p w14:paraId="2BE50F93" w14:textId="648A7412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DF469C5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3E0C04E" w14:textId="4EC81B74" w:rsid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847B55">
        <w:rPr>
          <w:rFonts w:ascii="David" w:eastAsiaTheme="minorEastAsia" w:hAnsi="David" w:cs="David" w:hint="cs"/>
          <w:i/>
          <w:u w:val="single"/>
          <w:rtl/>
          <w:lang w:val="en-US"/>
        </w:rPr>
        <w:t>בסיס האינדוקציה</w:t>
      </w:r>
    </w:p>
    <w:p w14:paraId="10E06E48" w14:textId="77777777" w:rsidR="009C36E0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עבור </w:t>
      </w:r>
      <m:oMath>
        <m:r>
          <w:rPr>
            <w:rFonts w:ascii="Cambria Math" w:eastAsiaTheme="minorEastAsia" w:hAnsi="Cambria Math" w:cs="David" w:hint="cs"/>
            <w:lang w:val="en-US"/>
          </w:rPr>
          <m:t>n=1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6DD210E6" w14:textId="0CF37057" w:rsid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נתון כי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David" w:hint="cs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</m:mr>
            </m:m>
          </m:e>
        </m:d>
      </m:oMath>
      <w:r w:rsidR="00672CF4">
        <w:rPr>
          <w:rFonts w:ascii="David" w:eastAsiaTheme="minorEastAsia" w:hAnsi="David" w:cs="David" w:hint="cs"/>
          <w:i/>
          <w:rtl/>
          <w:lang w:val="en-US"/>
        </w:rPr>
        <w:t>.</w:t>
      </w:r>
      <w:r w:rsidR="009C36E0">
        <w:rPr>
          <w:rFonts w:ascii="David" w:eastAsiaTheme="minorEastAsia" w:hAnsi="David" w:cs="David" w:hint="cs"/>
          <w:i/>
          <w:rtl/>
          <w:lang w:val="en-US"/>
        </w:rPr>
        <w:t xml:space="preserve"> קל לראות כי </w:t>
      </w:r>
      <m:oMath>
        <m:r>
          <w:rPr>
            <w:rFonts w:ascii="Cambria Math" w:eastAsiaTheme="minorEastAsia" w:hAnsi="Cambria Math" w:cs="David" w:hint="cs"/>
            <w:lang w:val="en-US"/>
          </w:rPr>
          <m:t>k=1, l=1</m:t>
        </m:r>
        <m:r>
          <w:rPr>
            <w:rFonts w:ascii="Cambria Math" w:eastAsiaTheme="minorEastAsia" w:hAnsi="Cambria Math" w:cs="David"/>
            <w:lang w:val="en-US"/>
          </w:rPr>
          <m:t>⟹</m:t>
        </m:r>
        <m:r>
          <w:rPr>
            <w:rFonts w:ascii="Cambria Math" w:eastAsiaTheme="minorEastAsia" w:hAnsi="Cambria Math" w:cs="David" w:hint="cs"/>
            <w:lang w:val="en-US"/>
          </w:rPr>
          <m:t>k=l</m:t>
        </m:r>
      </m:oMath>
    </w:p>
    <w:p w14:paraId="72296536" w14:textId="391CBDE1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BFA324F" w14:textId="01BA86C5" w:rsidR="0030426F" w:rsidRDefault="009C36E0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9C36E0">
        <w:rPr>
          <w:rFonts w:ascii="David" w:eastAsiaTheme="minorEastAsia" w:hAnsi="David" w:cs="David" w:hint="cs"/>
          <w:i/>
          <w:u w:val="single"/>
          <w:rtl/>
          <w:lang w:val="en-US"/>
        </w:rPr>
        <w:lastRenderedPageBreak/>
        <w:t>צעד האינדוקציה</w:t>
      </w:r>
    </w:p>
    <w:p w14:paraId="6BD0E697" w14:textId="4229A2CA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את נכונות הטענה עבור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ונוכיח עבור </w:t>
      </w:r>
      <m:oMath>
        <m:r>
          <w:rPr>
            <w:rFonts w:ascii="Cambria Math" w:eastAsiaTheme="minorEastAsia" w:hAnsi="Cambria Math" w:cs="David" w:hint="cs"/>
            <w:lang w:val="en-US"/>
          </w:rPr>
          <m:t>n+1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256FEEA" w14:textId="77777777" w:rsidR="0030426F" w:rsidRP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2981926" w14:textId="77777777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לפי הגדרת מטריצת </w:t>
      </w:r>
      <m:oMath>
        <m:r>
          <w:rPr>
            <w:rFonts w:ascii="Cambria Math" w:hAnsi="Cambria Math" w:cs="David" w:hint="cs"/>
            <w:lang w:val="en-US"/>
          </w:rPr>
          <m:t>had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hAnsi="David" w:cs="David" w:hint="cs"/>
          <w:i/>
          <w:rtl/>
          <w:lang w:val="en-US"/>
        </w:rPr>
        <w:t xml:space="preserve"> </w:t>
      </w:r>
      <w:r w:rsidR="009C36E0">
        <w:rPr>
          <w:rFonts w:ascii="David" w:hAnsi="David" w:cs="David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="David" w:hint="cs"/>
            <w:lang w:val="en-US"/>
          </w:rPr>
          <m:t>had</m:t>
        </m:r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 w:hint="cs"/>
                    <w:lang w:val="en-US"/>
                  </w:rPr>
                  <m:t>n</m:t>
                </m:r>
              </m:e>
            </m:d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b>
            <m:r>
              <w:rPr>
                <w:rFonts w:ascii="Cambria Math" w:hAnsi="Cambria Math" w:cs="David" w:hint="cs"/>
                <w:lang w:val="en-US"/>
              </w:rPr>
              <m:t>i,j</m:t>
            </m:r>
          </m:sub>
        </m:sSub>
        <m:r>
          <w:rPr>
            <w:rFonts w:ascii="Cambria Math" w:hAnsi="Cambria Math" w:cs="David"/>
            <w:lang w:val="en-US"/>
          </w:rPr>
          <m:t>∈</m:t>
        </m:r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w:rPr>
                <w:rFonts w:ascii="Cambria Math" w:hAnsi="Cambria Math" w:cs="David" w:hint="cs"/>
                <w:lang w:val="en-US"/>
              </w:rPr>
              <m:t>M</m:t>
            </m:r>
          </m:e>
          <m:sub>
            <m:r>
              <w:rPr>
                <w:rFonts w:ascii="Cambria Math" w:hAnsi="Cambria Math" w:cs="David" w:hint="cs"/>
                <w:lang w:val="en-US"/>
              </w:rPr>
              <m:t>n</m:t>
            </m:r>
          </m:sub>
        </m:sSub>
        <m:r>
          <w:rPr>
            <w:rFonts w:ascii="Cambria Math" w:hAnsi="Cambria Math" w:cs="David" w:hint="cs"/>
            <w:lang w:val="en-US"/>
          </w:rPr>
          <m:t>(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F</m:t>
        </m:r>
        <m:r>
          <w:rPr>
            <w:rFonts w:ascii="Cambria Math" w:hAnsi="Cambria Math" w:cs="David" w:hint="cs"/>
            <w:lang w:val="en-US"/>
          </w:rPr>
          <m:t>)</m:t>
        </m:r>
      </m:oMath>
      <w:r w:rsidR="009C36E0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>מתקיים כי</w:t>
      </w:r>
    </w:p>
    <w:p w14:paraId="1023D3AE" w14:textId="5818338D" w:rsid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53B2E1A" w14:textId="6638A264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 ניתן לומר כי:</w:t>
      </w:r>
    </w:p>
    <w:p w14:paraId="5522BB91" w14:textId="337E84E9" w:rsidR="003929B4" w:rsidRDefault="0030426F" w:rsidP="002340F5">
      <w:pPr>
        <w:bidi/>
        <w:spacing w:line="360" w:lineRule="auto"/>
        <w:jc w:val="center"/>
        <w:rPr>
          <w:rFonts w:ascii="David" w:hAnsi="David" w:cs="David"/>
          <w:i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n+1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031F8C90" w14:textId="7AE18AB5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לפי הנחת האינדוקציה, עבור </w:t>
      </w:r>
      <m:oMath>
        <m:r>
          <w:rPr>
            <w:rFonts w:ascii="Cambria Math" w:hAnsi="Cambria Math" w:cs="David" w:hint="cs"/>
            <w:lang w:val="en-US"/>
          </w:rPr>
          <m:t>had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מתקיים </w:t>
      </w:r>
      <m:oMath>
        <m:r>
          <w:rPr>
            <w:rFonts w:ascii="Cambria Math" w:eastAsiaTheme="minorEastAsia" w:hAnsi="Cambria Math" w:cs="David" w:hint="cs"/>
            <w:lang w:val="en-US"/>
          </w:rPr>
          <m:t>k=l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לכן, בשורות בהן לא מתבצע חילוף מתקיים עבור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n+1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5CA9C792" w14:textId="77777777" w:rsid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 xml:space="preserve">k=2k, l=2l 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 xml:space="preserve">2k=2l 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>k=l</m:t>
          </m:r>
        </m:oMath>
      </m:oMathPara>
    </w:p>
    <w:p w14:paraId="34B3CB77" w14:textId="6436E060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במידה ומתבצע חילוף (</w:t>
      </w:r>
      <m:oMath>
        <m:r>
          <w:rPr>
            <w:rFonts w:ascii="Cambria Math" w:eastAsiaTheme="minorEastAsia" w:hAnsi="Cambria Math" w:cs="David" w:hint="cs"/>
            <w:lang w:val="en-US"/>
          </w:rPr>
          <m:t>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הופך ל-</w:t>
      </w:r>
      <m:oMath>
        <m:r>
          <w:rPr>
            <w:rFonts w:ascii="Cambria Math" w:eastAsiaTheme="minorEastAsia" w:hAnsi="Cambria Math" w:cs="David" w:hint="cs"/>
            <w:lang w:val="en-US"/>
          </w:rPr>
          <m:t>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ולהיפך), נאמר כי:</w:t>
      </w:r>
    </w:p>
    <w:p w14:paraId="284AB3B8" w14:textId="37D91D04" w:rsidR="0030426F" w:rsidRP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k=l, l=k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>l=k</m:t>
          </m:r>
        </m:oMath>
      </m:oMathPara>
    </w:p>
    <w:p w14:paraId="1F3B0031" w14:textId="248832D8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כנדרש.</w:t>
      </w:r>
    </w:p>
    <w:p w14:paraId="18134756" w14:textId="38F0920D" w:rsidR="0030426F" w:rsidRPr="0030426F" w:rsidRDefault="0030426F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23AC90F3" w14:textId="77777777" w:rsidR="0030426F" w:rsidRDefault="0030426F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ג.</w:t>
      </w:r>
    </w:p>
    <w:p w14:paraId="3739BCAC" w14:textId="3F2FD007" w:rsidR="00C119F3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סיבוכיות זמן </w:t>
      </w:r>
      <w:r w:rsidR="00C119F3">
        <w:rPr>
          <w:rFonts w:ascii="David" w:hAnsi="David" w:cs="David" w:hint="cs"/>
          <w:i/>
          <w:rtl/>
          <w:lang w:val="en-US"/>
        </w:rPr>
        <w:t xml:space="preserve">הריצה של </w:t>
      </w:r>
      <m:oMath>
        <m:r>
          <w:rPr>
            <w:rFonts w:ascii="Cambria Math" w:hAnsi="Cambria Math" w:cs="David" w:hint="cs"/>
            <w:lang w:val="en-US"/>
          </w:rPr>
          <m:t xml:space="preserve">had_local </m:t>
        </m:r>
      </m:oMath>
      <w:r w:rsidR="00C119F3">
        <w:rPr>
          <w:rFonts w:ascii="David" w:eastAsiaTheme="minorEastAsia" w:hAnsi="David" w:cs="David" w:hint="cs"/>
          <w:i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 w:rsidR="00C119F3">
        <w:rPr>
          <w:rFonts w:ascii="David" w:eastAsiaTheme="minorEastAsia" w:hAnsi="David" w:cs="David" w:hint="cs"/>
          <w:i/>
          <w:rtl/>
          <w:lang w:val="en-US"/>
        </w:rPr>
        <w:t>. נתחיל בניתוח פונקציות העזר:</w:t>
      </w:r>
    </w:p>
    <w:p w14:paraId="744F9A54" w14:textId="77777777" w:rsidR="00C119F3" w:rsidRDefault="00C119F3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6947241F" w14:textId="77777777" w:rsidR="00C119F3" w:rsidRDefault="00C119F3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C119F3">
        <w:rPr>
          <w:rFonts w:ascii="David" w:eastAsiaTheme="minorEastAsia" w:hAnsi="David" w:cs="David" w:hint="cs"/>
          <w:i/>
          <w:u w:val="single"/>
          <w:rtl/>
          <w:lang w:val="en-US"/>
        </w:rPr>
        <w:t>ֹ</w:t>
      </w:r>
      <m:oMath>
        <m:r>
          <w:rPr>
            <w:rFonts w:ascii="Cambria Math" w:eastAsiaTheme="minorEastAsia" w:hAnsi="Cambria Math" w:cs="David"/>
            <w:u w:val="single"/>
            <w:lang w:val="en-US"/>
          </w:rPr>
          <m:t>bin_lst(x, bin_len</m:t>
        </m:r>
        <m:r>
          <w:rPr>
            <w:rFonts w:ascii="Cambria Math" w:eastAsiaTheme="minorEastAsia" w:hAnsi="Cambria Math" w:cs="David"/>
            <w:u w:val="single"/>
            <w:rtl/>
            <w:lang w:val="en-US"/>
          </w:rPr>
          <m:t>)</m:t>
        </m:r>
      </m:oMath>
      <w:r w:rsidRPr="00C119F3">
        <w:rPr>
          <w:rFonts w:ascii="David" w:eastAsiaTheme="minorEastAsia" w:hAnsi="David" w:cs="David" w:hint="cs"/>
          <w:i/>
          <w:u w:val="single"/>
          <w:rtl/>
          <w:lang w:val="en-US"/>
        </w:rPr>
        <w:t xml:space="preserve"> </w:t>
      </w:r>
    </w:p>
    <w:p w14:paraId="50DB4918" w14:textId="77777777" w:rsidR="00C119F3" w:rsidRPr="00C119F3" w:rsidRDefault="00C119F3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תחילה, הפעולות המובנות של </w:t>
      </w:r>
      <w:proofErr w:type="spellStart"/>
      <w:r>
        <w:rPr>
          <w:rFonts w:ascii="David" w:hAnsi="David" w:cs="David" w:hint="cs"/>
          <w:i/>
          <w:rtl/>
          <w:lang w:val="en-US"/>
        </w:rPr>
        <w:t>פייתון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 הן בסיבוכיות של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8D2327F" w14:textId="77777777" w:rsidR="002541DA" w:rsidRPr="002541DA" w:rsidRDefault="00C119F3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לאחר מכן, לולאת ה-</w:t>
      </w:r>
      <m:oMath>
        <m:r>
          <w:rPr>
            <w:rFonts w:ascii="Cambria Math" w:eastAsiaTheme="minorEastAsia" w:hAnsi="Cambria Math" w:cs="David" w:hint="cs"/>
            <w:lang w:val="en-US"/>
          </w:rPr>
          <m:t>for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מבצעת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איטרציות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 w:rsidR="002541DA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9345477" w14:textId="77777777" w:rsidR="002541DA" w:rsidRPr="002541DA" w:rsidRDefault="002541DA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פעולת ה-</w:t>
      </w:r>
      <m:oMath>
        <m:r>
          <w:rPr>
            <w:rFonts w:ascii="Cambria Math" w:eastAsiaTheme="minorEastAsia" w:hAnsi="Cambria Math" w:cs="David" w:hint="cs"/>
            <w:lang w:val="en-US"/>
          </w:rPr>
          <m:t>padding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גם היא מתבצעת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n-2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B258652" w14:textId="77777777" w:rsid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הפונקציה נקראת פעמיים (אחת לכל אינדקס) וסיבוכיות הזמן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A1F95B6" w14:textId="429F4E6E" w:rsid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7490BBAF" w14:textId="18D140F7" w:rsidR="002541DA" w:rsidRP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David"/>
              <w:u w:val="single"/>
              <w:lang w:val="en-US"/>
            </w:rPr>
            <m:t>check_for_bit(n, bin_i, bin_j</m:t>
          </m:r>
          <m:r>
            <w:rPr>
              <w:rFonts w:ascii="Cambria Math" w:eastAsiaTheme="minorEastAsia" w:hAnsi="Cambria Math" w:cs="David"/>
              <w:u w:val="single"/>
              <w:rtl/>
              <w:lang w:val="en-US"/>
            </w:rPr>
            <m:t>)</m:t>
          </m:r>
        </m:oMath>
      </m:oMathPara>
    </w:p>
    <w:p w14:paraId="438F2C17" w14:textId="3CA66390" w:rsidR="002541DA" w:rsidRPr="003E6CC6" w:rsidRDefault="002541DA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תחילה, הפעולות המובנות של </w:t>
      </w:r>
      <w:proofErr w:type="spellStart"/>
      <w:r>
        <w:rPr>
          <w:rFonts w:ascii="David" w:hAnsi="David" w:cs="David" w:hint="cs"/>
          <w:i/>
          <w:rtl/>
          <w:lang w:val="en-US"/>
        </w:rPr>
        <w:t>פייתון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 הן בסיבוכיות של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64672A3" w14:textId="19DD2404" w:rsidR="003E6CC6" w:rsidRPr="003E6CC6" w:rsidRDefault="003E6CC6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השוואת המספר ל-</w:t>
      </w:r>
      <m:oMath>
        <m:r>
          <w:rPr>
            <w:rFonts w:ascii="Cambria Math" w:eastAsiaTheme="minorEastAsia" w:hAnsi="Cambria Math" w:cs="David" w:hint="cs"/>
            <w:lang w:val="en-US"/>
          </w:rPr>
          <m:t>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דורשת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ביטים ולכן 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3BB7323" w14:textId="1D609D61" w:rsidR="003E6CC6" w:rsidRPr="00C119F3" w:rsidRDefault="003E6CC6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פעולת החיסור על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שומרת את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בזיכרון בכל פעם, לכן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מהווה חסם עליון לכמות הביטים של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לכן 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49A2D3B2" w14:textId="59C773CC" w:rsidR="00894788" w:rsidRDefault="003E6CC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נקראת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פעמים, לכן סיבוכיות הזמן בסך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הכל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/>
            <w:lang w:val="en-US"/>
          </w:rPr>
          <m:t>∙</m:t>
        </m:r>
        <m:r>
          <w:rPr>
            <w:rFonts w:ascii="Cambria Math" w:eastAsiaTheme="minorEastAsia" w:hAnsi="Cambria Math" w:cs="David" w:hint="cs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  <w:lang w:val="en-US"/>
              </w:rPr>
              <m:t>n)=O(n</m:t>
            </m:r>
            <m:r>
              <w:rPr>
                <w:rFonts w:ascii="Cambria Math" w:eastAsiaTheme="minorEastAsia" w:hAnsi="Cambria Math" w:cs="David"/>
                <w:lang w:val="en-US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n)</m:t>
                </m:r>
              </m:e>
            </m:func>
          </m:e>
        </m:func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3B22CCE" w14:textId="756DB08D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C1B09A3" w14:textId="044D61CC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7AD8FB3" w14:textId="77777777" w:rsidR="002340F5" w:rsidRP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7DEA0620" w14:textId="77777777" w:rsidR="00894788" w:rsidRPr="00894788" w:rsidRDefault="00894788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u w:val="single"/>
              <w:lang w:val="en-US"/>
            </w:rPr>
            <w:lastRenderedPageBreak/>
            <m:t>had_local(n, i, j</m:t>
          </m:r>
          <m:r>
            <w:rPr>
              <w:rFonts w:ascii="Cambria Math" w:hAnsi="Cambria Math" w:cs="David"/>
              <w:u w:val="single"/>
              <w:rtl/>
              <w:lang w:val="en-US"/>
            </w:rPr>
            <m:t>)</m:t>
          </m:r>
        </m:oMath>
      </m:oMathPara>
    </w:p>
    <w:p w14:paraId="76F12B58" w14:textId="486E8F88" w:rsidR="00144CE4" w:rsidRDefault="00894788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כאמור, הפונקציה מבצעת את </w:t>
      </w:r>
      <m:oMath>
        <m:r>
          <w:rPr>
            <w:rFonts w:ascii="Cambria Math" w:eastAsiaTheme="minorEastAsia" w:hAnsi="Cambria Math" w:cs="David"/>
            <w:lang w:val="en-US"/>
          </w:rPr>
          <m:t>bin_lst(x, bin_len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פעמיים, ומחזירה את הקריאה הרקורסיבית </w:t>
      </w:r>
      <m:oMath>
        <m:r>
          <w:rPr>
            <w:rFonts w:ascii="Cambria Math" w:eastAsiaTheme="minorEastAsia" w:hAnsi="Cambria Math" w:cs="David"/>
            <w:lang w:val="en-US"/>
          </w:rPr>
          <m:t>check_for_bit(n, bin_i, bin_j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>. לכן, סיבוכיות הזמן הכוללת של הפונקציה היא</w:t>
      </w:r>
    </w:p>
    <w:p w14:paraId="5CAD4FA6" w14:textId="10A1A38C" w:rsidR="00894788" w:rsidRPr="00894788" w:rsidRDefault="00144CE4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+O(n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n)=O(n 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n)</m:t>
                  </m:r>
                </m:e>
              </m:func>
            </m:e>
          </m:func>
        </m:oMath>
      </m:oMathPara>
    </w:p>
    <w:p w14:paraId="35E6BF7A" w14:textId="77777777" w:rsidR="00894788" w:rsidRDefault="00894788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</w:p>
    <w:p w14:paraId="0D0C1373" w14:textId="77777777" w:rsidR="00880EC1" w:rsidRDefault="00880EC1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>
        <w:rPr>
          <w:rFonts w:ascii="David" w:hAnsi="David" w:cs="David" w:hint="cs"/>
          <w:b/>
          <w:bCs/>
          <w:i/>
          <w:u w:val="single"/>
          <w:rtl/>
          <w:lang w:val="en-US"/>
        </w:rPr>
        <w:t>שאלה 4</w:t>
      </w:r>
    </w:p>
    <w:p w14:paraId="064A87BF" w14:textId="77777777" w:rsidR="00880EC1" w:rsidRDefault="00880EC1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ב.</w:t>
      </w:r>
    </w:p>
    <w:p w14:paraId="52D50C28" w14:textId="77777777" w:rsidR="00880EC1" w:rsidRDefault="00880E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נניח והמטריצה מסדר </w:t>
      </w:r>
      <m:oMath>
        <m:r>
          <w:rPr>
            <w:rFonts w:ascii="Cambria Math" w:hAnsi="Cambria Math" w:cs="David" w:hint="cs"/>
            <w:lang w:val="en-US"/>
          </w:rPr>
          <m:t>n</m:t>
        </m:r>
        <m:r>
          <w:rPr>
            <w:rFonts w:ascii="Cambria Math" w:hAnsi="Cambria Math" w:cs="David"/>
            <w:lang w:val="en-US"/>
          </w:rPr>
          <m:t>×</m:t>
        </m:r>
        <m:r>
          <w:rPr>
            <w:rFonts w:ascii="Cambria Math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74FD8177" w14:textId="73185E15" w:rsidR="00894788" w:rsidRDefault="00880E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כי הסיבוכיות היא </w:t>
      </w:r>
      <m:oMath>
        <m:r>
          <w:rPr>
            <w:rFonts w:ascii="Cambria Math" w:eastAsiaTheme="minorEastAsia" w:hAnsi="Cambria Math" w:cs="David" w:hint="cs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>)</m:t>
        </m:r>
      </m:oMath>
      <w:r w:rsidR="00494C59">
        <w:rPr>
          <w:rFonts w:ascii="David" w:eastAsiaTheme="minorEastAsia" w:hAnsi="David" w:cs="David" w:hint="cs"/>
          <w:i/>
          <w:rtl/>
          <w:lang w:val="en-US"/>
        </w:rPr>
        <w:t>.</w:t>
      </w:r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מכיוון שבמקרה הגרוע נקבל מטריצה מסדר </w:t>
      </w:r>
      <m:oMath>
        <m:r>
          <w:rPr>
            <w:rFonts w:ascii="Cambria Math" w:hAnsi="Cambria Math" w:cs="David" w:hint="cs"/>
            <w:lang w:val="en-US"/>
          </w:rPr>
          <m:t>n</m:t>
        </m:r>
        <m:r>
          <w:rPr>
            <w:rFonts w:ascii="Cambria Math" w:hAnsi="Cambria Math" w:cs="David"/>
            <w:lang w:val="en-US"/>
          </w:rPr>
          <m:t>×</m:t>
        </m:r>
        <m:r>
          <w:rPr>
            <w:rFonts w:ascii="Cambria Math" w:hAnsi="Cambria Math" w:cs="David" w:hint="cs"/>
            <w:lang w:val="en-US"/>
          </w:rPr>
          <m:t>n</m:t>
        </m:r>
      </m:oMath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שכולה אפסים, נראה כי לכל כיוון (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>מימין</w:t>
      </w:r>
      <w:r w:rsidR="000F0B3D">
        <w:rPr>
          <w:rFonts w:ascii="David" w:eastAsiaTheme="minorEastAsia" w:hAnsi="David" w:cs="David" w:hint="cs"/>
          <w:i/>
          <w:rtl/>
          <w:lang w:val="en-US"/>
        </w:rPr>
        <w:t>-</w:t>
      </w:r>
      <w:r w:rsidR="002340F5">
        <w:rPr>
          <w:rFonts w:ascii="David" w:eastAsiaTheme="minorEastAsia" w:hAnsi="David" w:cs="David" w:hint="cs"/>
          <w:i/>
          <w:rtl/>
          <w:lang w:val="en-US"/>
        </w:rPr>
        <w:t>לשמאל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או 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>מלמעלה-למטה</w:t>
      </w:r>
      <w:r w:rsidR="000F0B3D">
        <w:rPr>
          <w:rFonts w:ascii="David" w:eastAsiaTheme="minorEastAsia" w:hAnsi="David" w:cs="David" w:hint="cs"/>
          <w:i/>
          <w:rtl/>
          <w:lang w:val="en-US"/>
        </w:rPr>
        <w:t xml:space="preserve">״) ישנן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2</m:t>
            </m:r>
          </m:sup>
        </m:sSup>
      </m:oMath>
      <w:r w:rsidR="000F0B3D">
        <w:rPr>
          <w:rFonts w:ascii="David" w:eastAsiaTheme="minorEastAsia" w:hAnsi="David" w:cs="David" w:hint="cs"/>
          <w:i/>
          <w:rtl/>
          <w:lang w:val="en-US"/>
        </w:rPr>
        <w:t xml:space="preserve"> אפשרויות כ״א, נכפיל את שתי האפשרויות ונקבל:</w:t>
      </w:r>
    </w:p>
    <w:p w14:paraId="08DE2E17" w14:textId="60A9478D" w:rsidR="000F0B3D" w:rsidRPr="000F0B3D" w:rsidRDefault="000F0B3D" w:rsidP="000F0B3D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∙</m:t>
          </m:r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)</m:t>
          </m:r>
        </m:oMath>
      </m:oMathPara>
    </w:p>
    <w:p w14:paraId="592AC6A9" w14:textId="5DDE6034" w:rsidR="000F0B3D" w:rsidRDefault="000F0B3D" w:rsidP="000F0B3D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והמטריצה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10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10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371D8A33" w14:textId="092A93E0" w:rsidR="000F0B3D" w:rsidRDefault="000F0B3D" w:rsidP="000F0B3D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במקרה זה נראה כי הסיבוכיות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לפי הגדרת סיבוכיות הזמן, קיים </w:t>
      </w:r>
      <m:oMath>
        <m:r>
          <w:rPr>
            <w:rFonts w:ascii="Cambria Math" w:eastAsiaTheme="minorEastAsia" w:hAnsi="Cambria Math" w:cs="David" w:hint="cs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1D4C70">
        <w:rPr>
          <w:rFonts w:ascii="David" w:eastAsiaTheme="minorEastAsia" w:hAnsi="David" w:cs="David" w:hint="cs"/>
          <w:i/>
          <w:rtl/>
          <w:lang w:val="en-US"/>
        </w:rPr>
        <w:t>כלשהו עבורו סיבוכיות הזמן שווה ל-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 w:rsidR="001D4C70">
        <w:rPr>
          <w:rFonts w:ascii="David" w:eastAsiaTheme="minorEastAsia" w:hAnsi="David" w:cs="David" w:hint="cs"/>
          <w:i/>
          <w:rtl/>
          <w:lang w:val="en-US"/>
        </w:rPr>
        <w:t xml:space="preserve">.  </w:t>
      </w:r>
      <w:r>
        <w:rPr>
          <w:rFonts w:ascii="David" w:eastAsiaTheme="minorEastAsia" w:hAnsi="David" w:cs="David" w:hint="cs"/>
          <w:i/>
          <w:rtl/>
          <w:lang w:val="en-US"/>
        </w:rPr>
        <w:t>נתבונן ב-</w:t>
      </w:r>
      <m:oMath>
        <m:r>
          <w:rPr>
            <w:rFonts w:ascii="Cambria Math" w:eastAsiaTheme="minorEastAsia" w:hAnsi="Cambria Math" w:cs="David" w:hint="cs"/>
            <w:lang w:val="en-US"/>
          </w:rPr>
          <m:t>c=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4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10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מתקיים</w:t>
      </w:r>
      <w:r w:rsidR="001D4C70"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4177A1A9" w14:textId="3E3BC2BC" w:rsidR="001D4C70" w:rsidRPr="001D4C70" w:rsidRDefault="001D4C70" w:rsidP="001D4C70">
      <w:pPr>
        <w:bidi/>
        <w:spacing w:line="360" w:lineRule="auto"/>
        <w:jc w:val="center"/>
        <w:rPr>
          <w:rFonts w:ascii="David" w:eastAsiaTheme="minorEastAsia" w:hAnsi="David" w:cs="Cambria Math" w:hint="eastAsia"/>
          <w:i/>
          <w:lang w:val="en-US" w:eastAsia="ja-JP"/>
        </w:rPr>
      </w:pPr>
      <m:oMathPara>
        <m:oMath>
          <m:r>
            <w:rPr>
              <w:rFonts w:ascii="Cambria Math" w:eastAsiaTheme="minorEastAsia" w:hAnsi="Cambria Math" w:cs="Cambria Math" w:hint="cs"/>
              <w:lang w:val="en-US" w:eastAsia="ja-JP"/>
            </w:rPr>
            <m:t>O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1</m:t>
              </m:r>
            </m:e>
          </m:d>
          <m:r>
            <w:rPr>
              <w:rFonts w:ascii="Cambria Math" w:eastAsiaTheme="minorEastAsia" w:hAnsi="Cambria Math" w:cs="Cambria Math" w:hint="cs"/>
              <w:lang w:val="en-US" w:eastAsia="ja-JP"/>
            </w:rPr>
            <m:t>=O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c</m:t>
              </m:r>
            </m:e>
          </m:d>
          <m:r>
            <w:rPr>
              <w:rFonts w:ascii="Cambria Math" w:eastAsiaTheme="minorEastAsia" w:hAnsi="Cambria Math" w:cs="Cambria Math" w:hint="cs"/>
              <w:lang w:val="en-US" w:eastAsia="ja-JP"/>
            </w:rPr>
            <m:t>=O(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4</m:t>
              </m:r>
            </m:e>
            <m:sup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10</m:t>
              </m:r>
            </m:sup>
          </m:sSup>
          <m:r>
            <w:rPr>
              <w:rFonts w:ascii="Cambria Math" w:eastAsiaTheme="minorEastAsia" w:hAnsi="Cambria Math" w:cs="Cambria Math" w:hint="cs"/>
              <w:lang w:val="en-US" w:eastAsia="ja-JP"/>
            </w:rPr>
            <m:t>)</m:t>
          </m:r>
        </m:oMath>
      </m:oMathPara>
    </w:p>
    <w:p w14:paraId="4F1D24CA" w14:textId="77777777" w:rsidR="0030426F" w:rsidRPr="0030426F" w:rsidRDefault="0030426F" w:rsidP="002340F5">
      <w:pPr>
        <w:bidi/>
        <w:spacing w:line="360" w:lineRule="auto"/>
        <w:jc w:val="center"/>
        <w:rPr>
          <w:rFonts w:ascii="David" w:hAnsi="David" w:cs="David"/>
          <w:b/>
          <w:bCs/>
          <w:i/>
          <w:u w:val="single"/>
          <w:rtl/>
          <w:lang w:val="en-US"/>
        </w:rPr>
      </w:pPr>
    </w:p>
    <w:p w14:paraId="45945FCF" w14:textId="4D8732C6" w:rsidR="00F27A22" w:rsidRDefault="00122C89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 w:rsidRPr="00122C89">
        <w:rPr>
          <w:rFonts w:ascii="David" w:hAnsi="David" w:cs="David" w:hint="cs"/>
          <w:b/>
          <w:bCs/>
          <w:i/>
          <w:u w:val="single"/>
          <w:rtl/>
          <w:lang w:val="en-US"/>
        </w:rPr>
        <w:t>שאלה 5</w:t>
      </w:r>
    </w:p>
    <w:p w14:paraId="5ED5B8DA" w14:textId="46AB9641" w:rsidR="00122C89" w:rsidRPr="00494C59" w:rsidRDefault="00494C59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א.</w:t>
      </w:r>
    </w:p>
    <w:p w14:paraId="453CB9F2" w14:textId="02AA394A" w:rsidR="00122C89" w:rsidRDefault="00785B9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סיבוכיות הזמן של הקוד שכתבתי היא </w:t>
      </w:r>
      <w:proofErr w:type="spellStart"/>
      <w:r>
        <w:rPr>
          <w:rFonts w:ascii="David" w:hAnsi="David" w:cs="David" w:hint="cs"/>
          <w:i/>
          <w:rtl/>
          <w:lang w:val="en-US"/>
        </w:rPr>
        <w:t>אקספוננציאלית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, משמע קיים </w:t>
      </w:r>
      <m:oMath>
        <m:r>
          <w:rPr>
            <w:rFonts w:ascii="Cambria Math" w:hAnsi="Cambria Math" w:cs="David" w:hint="cs"/>
            <w:lang w:val="en-US"/>
          </w:rPr>
          <m:t>c&gt;1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כך שסיבוכיות הזמן של הפונקציה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E87CED6" w14:textId="1534EACA" w:rsidR="009058FE" w:rsidRDefault="0016280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כי אורך הרשימה הוא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נתבונן במקרה הגרוע </w:t>
      </w:r>
      <m:oMath>
        <m:r>
          <w:rPr>
            <w:rFonts w:ascii="Cambria Math" w:eastAsiaTheme="minorEastAsia" w:hAnsi="Cambria Math" w:cs="David" w:hint="cs"/>
            <w:lang w:val="en-US"/>
          </w:rPr>
          <m:t>(WCT)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בה הפונקציה נכנסת ללולאה האחרונה</w:t>
      </w:r>
      <w:r w:rsidR="00702C89">
        <w:rPr>
          <w:rFonts w:ascii="David" w:eastAsiaTheme="minorEastAsia" w:hAnsi="David" w:cs="David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 w:rsidR="00702C89">
        <w:rPr>
          <w:rFonts w:ascii="David" w:eastAsiaTheme="minorEastAsia" w:hAnsi="David" w:cs="David" w:hint="cs"/>
          <w:i/>
          <w:rtl/>
          <w:lang w:val="en-US"/>
        </w:rPr>
        <w:t xml:space="preserve"> פעמים</w:t>
      </w:r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, שכן בלולאה זו נוצרות 2 קריאות רקורסיביות שונות: </w:t>
      </w:r>
      <m:oMath>
        <m:r>
          <w:rPr>
            <w:rFonts w:ascii="Cambria Math" w:eastAsiaTheme="minorEastAsia" w:hAnsi="Cambria Math" w:cs="David" w:hint="cs"/>
            <w:lang w:val="en-US"/>
          </w:rPr>
          <m:t>not_in_bag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ו- </w:t>
      </w:r>
      <m:oMath>
        <m:r>
          <w:rPr>
            <w:rFonts w:ascii="Cambria Math" w:eastAsiaTheme="minorEastAsia" w:hAnsi="Cambria Math" w:cs="David" w:hint="cs"/>
            <w:lang w:val="en-US"/>
          </w:rPr>
          <m:t>in_bag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. אורך הרשימה בכל אחת מקריאות אלו הוא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. כל קריאה כזו תכנס גם היא ללולאה האחרונה בקוד, ולכן כמות הקריאות הרקורסיביות תוכפל פי 2 בכל שלב בעץ הרקורסיה. הכפלה זו תקרה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פעמים (לפי ההנחה)</w:t>
      </w:r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 כעומק עץ הרקורסיה: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. </w:t>
      </w:r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בנוסף, הלולאה מבצעת 2 פעולות נוספות: האחת היא פעולה אריתמטית של חיבור (שלפי הנתון אורכת זמן קבוע) והשנייה היא פונקציית </w:t>
      </w:r>
      <m:oMath>
        <m:r>
          <w:rPr>
            <w:rFonts w:ascii="Cambria Math" w:eastAsiaTheme="minorEastAsia" w:hAnsi="Cambria Math" w:cs="David" w:hint="cs"/>
            <w:lang w:val="en-US"/>
          </w:rPr>
          <m:t>max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של פייתון לשני איברים שאורכת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2</m:t>
            </m:r>
          </m:e>
        </m:d>
      </m:oMath>
      <w:r w:rsidR="009058FE">
        <w:rPr>
          <w:rFonts w:ascii="David" w:eastAsiaTheme="minorEastAsia" w:hAnsi="David" w:cs="David" w:hint="cs"/>
          <w:i/>
          <w:rtl/>
          <w:lang w:val="en-US"/>
        </w:rPr>
        <w:t>. סיבוכיות זמן זו זניחה ולכן נתעלם ממנה כשנחשב את סיבוכיות הזמן של הפונקציה כולה</w:t>
      </w:r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. לכן, סיבוכיות הזמן של הפונקציה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 w:rsidR="00FB7D75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C66F430" w14:textId="59BCCFF6" w:rsidR="00494C59" w:rsidRDefault="00494C5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B82FEBD" w14:textId="7FA5A1BD" w:rsidR="00494C59" w:rsidRDefault="00494C59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ד.</w:t>
      </w:r>
    </w:p>
    <w:p w14:paraId="6FF2D484" w14:textId="76210588" w:rsidR="00D87655" w:rsidRDefault="00494C5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לאחר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ממואיזציה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O(kn)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במקרה הגרוע, הפונקציה תעבור על כל הרשימה באורך 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כמות של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פעמים. </w:t>
      </w:r>
    </w:p>
    <w:p w14:paraId="1D603987" w14:textId="41E52379" w:rsidR="00C25355" w:rsidRDefault="00C2535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lastRenderedPageBreak/>
        <w:t>שאלה 6</w:t>
      </w:r>
    </w:p>
    <w:p w14:paraId="0E8EA251" w14:textId="11D23D59" w:rsidR="00C25355" w:rsidRDefault="00C2535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ב.</w:t>
      </w:r>
    </w:p>
    <w:p w14:paraId="2C7F42B7" w14:textId="4F309911" w:rsidR="00C25355" w:rsidRDefault="002018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הסיבוכיות היא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אקספוננציאלית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. נראה כי הפונקציה תבצע 3 קריאות רקורסיביות בכל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במקרה הגרוע ביותר. לכן, נחשוב על מצב בו </w:t>
      </w:r>
      <m:oMath>
        <m:r>
          <w:rPr>
            <w:rFonts w:ascii="Cambria Math" w:eastAsiaTheme="minorEastAsia" w:hAnsi="Cambria Math" w:cs="David" w:hint="cs"/>
            <w:lang w:val="en-US"/>
          </w:rPr>
          <m:t>s1, 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באורך </w:t>
      </w:r>
      <m:oMath>
        <m:r>
          <w:rPr>
            <w:rFonts w:ascii="Cambria Math" w:eastAsiaTheme="minorEastAsia" w:hAnsi="Cambria Math" w:cs="David" w:hint="cs"/>
            <w:lang w:val="en-US"/>
          </w:rPr>
          <m:t>n, 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 אחת בהתאמה, שונות בכל תו במחרוזות שלהן, או במילים אחרות, קוראות ל-3 קריאות רקורסיביות בכל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. לכן, בהתעלם מהפעולות האריתמטיות שאורכן קבוע, סיב</w:t>
      </w:r>
      <w:r w:rsidR="008D2BD5">
        <w:rPr>
          <w:rFonts w:ascii="David" w:eastAsiaTheme="minorEastAsia" w:hAnsi="David" w:cs="David" w:hint="cs"/>
          <w:i/>
          <w:rtl/>
          <w:lang w:val="en-US"/>
        </w:rPr>
        <w:t>ו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כיות הפונקציה תהיה קבוע כלשהו בחזקת המחרוזת הארוכה מבין </w:t>
      </w:r>
      <m:oMath>
        <m:r>
          <w:rPr>
            <w:rFonts w:ascii="Cambria Math" w:eastAsiaTheme="minorEastAsia" w:hAnsi="Cambria Math" w:cs="David" w:hint="cs"/>
            <w:lang w:val="en-US"/>
          </w:rPr>
          <m:t>s1, 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שלצורך הדוגמה יהיה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>, ותהיה שווה ל-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41F3C7F" w14:textId="5D608F1B" w:rsidR="002018C1" w:rsidRDefault="002018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5C5ED6C6" w14:textId="43A751C6" w:rsidR="002018C1" w:rsidRDefault="002018C1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ד.</w:t>
      </w:r>
    </w:p>
    <w:p w14:paraId="2D4942C1" w14:textId="2AAA8969" w:rsidR="003C4FF6" w:rsidRDefault="003C4FF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ראשית, בכדי ליצור את המטריצה, נקרא לפונקציה </w:t>
      </w:r>
      <m:oMath>
        <m:r>
          <w:rPr>
            <w:rFonts w:ascii="Cambria Math" w:eastAsiaTheme="minorEastAsia" w:hAnsi="Cambria Math" w:cs="David"/>
            <w:lang w:val="en-US"/>
          </w:rPr>
          <m:t>create_matrix(s1, s2, cnt, m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אשר מבצעת 2 קריאות רקורסיביות התלויות באורך המחרוזת </w:t>
      </w:r>
      <m:oMath>
        <m:r>
          <w:rPr>
            <w:rFonts w:ascii="Cambria Math" w:eastAsiaTheme="minorEastAsia" w:hAnsi="Cambria Math" w:cs="David" w:hint="cs"/>
            <w:lang w:val="en-US"/>
          </w:rPr>
          <m:t>s1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שנמסמנה ב-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הן חסומות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2n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נסמן את אורך המחרוזת </w:t>
      </w:r>
      <m:oMath>
        <m:r>
          <w:rPr>
            <w:rFonts w:ascii="Cambria Math" w:eastAsiaTheme="minorEastAsia" w:hAnsi="Cambria Math" w:cs="David" w:hint="cs"/>
            <w:lang w:val="en-US"/>
          </w:rPr>
          <m:t>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>. נשים לב כי ל-</w:t>
      </w:r>
      <m:oMath>
        <m:r>
          <w:rPr>
            <w:rFonts w:ascii="Cambria Math" w:eastAsiaTheme="minorEastAsia" w:hAnsi="Cambria Math" w:cs="David" w:hint="cs"/>
            <w:lang w:val="en-US"/>
          </w:rPr>
          <m:t>s1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נוספים שני מרווחים בתחילת המחרוזת, ול-</w:t>
      </w:r>
      <m:oMath>
        <m:r>
          <w:rPr>
            <w:rFonts w:ascii="Cambria Math" w:eastAsiaTheme="minorEastAsia" w:hAnsi="Cambria Math" w:cs="David" w:hint="cs"/>
            <w:lang w:val="en-US"/>
          </w:rPr>
          <m:t>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מרווח אחד בכדי לייצר מטריצה מתאימה.</w:t>
      </w:r>
    </w:p>
    <w:p w14:paraId="0DA135B1" w14:textId="520ED4DE" w:rsidR="003C4FF6" w:rsidRDefault="003C4FF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לאחר מכן, נוצרת 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(n+2)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(k+1)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אך למעשה הקריאות הרקורסיביות של פונקציית העזר </w:t>
      </w:r>
      <m:oMath>
        <m:r>
          <w:rPr>
            <w:rFonts w:ascii="Cambria Math" w:eastAsiaTheme="minorEastAsia" w:hAnsi="Cambria Math" w:cs="David"/>
            <w:lang w:val="en-US"/>
          </w:rPr>
          <m:t>distance_with_indexes(i, j, m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נקראות על 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נקראות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nk</m:t>
            </m:r>
          </m:e>
        </m:d>
      </m:oMath>
      <w:r w:rsidR="008D2BD5">
        <w:rPr>
          <w:rFonts w:ascii="David" w:eastAsiaTheme="minorEastAsia" w:hAnsi="David" w:cs="David" w:hint="cs"/>
          <w:i/>
          <w:rtl/>
          <w:lang w:val="en-US"/>
        </w:rPr>
        <w:t xml:space="preserve"> פעמים. בפרט, בלי הגבלת הכלליות, נאמר שהפונקציה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sup>
            </m:sSup>
          </m:e>
        </m:d>
      </m:oMath>
      <w:r w:rsidR="008D2BD5">
        <w:rPr>
          <w:rFonts w:ascii="David" w:eastAsiaTheme="minorEastAsia" w:hAnsi="David" w:cs="David" w:hint="cs"/>
          <w:i/>
          <w:rtl/>
          <w:lang w:val="en-US"/>
        </w:rPr>
        <w:t>.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509C3CA0" w14:textId="55FB36FB" w:rsidR="008D2BD5" w:rsidRDefault="008D2BD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לכן, בסיכום כלל הקריאות, נראה כי סיבוכיות הזמן של פונקציית </w:t>
      </w:r>
      <m:oMath>
        <m:r>
          <w:rPr>
            <w:rFonts w:ascii="Cambria Math" w:eastAsiaTheme="minorEastAsia" w:hAnsi="Cambria Math" w:cs="David"/>
            <w:lang w:val="en-US"/>
          </w:rPr>
          <m:t>distance_fast(s1, s2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היא:</w:t>
      </w:r>
    </w:p>
    <w:p w14:paraId="04F8F013" w14:textId="14CEA0CB" w:rsidR="002018C1" w:rsidRPr="003C4FF6" w:rsidRDefault="008D2BD5" w:rsidP="002340F5">
      <w:pPr>
        <w:bidi/>
        <w:spacing w:line="360" w:lineRule="auto"/>
        <w:jc w:val="center"/>
        <w:rPr>
          <w:rFonts w:ascii="David" w:eastAsiaTheme="minorEastAsia" w:hAnsi="David" w:cs="David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2n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sectPr w:rsidR="002018C1" w:rsidRPr="003C4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12502" w14:textId="77777777" w:rsidR="00C811FD" w:rsidRDefault="00C811FD" w:rsidP="003929B4">
      <w:r>
        <w:separator/>
      </w:r>
    </w:p>
  </w:endnote>
  <w:endnote w:type="continuationSeparator" w:id="0">
    <w:p w14:paraId="7C1EABEE" w14:textId="77777777" w:rsidR="00C811FD" w:rsidRDefault="00C811FD" w:rsidP="0039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6AE96" w14:textId="77777777" w:rsidR="00C811FD" w:rsidRDefault="00C811FD" w:rsidP="003929B4">
      <w:r>
        <w:separator/>
      </w:r>
    </w:p>
  </w:footnote>
  <w:footnote w:type="continuationSeparator" w:id="0">
    <w:p w14:paraId="2C58FC31" w14:textId="77777777" w:rsidR="00C811FD" w:rsidRDefault="00C811FD" w:rsidP="0039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21475"/>
    <w:multiLevelType w:val="hybridMultilevel"/>
    <w:tmpl w:val="43C421BA"/>
    <w:lvl w:ilvl="0" w:tplc="692E683C">
      <w:start w:val="3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A"/>
    <w:rsid w:val="000915DE"/>
    <w:rsid w:val="000F050D"/>
    <w:rsid w:val="000F0B3D"/>
    <w:rsid w:val="00122C89"/>
    <w:rsid w:val="00144CE4"/>
    <w:rsid w:val="00162805"/>
    <w:rsid w:val="001A13A3"/>
    <w:rsid w:val="001D4C70"/>
    <w:rsid w:val="002018C1"/>
    <w:rsid w:val="002340F5"/>
    <w:rsid w:val="00244A99"/>
    <w:rsid w:val="002541DA"/>
    <w:rsid w:val="002A5112"/>
    <w:rsid w:val="0030426F"/>
    <w:rsid w:val="003929B4"/>
    <w:rsid w:val="003B0E48"/>
    <w:rsid w:val="003C4FF6"/>
    <w:rsid w:val="003E67A8"/>
    <w:rsid w:val="003E6CC6"/>
    <w:rsid w:val="00494C59"/>
    <w:rsid w:val="004F454B"/>
    <w:rsid w:val="004F797A"/>
    <w:rsid w:val="005A342F"/>
    <w:rsid w:val="00672CF4"/>
    <w:rsid w:val="00702C89"/>
    <w:rsid w:val="00733E69"/>
    <w:rsid w:val="00785B99"/>
    <w:rsid w:val="00847B55"/>
    <w:rsid w:val="00880EC1"/>
    <w:rsid w:val="00894788"/>
    <w:rsid w:val="008D2BD5"/>
    <w:rsid w:val="008D7245"/>
    <w:rsid w:val="009058FE"/>
    <w:rsid w:val="009C36E0"/>
    <w:rsid w:val="00A77250"/>
    <w:rsid w:val="00A865AB"/>
    <w:rsid w:val="00A90B19"/>
    <w:rsid w:val="00C119F3"/>
    <w:rsid w:val="00C25355"/>
    <w:rsid w:val="00C811FD"/>
    <w:rsid w:val="00D87655"/>
    <w:rsid w:val="00F27A22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0E6D"/>
  <w15:chartTrackingRefBased/>
  <w15:docId w15:val="{349D8360-A5CC-0648-9944-682F2D5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9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9B4"/>
  </w:style>
  <w:style w:type="paragraph" w:styleId="Footer">
    <w:name w:val="footer"/>
    <w:basedOn w:val="Normal"/>
    <w:link w:val="Foot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9B4"/>
  </w:style>
  <w:style w:type="paragraph" w:styleId="ListParagraph">
    <w:name w:val="List Paragraph"/>
    <w:basedOn w:val="Normal"/>
    <w:uiPriority w:val="34"/>
    <w:qFormat/>
    <w:rsid w:val="00C1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B6194-D67F-334F-8877-1153B85F8BC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2F8F75-0A49-FD41-853A-F39E69A7744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8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846EF843-365A-8240-BDBD-249460EBBDCE}" type="parTrans" cxnId="{63716949-8620-F942-9276-D22BD4437430}">
      <dgm:prSet/>
      <dgm:spPr/>
      <dgm:t>
        <a:bodyPr/>
        <a:lstStyle/>
        <a:p>
          <a:endParaRPr lang="en-US"/>
        </a:p>
      </dgm:t>
    </dgm:pt>
    <dgm:pt modelId="{E98FEA1D-298A-8E4B-987B-7EA9D77F7E03}" type="sibTrans" cxnId="{63716949-8620-F942-9276-D22BD4437430}">
      <dgm:prSet/>
      <dgm:spPr/>
      <dgm:t>
        <a:bodyPr/>
        <a:lstStyle/>
        <a:p>
          <a:endParaRPr lang="en-US"/>
        </a:p>
      </dgm:t>
    </dgm:pt>
    <dgm:pt modelId="{5DFAFF42-B17A-8E41-9F09-8E724237717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3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36DF2BC-8C8F-C345-845E-ACA299A26722}" type="parTrans" cxnId="{9E3BFC4E-7892-224C-803C-DDC768F2F253}">
      <dgm:prSet/>
      <dgm:spPr/>
      <dgm:t>
        <a:bodyPr/>
        <a:lstStyle/>
        <a:p>
          <a:endParaRPr lang="en-US"/>
        </a:p>
      </dgm:t>
    </dgm:pt>
    <dgm:pt modelId="{01247D63-6A15-5245-BB68-8E157064FD0C}" type="sibTrans" cxnId="{9E3BFC4E-7892-224C-803C-DDC768F2F253}">
      <dgm:prSet/>
      <dgm:spPr/>
      <dgm:t>
        <a:bodyPr/>
        <a:lstStyle/>
        <a:p>
          <a:endParaRPr lang="en-US"/>
        </a:p>
      </dgm:t>
    </dgm:pt>
    <dgm:pt modelId="{C2773B53-78D3-5D41-9C67-32CADEF67FC1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0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C7EA418-0744-004A-8BBD-9AE57315B7E8}" type="parTrans" cxnId="{0A3EC64A-D1DC-7F47-9C18-1BA1A44972C9}">
      <dgm:prSet/>
      <dgm:spPr/>
      <dgm:t>
        <a:bodyPr/>
        <a:lstStyle/>
        <a:p>
          <a:endParaRPr lang="en-US"/>
        </a:p>
      </dgm:t>
    </dgm:pt>
    <dgm:pt modelId="{934652CE-6B07-8F47-8C1F-7B7A79A0B469}" type="sibTrans" cxnId="{0A3EC64A-D1DC-7F47-9C18-1BA1A44972C9}">
      <dgm:prSet/>
      <dgm:spPr/>
      <dgm:t>
        <a:bodyPr/>
        <a:lstStyle/>
        <a:p>
          <a:endParaRPr lang="en-US"/>
        </a:p>
      </dgm:t>
    </dgm:pt>
    <dgm:pt modelId="{EC68340E-C4AD-E648-937B-2D780223CDD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1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4347D1B-F662-1347-9DEA-5B93C915AF94}" type="parTrans" cxnId="{AAC75FB3-81CF-BA49-AEB7-6D043A8CDE2A}">
      <dgm:prSet/>
      <dgm:spPr/>
      <dgm:t>
        <a:bodyPr/>
        <a:lstStyle/>
        <a:p>
          <a:endParaRPr lang="en-US"/>
        </a:p>
      </dgm:t>
    </dgm:pt>
    <dgm:pt modelId="{B49868CA-E207-2B40-BA53-BE1F54643F54}" type="sibTrans" cxnId="{AAC75FB3-81CF-BA49-AEB7-6D043A8CDE2A}">
      <dgm:prSet/>
      <dgm:spPr/>
      <dgm:t>
        <a:bodyPr/>
        <a:lstStyle/>
        <a:p>
          <a:endParaRPr lang="en-US"/>
        </a:p>
      </dgm:t>
    </dgm:pt>
    <dgm:pt modelId="{55FBA952-AD0F-1F43-A01B-E9A6A2EECB0B}">
      <dgm:prSet phldrT="[Text]"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1AB3C9F-DC8C-D546-9346-38218DA0E504}" type="sibTrans" cxnId="{96C3B60E-BF63-7D40-BFBC-1BC187C9190C}">
      <dgm:prSet/>
      <dgm:spPr/>
      <dgm:t>
        <a:bodyPr/>
        <a:lstStyle/>
        <a:p>
          <a:endParaRPr lang="en-US"/>
        </a:p>
      </dgm:t>
    </dgm:pt>
    <dgm:pt modelId="{155DE995-4743-734A-A586-85F4853FED5F}" type="parTrans" cxnId="{96C3B60E-BF63-7D40-BFBC-1BC187C9190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489DAC4B-A289-F047-B70D-72673118D9DF}" type="pres">
      <dgm:prSet presAssocID="{C97B6194-D67F-334F-8877-1153B85F8B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465BE5-858B-A54C-A7A2-B225366B3634}" type="pres">
      <dgm:prSet presAssocID="{312F8F75-0A49-FD41-853A-F39E69A7744D}" presName="hierRoot1" presStyleCnt="0">
        <dgm:presLayoutVars>
          <dgm:hierBranch/>
        </dgm:presLayoutVars>
      </dgm:prSet>
      <dgm:spPr/>
    </dgm:pt>
    <dgm:pt modelId="{914C0267-90EF-C549-B1D0-7D38E36A3C14}" type="pres">
      <dgm:prSet presAssocID="{312F8F75-0A49-FD41-853A-F39E69A7744D}" presName="rootComposite1" presStyleCnt="0"/>
      <dgm:spPr/>
    </dgm:pt>
    <dgm:pt modelId="{65523E63-5171-294D-8E43-19E139FAECF3}" type="pres">
      <dgm:prSet presAssocID="{312F8F75-0A49-FD41-853A-F39E69A7744D}" presName="rootText1" presStyleLbl="node0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B7476C1F-5441-6443-9468-C7F862B19F74}" type="pres">
      <dgm:prSet presAssocID="{312F8F75-0A49-FD41-853A-F39E69A7744D}" presName="rootConnector1" presStyleLbl="node1" presStyleIdx="0" presStyleCnt="0"/>
      <dgm:spPr/>
    </dgm:pt>
    <dgm:pt modelId="{0054A7DF-8C5A-984B-B593-067DEF6A1EBE}" type="pres">
      <dgm:prSet presAssocID="{312F8F75-0A49-FD41-853A-F39E69A7744D}" presName="hierChild2" presStyleCnt="0"/>
      <dgm:spPr/>
    </dgm:pt>
    <dgm:pt modelId="{F49560B2-0C68-484A-A9DD-3083A1A6304D}" type="pres">
      <dgm:prSet presAssocID="{936DF2BC-8C8F-C345-845E-ACA299A26722}" presName="Name35" presStyleLbl="parChTrans1D2" presStyleIdx="0" presStyleCnt="1"/>
      <dgm:spPr/>
    </dgm:pt>
    <dgm:pt modelId="{27CD9F88-FFFA-CA40-9E77-B0C5C122DBBE}" type="pres">
      <dgm:prSet presAssocID="{5DFAFF42-B17A-8E41-9F09-8E7242377174}" presName="hierRoot2" presStyleCnt="0">
        <dgm:presLayoutVars>
          <dgm:hierBranch val="init"/>
        </dgm:presLayoutVars>
      </dgm:prSet>
      <dgm:spPr/>
    </dgm:pt>
    <dgm:pt modelId="{8583843E-A299-1D49-8003-955DB1A1C32A}" type="pres">
      <dgm:prSet presAssocID="{5DFAFF42-B17A-8E41-9F09-8E7242377174}" presName="rootComposite" presStyleCnt="0"/>
      <dgm:spPr/>
    </dgm:pt>
    <dgm:pt modelId="{E6016B69-E209-EF42-999F-6B5DB750469E}" type="pres">
      <dgm:prSet presAssocID="{5DFAFF42-B17A-8E41-9F09-8E7242377174}" presName="rootText" presStyleLbl="node2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BB0AF0A1-466E-8741-A219-72B512B5AF66}" type="pres">
      <dgm:prSet presAssocID="{5DFAFF42-B17A-8E41-9F09-8E7242377174}" presName="rootConnector" presStyleLbl="node2" presStyleIdx="0" presStyleCnt="1"/>
      <dgm:spPr/>
    </dgm:pt>
    <dgm:pt modelId="{1B36D88D-055A-6D4E-99E6-02FCB389278E}" type="pres">
      <dgm:prSet presAssocID="{5DFAFF42-B17A-8E41-9F09-8E7242377174}" presName="hierChild4" presStyleCnt="0"/>
      <dgm:spPr/>
    </dgm:pt>
    <dgm:pt modelId="{29A42D0D-74C7-6645-9145-DAF009396819}" type="pres">
      <dgm:prSet presAssocID="{B4347D1B-F662-1347-9DEA-5B93C915AF94}" presName="Name37" presStyleLbl="parChTrans1D3" presStyleIdx="0" presStyleCnt="1"/>
      <dgm:spPr/>
    </dgm:pt>
    <dgm:pt modelId="{0F272CFB-9B78-F44E-B04F-7C709CA84434}" type="pres">
      <dgm:prSet presAssocID="{EC68340E-C4AD-E648-937B-2D780223CDDA}" presName="hierRoot2" presStyleCnt="0">
        <dgm:presLayoutVars>
          <dgm:hierBranch val="init"/>
        </dgm:presLayoutVars>
      </dgm:prSet>
      <dgm:spPr/>
    </dgm:pt>
    <dgm:pt modelId="{B6E9AC51-048C-8E4E-B5C1-5CEF3605094C}" type="pres">
      <dgm:prSet presAssocID="{EC68340E-C4AD-E648-937B-2D780223CDDA}" presName="rootComposite" presStyleCnt="0"/>
      <dgm:spPr/>
    </dgm:pt>
    <dgm:pt modelId="{6F90CC3A-DFBD-8F46-A0D6-B562A917A936}" type="pres">
      <dgm:prSet presAssocID="{EC68340E-C4AD-E648-937B-2D780223CDDA}" presName="rootText" presStyleLbl="node3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0051099A-17DB-BD43-95DA-3DAF0B83C53B}" type="pres">
      <dgm:prSet presAssocID="{EC68340E-C4AD-E648-937B-2D780223CDDA}" presName="rootConnector" presStyleLbl="node3" presStyleIdx="0" presStyleCnt="1"/>
      <dgm:spPr/>
    </dgm:pt>
    <dgm:pt modelId="{93E50F5F-9F94-BB48-9236-019FE5F6E935}" type="pres">
      <dgm:prSet presAssocID="{EC68340E-C4AD-E648-937B-2D780223CDDA}" presName="hierChild4" presStyleCnt="0"/>
      <dgm:spPr/>
    </dgm:pt>
    <dgm:pt modelId="{5BFFD004-F28F-3E49-A47C-DD49DAA64932}" type="pres">
      <dgm:prSet presAssocID="{6C7EA418-0744-004A-8BBD-9AE57315B7E8}" presName="Name37" presStyleLbl="parChTrans1D4" presStyleIdx="0" presStyleCnt="2"/>
      <dgm:spPr/>
    </dgm:pt>
    <dgm:pt modelId="{F40402FC-B84C-5644-8EE3-B81AC8B4A358}" type="pres">
      <dgm:prSet presAssocID="{C2773B53-78D3-5D41-9C67-32CADEF67FC1}" presName="hierRoot2" presStyleCnt="0">
        <dgm:presLayoutVars>
          <dgm:hierBranch val="init"/>
        </dgm:presLayoutVars>
      </dgm:prSet>
      <dgm:spPr/>
    </dgm:pt>
    <dgm:pt modelId="{E35E8112-E7AF-BC45-905C-612260EA7012}" type="pres">
      <dgm:prSet presAssocID="{C2773B53-78D3-5D41-9C67-32CADEF67FC1}" presName="rootComposite" presStyleCnt="0"/>
      <dgm:spPr/>
    </dgm:pt>
    <dgm:pt modelId="{3CBD826F-D9D1-094E-BA83-18B02CE952C8}" type="pres">
      <dgm:prSet presAssocID="{C2773B53-78D3-5D41-9C67-32CADEF67FC1}" presName="rootText" presStyleLbl="node4" presStyleIdx="0" presStyleCnt="2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46CA58E2-876D-4B4E-9E5A-2CF3CA01B31B}" type="pres">
      <dgm:prSet presAssocID="{C2773B53-78D3-5D41-9C67-32CADEF67FC1}" presName="rootConnector" presStyleLbl="node4" presStyleIdx="0" presStyleCnt="2"/>
      <dgm:spPr/>
    </dgm:pt>
    <dgm:pt modelId="{53B73671-680A-FE4C-AB36-12BCAA1BE3B4}" type="pres">
      <dgm:prSet presAssocID="{C2773B53-78D3-5D41-9C67-32CADEF67FC1}" presName="hierChild4" presStyleCnt="0"/>
      <dgm:spPr/>
    </dgm:pt>
    <dgm:pt modelId="{B3201BBD-155B-564D-813D-1051B2AB24B0}" type="pres">
      <dgm:prSet presAssocID="{155DE995-4743-734A-A586-85F4853FED5F}" presName="Name37" presStyleLbl="parChTrans1D4" presStyleIdx="1" presStyleCnt="2"/>
      <dgm:spPr/>
    </dgm:pt>
    <dgm:pt modelId="{9CB133E2-61DA-1B48-9178-E9F129FEB86A}" type="pres">
      <dgm:prSet presAssocID="{55FBA952-AD0F-1F43-A01B-E9A6A2EECB0B}" presName="hierRoot2" presStyleCnt="0">
        <dgm:presLayoutVars>
          <dgm:hierBranch val="init"/>
        </dgm:presLayoutVars>
      </dgm:prSet>
      <dgm:spPr/>
    </dgm:pt>
    <dgm:pt modelId="{88AD29FA-50FF-134D-9A58-5B8FF65F55FE}" type="pres">
      <dgm:prSet presAssocID="{55FBA952-AD0F-1F43-A01B-E9A6A2EECB0B}" presName="rootComposite" presStyleCnt="0"/>
      <dgm:spPr/>
    </dgm:pt>
    <dgm:pt modelId="{56639B87-0350-FA4E-B6E1-7DD23A798E30}" type="pres">
      <dgm:prSet presAssocID="{55FBA952-AD0F-1F43-A01B-E9A6A2EECB0B}" presName="rootText" presStyleLbl="node4" presStyleIdx="1" presStyleCnt="2">
        <dgm:presLayoutVars>
          <dgm:chPref val="3"/>
        </dgm:presLayoutVars>
      </dgm:prSet>
      <dgm:spPr/>
    </dgm:pt>
    <dgm:pt modelId="{535EF986-57F0-474C-A271-8B773823DF1E}" type="pres">
      <dgm:prSet presAssocID="{55FBA952-AD0F-1F43-A01B-E9A6A2EECB0B}" presName="rootConnector" presStyleLbl="node4" presStyleIdx="1" presStyleCnt="2"/>
      <dgm:spPr/>
    </dgm:pt>
    <dgm:pt modelId="{A6328858-E317-D141-A5EA-15C6F3476E4B}" type="pres">
      <dgm:prSet presAssocID="{55FBA952-AD0F-1F43-A01B-E9A6A2EECB0B}" presName="hierChild4" presStyleCnt="0"/>
      <dgm:spPr/>
    </dgm:pt>
    <dgm:pt modelId="{DBE42C78-E505-EA43-9C02-909351AA1FD2}" type="pres">
      <dgm:prSet presAssocID="{55FBA952-AD0F-1F43-A01B-E9A6A2EECB0B}" presName="hierChild5" presStyleCnt="0"/>
      <dgm:spPr/>
    </dgm:pt>
    <dgm:pt modelId="{69199E2B-BCAE-3140-A3AD-F82ED19ED5FB}" type="pres">
      <dgm:prSet presAssocID="{C2773B53-78D3-5D41-9C67-32CADEF67FC1}" presName="hierChild5" presStyleCnt="0"/>
      <dgm:spPr/>
    </dgm:pt>
    <dgm:pt modelId="{F8210910-7635-0045-BA43-8A1530CE32F7}" type="pres">
      <dgm:prSet presAssocID="{EC68340E-C4AD-E648-937B-2D780223CDDA}" presName="hierChild5" presStyleCnt="0"/>
      <dgm:spPr/>
    </dgm:pt>
    <dgm:pt modelId="{6E8EC724-4DFD-5842-B6EA-508C469212D5}" type="pres">
      <dgm:prSet presAssocID="{5DFAFF42-B17A-8E41-9F09-8E7242377174}" presName="hierChild5" presStyleCnt="0"/>
      <dgm:spPr/>
    </dgm:pt>
    <dgm:pt modelId="{9B956355-5524-1B46-BBAC-2BD70A98C1DA}" type="pres">
      <dgm:prSet presAssocID="{312F8F75-0A49-FD41-853A-F39E69A7744D}" presName="hierChild3" presStyleCnt="0"/>
      <dgm:spPr/>
    </dgm:pt>
  </dgm:ptLst>
  <dgm:cxnLst>
    <dgm:cxn modelId="{DE74B709-4556-7747-9F48-64A388ADCCAF}" type="presOf" srcId="{EC68340E-C4AD-E648-937B-2D780223CDDA}" destId="{0051099A-17DB-BD43-95DA-3DAF0B83C53B}" srcOrd="1" destOrd="0" presId="urn:microsoft.com/office/officeart/2005/8/layout/orgChart1"/>
    <dgm:cxn modelId="{96C3B60E-BF63-7D40-BFBC-1BC187C9190C}" srcId="{C2773B53-78D3-5D41-9C67-32CADEF67FC1}" destId="{55FBA952-AD0F-1F43-A01B-E9A6A2EECB0B}" srcOrd="0" destOrd="0" parTransId="{155DE995-4743-734A-A586-85F4853FED5F}" sibTransId="{E1AB3C9F-DC8C-D546-9346-38218DA0E504}"/>
    <dgm:cxn modelId="{B9EF1E25-BE2E-E443-8A3A-AB583BB17B9A}" type="presOf" srcId="{155DE995-4743-734A-A586-85F4853FED5F}" destId="{B3201BBD-155B-564D-813D-1051B2AB24B0}" srcOrd="0" destOrd="0" presId="urn:microsoft.com/office/officeart/2005/8/layout/orgChart1"/>
    <dgm:cxn modelId="{EE2DA034-6DDC-A543-8784-90FD533DE3B0}" type="presOf" srcId="{312F8F75-0A49-FD41-853A-F39E69A7744D}" destId="{65523E63-5171-294D-8E43-19E139FAECF3}" srcOrd="0" destOrd="0" presId="urn:microsoft.com/office/officeart/2005/8/layout/orgChart1"/>
    <dgm:cxn modelId="{F87D3A38-FC0F-BB48-A4D1-3B6B381F8DE2}" type="presOf" srcId="{C2773B53-78D3-5D41-9C67-32CADEF67FC1}" destId="{46CA58E2-876D-4B4E-9E5A-2CF3CA01B31B}" srcOrd="1" destOrd="0" presId="urn:microsoft.com/office/officeart/2005/8/layout/orgChart1"/>
    <dgm:cxn modelId="{63716949-8620-F942-9276-D22BD4437430}" srcId="{C97B6194-D67F-334F-8877-1153B85F8BCC}" destId="{312F8F75-0A49-FD41-853A-F39E69A7744D}" srcOrd="0" destOrd="0" parTransId="{846EF843-365A-8240-BDBD-249460EBBDCE}" sibTransId="{E98FEA1D-298A-8E4B-987B-7EA9D77F7E03}"/>
    <dgm:cxn modelId="{020ABF49-6529-8F48-A687-DFF38C063192}" type="presOf" srcId="{55FBA952-AD0F-1F43-A01B-E9A6A2EECB0B}" destId="{535EF986-57F0-474C-A271-8B773823DF1E}" srcOrd="1" destOrd="0" presId="urn:microsoft.com/office/officeart/2005/8/layout/orgChart1"/>
    <dgm:cxn modelId="{0A3EC64A-D1DC-7F47-9C18-1BA1A44972C9}" srcId="{EC68340E-C4AD-E648-937B-2D780223CDDA}" destId="{C2773B53-78D3-5D41-9C67-32CADEF67FC1}" srcOrd="0" destOrd="0" parTransId="{6C7EA418-0744-004A-8BBD-9AE57315B7E8}" sibTransId="{934652CE-6B07-8F47-8C1F-7B7A79A0B469}"/>
    <dgm:cxn modelId="{9E3BFC4E-7892-224C-803C-DDC768F2F253}" srcId="{312F8F75-0A49-FD41-853A-F39E69A7744D}" destId="{5DFAFF42-B17A-8E41-9F09-8E7242377174}" srcOrd="0" destOrd="0" parTransId="{936DF2BC-8C8F-C345-845E-ACA299A26722}" sibTransId="{01247D63-6A15-5245-BB68-8E157064FD0C}"/>
    <dgm:cxn modelId="{86A7AA4F-2A37-5540-AC86-A2AB5762BAC4}" type="presOf" srcId="{C97B6194-D67F-334F-8877-1153B85F8BCC}" destId="{489DAC4B-A289-F047-B70D-72673118D9DF}" srcOrd="0" destOrd="0" presId="urn:microsoft.com/office/officeart/2005/8/layout/orgChart1"/>
    <dgm:cxn modelId="{C494846C-538B-E14A-A224-72C6DCB59229}" type="presOf" srcId="{6C7EA418-0744-004A-8BBD-9AE57315B7E8}" destId="{5BFFD004-F28F-3E49-A47C-DD49DAA64932}" srcOrd="0" destOrd="0" presId="urn:microsoft.com/office/officeart/2005/8/layout/orgChart1"/>
    <dgm:cxn modelId="{30783591-0ADB-AB42-9840-92491C1B58A7}" type="presOf" srcId="{312F8F75-0A49-FD41-853A-F39E69A7744D}" destId="{B7476C1F-5441-6443-9468-C7F862B19F74}" srcOrd="1" destOrd="0" presId="urn:microsoft.com/office/officeart/2005/8/layout/orgChart1"/>
    <dgm:cxn modelId="{0FADD591-6B5D-5A47-ACF1-D20E95B001DF}" type="presOf" srcId="{5DFAFF42-B17A-8E41-9F09-8E7242377174}" destId="{BB0AF0A1-466E-8741-A219-72B512B5AF66}" srcOrd="1" destOrd="0" presId="urn:microsoft.com/office/officeart/2005/8/layout/orgChart1"/>
    <dgm:cxn modelId="{BC473295-2B88-3742-A7A9-FEB5F9F8A825}" type="presOf" srcId="{EC68340E-C4AD-E648-937B-2D780223CDDA}" destId="{6F90CC3A-DFBD-8F46-A0D6-B562A917A936}" srcOrd="0" destOrd="0" presId="urn:microsoft.com/office/officeart/2005/8/layout/orgChart1"/>
    <dgm:cxn modelId="{F9EF3CA5-F39A-474E-8821-DBD1D034ECD3}" type="presOf" srcId="{5DFAFF42-B17A-8E41-9F09-8E7242377174}" destId="{E6016B69-E209-EF42-999F-6B5DB750469E}" srcOrd="0" destOrd="0" presId="urn:microsoft.com/office/officeart/2005/8/layout/orgChart1"/>
    <dgm:cxn modelId="{5BEBE1A5-A26C-7B48-BC60-717532B5F85C}" type="presOf" srcId="{936DF2BC-8C8F-C345-845E-ACA299A26722}" destId="{F49560B2-0C68-484A-A9DD-3083A1A6304D}" srcOrd="0" destOrd="0" presId="urn:microsoft.com/office/officeart/2005/8/layout/orgChart1"/>
    <dgm:cxn modelId="{AAC75FB3-81CF-BA49-AEB7-6D043A8CDE2A}" srcId="{5DFAFF42-B17A-8E41-9F09-8E7242377174}" destId="{EC68340E-C4AD-E648-937B-2D780223CDDA}" srcOrd="0" destOrd="0" parTransId="{B4347D1B-F662-1347-9DEA-5B93C915AF94}" sibTransId="{B49868CA-E207-2B40-BA53-BE1F54643F54}"/>
    <dgm:cxn modelId="{0460CAC4-F7C0-6F4D-8BBE-EE7691853CD0}" type="presOf" srcId="{B4347D1B-F662-1347-9DEA-5B93C915AF94}" destId="{29A42D0D-74C7-6645-9145-DAF009396819}" srcOrd="0" destOrd="0" presId="urn:microsoft.com/office/officeart/2005/8/layout/orgChart1"/>
    <dgm:cxn modelId="{025388E2-79D9-AA40-A119-EE58D2937777}" type="presOf" srcId="{C2773B53-78D3-5D41-9C67-32CADEF67FC1}" destId="{3CBD826F-D9D1-094E-BA83-18B02CE952C8}" srcOrd="0" destOrd="0" presId="urn:microsoft.com/office/officeart/2005/8/layout/orgChart1"/>
    <dgm:cxn modelId="{95A34AE7-FBE8-C24E-B6E2-26C9DDB0C20D}" type="presOf" srcId="{55FBA952-AD0F-1F43-A01B-E9A6A2EECB0B}" destId="{56639B87-0350-FA4E-B6E1-7DD23A798E30}" srcOrd="0" destOrd="0" presId="urn:microsoft.com/office/officeart/2005/8/layout/orgChart1"/>
    <dgm:cxn modelId="{EAE887C6-627C-7047-B1DD-22ACD295A12B}" type="presParOf" srcId="{489DAC4B-A289-F047-B70D-72673118D9DF}" destId="{ED465BE5-858B-A54C-A7A2-B225366B3634}" srcOrd="0" destOrd="0" presId="urn:microsoft.com/office/officeart/2005/8/layout/orgChart1"/>
    <dgm:cxn modelId="{FFEC51C1-6942-5D4F-9BD9-9D9B5486204D}" type="presParOf" srcId="{ED465BE5-858B-A54C-A7A2-B225366B3634}" destId="{914C0267-90EF-C549-B1D0-7D38E36A3C14}" srcOrd="0" destOrd="0" presId="urn:microsoft.com/office/officeart/2005/8/layout/orgChart1"/>
    <dgm:cxn modelId="{9A2F0AF5-9B25-FF4E-B91E-47AC6ADD656D}" type="presParOf" srcId="{914C0267-90EF-C549-B1D0-7D38E36A3C14}" destId="{65523E63-5171-294D-8E43-19E139FAECF3}" srcOrd="0" destOrd="0" presId="urn:microsoft.com/office/officeart/2005/8/layout/orgChart1"/>
    <dgm:cxn modelId="{E956527F-C3A1-1C42-A992-D87FC32CBE7B}" type="presParOf" srcId="{914C0267-90EF-C549-B1D0-7D38E36A3C14}" destId="{B7476C1F-5441-6443-9468-C7F862B19F74}" srcOrd="1" destOrd="0" presId="urn:microsoft.com/office/officeart/2005/8/layout/orgChart1"/>
    <dgm:cxn modelId="{298C8853-488A-D54E-9D57-EAC421EC3311}" type="presParOf" srcId="{ED465BE5-858B-A54C-A7A2-B225366B3634}" destId="{0054A7DF-8C5A-984B-B593-067DEF6A1EBE}" srcOrd="1" destOrd="0" presId="urn:microsoft.com/office/officeart/2005/8/layout/orgChart1"/>
    <dgm:cxn modelId="{F8C4E1AB-95ED-C244-9377-954F00C5E509}" type="presParOf" srcId="{0054A7DF-8C5A-984B-B593-067DEF6A1EBE}" destId="{F49560B2-0C68-484A-A9DD-3083A1A6304D}" srcOrd="0" destOrd="0" presId="urn:microsoft.com/office/officeart/2005/8/layout/orgChart1"/>
    <dgm:cxn modelId="{E2D0CDB4-411D-AF4C-A68A-2E5BDB1A3719}" type="presParOf" srcId="{0054A7DF-8C5A-984B-B593-067DEF6A1EBE}" destId="{27CD9F88-FFFA-CA40-9E77-B0C5C122DBBE}" srcOrd="1" destOrd="0" presId="urn:microsoft.com/office/officeart/2005/8/layout/orgChart1"/>
    <dgm:cxn modelId="{6F548AC0-AF66-F041-9D37-C1EC68FDB5AA}" type="presParOf" srcId="{27CD9F88-FFFA-CA40-9E77-B0C5C122DBBE}" destId="{8583843E-A299-1D49-8003-955DB1A1C32A}" srcOrd="0" destOrd="0" presId="urn:microsoft.com/office/officeart/2005/8/layout/orgChart1"/>
    <dgm:cxn modelId="{D027870D-C7CC-4043-A2CC-ACD064C0F45E}" type="presParOf" srcId="{8583843E-A299-1D49-8003-955DB1A1C32A}" destId="{E6016B69-E209-EF42-999F-6B5DB750469E}" srcOrd="0" destOrd="0" presId="urn:microsoft.com/office/officeart/2005/8/layout/orgChart1"/>
    <dgm:cxn modelId="{9A082F16-D8E4-C149-9AC5-155501773957}" type="presParOf" srcId="{8583843E-A299-1D49-8003-955DB1A1C32A}" destId="{BB0AF0A1-466E-8741-A219-72B512B5AF66}" srcOrd="1" destOrd="0" presId="urn:microsoft.com/office/officeart/2005/8/layout/orgChart1"/>
    <dgm:cxn modelId="{9022C007-D2AC-3147-82C0-BE2B5B8387A9}" type="presParOf" srcId="{27CD9F88-FFFA-CA40-9E77-B0C5C122DBBE}" destId="{1B36D88D-055A-6D4E-99E6-02FCB389278E}" srcOrd="1" destOrd="0" presId="urn:microsoft.com/office/officeart/2005/8/layout/orgChart1"/>
    <dgm:cxn modelId="{54CD717E-5D8E-E940-B1F5-7A425B121E4C}" type="presParOf" srcId="{1B36D88D-055A-6D4E-99E6-02FCB389278E}" destId="{29A42D0D-74C7-6645-9145-DAF009396819}" srcOrd="0" destOrd="0" presId="urn:microsoft.com/office/officeart/2005/8/layout/orgChart1"/>
    <dgm:cxn modelId="{47152C8D-7DE8-ED40-97A9-9CE62236AB0C}" type="presParOf" srcId="{1B36D88D-055A-6D4E-99E6-02FCB389278E}" destId="{0F272CFB-9B78-F44E-B04F-7C709CA84434}" srcOrd="1" destOrd="0" presId="urn:microsoft.com/office/officeart/2005/8/layout/orgChart1"/>
    <dgm:cxn modelId="{439B93F7-6EF7-914F-85E4-AD4490B3BA89}" type="presParOf" srcId="{0F272CFB-9B78-F44E-B04F-7C709CA84434}" destId="{B6E9AC51-048C-8E4E-B5C1-5CEF3605094C}" srcOrd="0" destOrd="0" presId="urn:microsoft.com/office/officeart/2005/8/layout/orgChart1"/>
    <dgm:cxn modelId="{031A42CF-CD4D-C346-8138-D389EFEFE0C4}" type="presParOf" srcId="{B6E9AC51-048C-8E4E-B5C1-5CEF3605094C}" destId="{6F90CC3A-DFBD-8F46-A0D6-B562A917A936}" srcOrd="0" destOrd="0" presId="urn:microsoft.com/office/officeart/2005/8/layout/orgChart1"/>
    <dgm:cxn modelId="{10458CE2-24AC-3442-8097-932C2B0D63CD}" type="presParOf" srcId="{B6E9AC51-048C-8E4E-B5C1-5CEF3605094C}" destId="{0051099A-17DB-BD43-95DA-3DAF0B83C53B}" srcOrd="1" destOrd="0" presId="urn:microsoft.com/office/officeart/2005/8/layout/orgChart1"/>
    <dgm:cxn modelId="{369842BA-C2D5-7D47-9E22-B7C14DA693FA}" type="presParOf" srcId="{0F272CFB-9B78-F44E-B04F-7C709CA84434}" destId="{93E50F5F-9F94-BB48-9236-019FE5F6E935}" srcOrd="1" destOrd="0" presId="urn:microsoft.com/office/officeart/2005/8/layout/orgChart1"/>
    <dgm:cxn modelId="{F1DC8F5F-BCAE-E542-BAB0-EC0B2B254F7E}" type="presParOf" srcId="{93E50F5F-9F94-BB48-9236-019FE5F6E935}" destId="{5BFFD004-F28F-3E49-A47C-DD49DAA64932}" srcOrd="0" destOrd="0" presId="urn:microsoft.com/office/officeart/2005/8/layout/orgChart1"/>
    <dgm:cxn modelId="{DC52CC32-FE99-AE48-81C6-3FCA3949B409}" type="presParOf" srcId="{93E50F5F-9F94-BB48-9236-019FE5F6E935}" destId="{F40402FC-B84C-5644-8EE3-B81AC8B4A358}" srcOrd="1" destOrd="0" presId="urn:microsoft.com/office/officeart/2005/8/layout/orgChart1"/>
    <dgm:cxn modelId="{315453D9-4017-4240-9747-9FCED7A0FB31}" type="presParOf" srcId="{F40402FC-B84C-5644-8EE3-B81AC8B4A358}" destId="{E35E8112-E7AF-BC45-905C-612260EA7012}" srcOrd="0" destOrd="0" presId="urn:microsoft.com/office/officeart/2005/8/layout/orgChart1"/>
    <dgm:cxn modelId="{8190CB3A-AC33-674E-81A0-67BB32FEE0A6}" type="presParOf" srcId="{E35E8112-E7AF-BC45-905C-612260EA7012}" destId="{3CBD826F-D9D1-094E-BA83-18B02CE952C8}" srcOrd="0" destOrd="0" presId="urn:microsoft.com/office/officeart/2005/8/layout/orgChart1"/>
    <dgm:cxn modelId="{4FDE2641-23FE-F649-B6BD-760648B17D6D}" type="presParOf" srcId="{E35E8112-E7AF-BC45-905C-612260EA7012}" destId="{46CA58E2-876D-4B4E-9E5A-2CF3CA01B31B}" srcOrd="1" destOrd="0" presId="urn:microsoft.com/office/officeart/2005/8/layout/orgChart1"/>
    <dgm:cxn modelId="{A77DE04A-00F3-F347-ABCE-59D9A0801769}" type="presParOf" srcId="{F40402FC-B84C-5644-8EE3-B81AC8B4A358}" destId="{53B73671-680A-FE4C-AB36-12BCAA1BE3B4}" srcOrd="1" destOrd="0" presId="urn:microsoft.com/office/officeart/2005/8/layout/orgChart1"/>
    <dgm:cxn modelId="{341A1BCF-0852-6446-9D3B-635AA024CDAC}" type="presParOf" srcId="{53B73671-680A-FE4C-AB36-12BCAA1BE3B4}" destId="{B3201BBD-155B-564D-813D-1051B2AB24B0}" srcOrd="0" destOrd="0" presId="urn:microsoft.com/office/officeart/2005/8/layout/orgChart1"/>
    <dgm:cxn modelId="{DDFA535E-D75D-2A41-9C65-DD0359BC21F5}" type="presParOf" srcId="{53B73671-680A-FE4C-AB36-12BCAA1BE3B4}" destId="{9CB133E2-61DA-1B48-9178-E9F129FEB86A}" srcOrd="1" destOrd="0" presId="urn:microsoft.com/office/officeart/2005/8/layout/orgChart1"/>
    <dgm:cxn modelId="{C6D5BD34-0EC5-6748-B51C-740F2962D9CD}" type="presParOf" srcId="{9CB133E2-61DA-1B48-9178-E9F129FEB86A}" destId="{88AD29FA-50FF-134D-9A58-5B8FF65F55FE}" srcOrd="0" destOrd="0" presId="urn:microsoft.com/office/officeart/2005/8/layout/orgChart1"/>
    <dgm:cxn modelId="{F38ADC90-A328-9B49-ADE7-8B9E7A7D5F17}" type="presParOf" srcId="{88AD29FA-50FF-134D-9A58-5B8FF65F55FE}" destId="{56639B87-0350-FA4E-B6E1-7DD23A798E30}" srcOrd="0" destOrd="0" presId="urn:microsoft.com/office/officeart/2005/8/layout/orgChart1"/>
    <dgm:cxn modelId="{18C05106-740E-A248-9603-4AAAC033D73C}" type="presParOf" srcId="{88AD29FA-50FF-134D-9A58-5B8FF65F55FE}" destId="{535EF986-57F0-474C-A271-8B773823DF1E}" srcOrd="1" destOrd="0" presId="urn:microsoft.com/office/officeart/2005/8/layout/orgChart1"/>
    <dgm:cxn modelId="{F4DE74FB-EF35-D140-90EF-396B8E3D4404}" type="presParOf" srcId="{9CB133E2-61DA-1B48-9178-E9F129FEB86A}" destId="{A6328858-E317-D141-A5EA-15C6F3476E4B}" srcOrd="1" destOrd="0" presId="urn:microsoft.com/office/officeart/2005/8/layout/orgChart1"/>
    <dgm:cxn modelId="{DA29E3BD-68F5-9F41-A2C2-363C198276E6}" type="presParOf" srcId="{9CB133E2-61DA-1B48-9178-E9F129FEB86A}" destId="{DBE42C78-E505-EA43-9C02-909351AA1FD2}" srcOrd="2" destOrd="0" presId="urn:microsoft.com/office/officeart/2005/8/layout/orgChart1"/>
    <dgm:cxn modelId="{E2350283-A887-7A45-BB1A-8BA9653E1303}" type="presParOf" srcId="{F40402FC-B84C-5644-8EE3-B81AC8B4A358}" destId="{69199E2B-BCAE-3140-A3AD-F82ED19ED5FB}" srcOrd="2" destOrd="0" presId="urn:microsoft.com/office/officeart/2005/8/layout/orgChart1"/>
    <dgm:cxn modelId="{64E74BD8-6D02-3549-9E8A-8CA804B8AE5F}" type="presParOf" srcId="{0F272CFB-9B78-F44E-B04F-7C709CA84434}" destId="{F8210910-7635-0045-BA43-8A1530CE32F7}" srcOrd="2" destOrd="0" presId="urn:microsoft.com/office/officeart/2005/8/layout/orgChart1"/>
    <dgm:cxn modelId="{2BD19CE5-BAEF-3F4A-A7B7-DD0089C95AE8}" type="presParOf" srcId="{27CD9F88-FFFA-CA40-9E77-B0C5C122DBBE}" destId="{6E8EC724-4DFD-5842-B6EA-508C469212D5}" srcOrd="2" destOrd="0" presId="urn:microsoft.com/office/officeart/2005/8/layout/orgChart1"/>
    <dgm:cxn modelId="{5BA766DD-2492-CC43-A90F-3E031D9B7195}" type="presParOf" srcId="{ED465BE5-858B-A54C-A7A2-B225366B3634}" destId="{9B956355-5524-1B46-BBAC-2BD70A98C1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201BBD-155B-564D-813D-1051B2AB24B0}">
      <dsp:nvSpPr>
        <dsp:cNvPr id="0" name=""/>
        <dsp:cNvSpPr/>
      </dsp:nvSpPr>
      <dsp:spPr>
        <a:xfrm>
          <a:off x="288451" y="2903543"/>
          <a:ext cx="91440" cy="34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852"/>
              </a:lnTo>
              <a:lnTo>
                <a:pt x="136959" y="344852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FD004-F28F-3E49-A47C-DD49DAA64932}">
      <dsp:nvSpPr>
        <dsp:cNvPr id="0" name=""/>
        <dsp:cNvSpPr/>
      </dsp:nvSpPr>
      <dsp:spPr>
        <a:xfrm>
          <a:off x="531758" y="2138500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42D0D-74C7-6645-9145-DAF009396819}">
      <dsp:nvSpPr>
        <dsp:cNvPr id="0" name=""/>
        <dsp:cNvSpPr/>
      </dsp:nvSpPr>
      <dsp:spPr>
        <a:xfrm>
          <a:off x="531758" y="1373457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560B2-0C68-484A-A9DD-3083A1A6304D}">
      <dsp:nvSpPr>
        <dsp:cNvPr id="0" name=""/>
        <dsp:cNvSpPr/>
      </dsp:nvSpPr>
      <dsp:spPr>
        <a:xfrm>
          <a:off x="531758" y="608415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23E63-5171-294D-8E43-19E139FAECF3}">
      <dsp:nvSpPr>
        <dsp:cNvPr id="0" name=""/>
        <dsp:cNvSpPr/>
      </dsp:nvSpPr>
      <dsp:spPr>
        <a:xfrm>
          <a:off x="273345" y="804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8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89786"/>
        <a:ext cx="430110" cy="429646"/>
      </dsp:txXfrm>
    </dsp:sp>
    <dsp:sp modelId="{E6016B69-E209-EF42-999F-6B5DB750469E}">
      <dsp:nvSpPr>
        <dsp:cNvPr id="0" name=""/>
        <dsp:cNvSpPr/>
      </dsp:nvSpPr>
      <dsp:spPr>
        <a:xfrm>
          <a:off x="273345" y="765847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3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854829"/>
        <a:ext cx="430110" cy="429646"/>
      </dsp:txXfrm>
    </dsp:sp>
    <dsp:sp modelId="{6F90CC3A-DFBD-8F46-A0D6-B562A917A936}">
      <dsp:nvSpPr>
        <dsp:cNvPr id="0" name=""/>
        <dsp:cNvSpPr/>
      </dsp:nvSpPr>
      <dsp:spPr>
        <a:xfrm>
          <a:off x="273345" y="1530890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1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1619872"/>
        <a:ext cx="430110" cy="429646"/>
      </dsp:txXfrm>
    </dsp:sp>
    <dsp:sp modelId="{3CBD826F-D9D1-094E-BA83-18B02CE952C8}">
      <dsp:nvSpPr>
        <dsp:cNvPr id="0" name=""/>
        <dsp:cNvSpPr/>
      </dsp:nvSpPr>
      <dsp:spPr>
        <a:xfrm>
          <a:off x="273345" y="2295933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0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2384915"/>
        <a:ext cx="430110" cy="429646"/>
      </dsp:txXfrm>
    </dsp:sp>
    <dsp:sp modelId="{56639B87-0350-FA4E-B6E1-7DD23A798E30}">
      <dsp:nvSpPr>
        <dsp:cNvPr id="0" name=""/>
        <dsp:cNvSpPr/>
      </dsp:nvSpPr>
      <dsp:spPr>
        <a:xfrm>
          <a:off x="425411" y="3060976"/>
          <a:ext cx="749678" cy="3748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400" kern="1200"/>
        </a:p>
      </dsp:txBody>
      <dsp:txXfrm>
        <a:off x="425411" y="3060976"/>
        <a:ext cx="749678" cy="37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8</cp:revision>
  <dcterms:created xsi:type="dcterms:W3CDTF">2020-12-06T16:19:00Z</dcterms:created>
  <dcterms:modified xsi:type="dcterms:W3CDTF">2020-12-17T21:08:00Z</dcterms:modified>
</cp:coreProperties>
</file>