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23E65" w14:textId="5A9CA2AB" w:rsidR="0002543A" w:rsidRPr="00AC24F6" w:rsidRDefault="00996384" w:rsidP="005B1837">
      <w:pPr>
        <w:bidi/>
        <w:jc w:val="both"/>
        <w:rPr>
          <w:rFonts w:ascii="David" w:hAnsi="David" w:cs="David"/>
          <w:b/>
          <w:bCs/>
          <w:rtl/>
        </w:rPr>
      </w:pPr>
      <w:r w:rsidRPr="00AC24F6">
        <w:rPr>
          <w:rFonts w:ascii="David" w:hAnsi="David" w:cs="David"/>
          <w:b/>
          <w:bCs/>
          <w:rtl/>
        </w:rPr>
        <w:t>עיבוד הנתונים</w:t>
      </w:r>
    </w:p>
    <w:p w14:paraId="45FEF20C" w14:textId="2CF7A044" w:rsidR="00F61E4A" w:rsidRDefault="00743224" w:rsidP="005B1837">
      <w:pPr>
        <w:bidi/>
        <w:jc w:val="both"/>
        <w:rPr>
          <w:rFonts w:ascii="David" w:hAnsi="David" w:cs="David"/>
          <w:rtl/>
        </w:rPr>
      </w:pPr>
      <w:r>
        <w:rPr>
          <w:rFonts w:ascii="David" w:hAnsi="David" w:cs="David" w:hint="cs"/>
          <w:rtl/>
        </w:rPr>
        <w:t>על מנת לדמות נתונים על קרנות פנסיה, השתמשנו במאגר מידע על קרנות נאמנות בשוק האמריקאי.</w:t>
      </w:r>
      <w:r w:rsidR="00FA272E">
        <w:rPr>
          <w:rFonts w:ascii="David" w:hAnsi="David" w:cs="David" w:hint="cs"/>
          <w:rtl/>
        </w:rPr>
        <w:t xml:space="preserve"> מבחינת ההשקעה בשוק ההון, ניתן לראות בקרן פנסיה כסוג של קרן נאמנות. ישנ</w:t>
      </w:r>
      <w:r w:rsidR="002120A5">
        <w:rPr>
          <w:rFonts w:ascii="David" w:hAnsi="David" w:cs="David" w:hint="cs"/>
          <w:rtl/>
        </w:rPr>
        <w:t xml:space="preserve">ם הבדלים בין המוצרים </w:t>
      </w:r>
      <w:r w:rsidR="002120A5">
        <w:rPr>
          <w:rFonts w:ascii="David" w:hAnsi="David" w:cs="David"/>
          <w:rtl/>
        </w:rPr>
        <w:t>–</w:t>
      </w:r>
      <w:r w:rsidR="002120A5">
        <w:rPr>
          <w:rFonts w:ascii="David" w:hAnsi="David" w:cs="David" w:hint="cs"/>
          <w:rtl/>
        </w:rPr>
        <w:t xml:space="preserve"> כדוגמת אופי דמי הניהול (בקרן פנסיה קיימים גם דמי ניהול מהפקדה) או אגרות חוב מיועדות מהמדינה </w:t>
      </w:r>
      <w:r w:rsidR="002120A5">
        <w:rPr>
          <w:rFonts w:ascii="David" w:hAnsi="David" w:cs="David"/>
          <w:rtl/>
        </w:rPr>
        <w:t>–</w:t>
      </w:r>
      <w:r w:rsidR="002120A5">
        <w:rPr>
          <w:rFonts w:ascii="David" w:hAnsi="David" w:cs="David" w:hint="cs"/>
          <w:rtl/>
        </w:rPr>
        <w:t xml:space="preserve"> אך </w:t>
      </w:r>
      <w:r w:rsidR="00261D27">
        <w:rPr>
          <w:rFonts w:ascii="David" w:hAnsi="David" w:cs="David" w:hint="cs"/>
          <w:rtl/>
        </w:rPr>
        <w:t>בהיעדר נתונים מדויקים</w:t>
      </w:r>
      <w:r w:rsidR="003913F1">
        <w:rPr>
          <w:rFonts w:ascii="David" w:hAnsi="David" w:cs="David" w:hint="cs"/>
          <w:rtl/>
        </w:rPr>
        <w:t xml:space="preserve"> ומגוונים</w:t>
      </w:r>
      <w:r w:rsidR="00261D27">
        <w:rPr>
          <w:rFonts w:ascii="David" w:hAnsi="David" w:cs="David" w:hint="cs"/>
          <w:rtl/>
        </w:rPr>
        <w:t xml:space="preserve"> על קרנות פנסיה, </w:t>
      </w:r>
      <w:r w:rsidR="003913F1">
        <w:rPr>
          <w:rFonts w:ascii="David" w:hAnsi="David" w:cs="David" w:hint="cs"/>
          <w:rtl/>
        </w:rPr>
        <w:t>קרנות נאמנות מהוות חלופה טובה.</w:t>
      </w:r>
    </w:p>
    <w:p w14:paraId="32CC26DF" w14:textId="5533A9F7" w:rsidR="003913F1" w:rsidRDefault="005B1837" w:rsidP="005B1837">
      <w:pPr>
        <w:bidi/>
        <w:jc w:val="both"/>
        <w:rPr>
          <w:rFonts w:ascii="David" w:hAnsi="David" w:cs="David"/>
          <w:rtl/>
        </w:rPr>
      </w:pPr>
      <w:r>
        <w:rPr>
          <w:rFonts w:ascii="David" w:hAnsi="David" w:cs="David" w:hint="cs"/>
          <w:rtl/>
        </w:rPr>
        <w:t xml:space="preserve">מאגר הנתונים שהשתמשנו בו </w:t>
      </w:r>
      <w:r w:rsidR="00DA7EE2">
        <w:rPr>
          <w:rFonts w:ascii="David" w:hAnsi="David" w:cs="David" w:hint="cs"/>
          <w:rtl/>
        </w:rPr>
        <w:t>מבוסס על הנתונים שנמצאים ב-</w:t>
      </w:r>
      <w:r w:rsidR="00DA7EE2">
        <w:rPr>
          <w:rFonts w:ascii="David" w:hAnsi="David" w:cs="David"/>
        </w:rPr>
        <w:t>yahoo finance</w:t>
      </w:r>
      <w:r w:rsidR="00DA7EE2">
        <w:rPr>
          <w:rFonts w:ascii="David" w:hAnsi="David" w:cs="David" w:hint="cs"/>
          <w:rtl/>
        </w:rPr>
        <w:t>. את המאגר עצמו ניתן למצוא ב-(קישור)</w:t>
      </w:r>
      <w:r w:rsidR="00A1582B">
        <w:rPr>
          <w:rFonts w:ascii="David" w:hAnsi="David" w:cs="David" w:hint="cs"/>
          <w:rtl/>
        </w:rPr>
        <w:t xml:space="preserve">, כאשר בקישור הנ"ל השתמשנו במאגר בשם </w:t>
      </w:r>
      <w:r w:rsidR="00A1582B">
        <w:rPr>
          <w:rFonts w:ascii="David" w:hAnsi="David" w:cs="David"/>
        </w:rPr>
        <w:t>Mutual Funds</w:t>
      </w:r>
      <w:r w:rsidR="00A1582B">
        <w:rPr>
          <w:rFonts w:ascii="David" w:hAnsi="David" w:cs="David" w:hint="cs"/>
          <w:rtl/>
        </w:rPr>
        <w:t>.</w:t>
      </w:r>
    </w:p>
    <w:p w14:paraId="57158AA0" w14:textId="1581EDB9" w:rsidR="00615F94" w:rsidRDefault="00615F94" w:rsidP="005B1837">
      <w:pPr>
        <w:bidi/>
        <w:jc w:val="both"/>
        <w:rPr>
          <w:rFonts w:ascii="David" w:hAnsi="David" w:cs="David"/>
          <w:rtl/>
        </w:rPr>
      </w:pPr>
      <w:r>
        <w:rPr>
          <w:rFonts w:ascii="David" w:hAnsi="David" w:cs="David" w:hint="cs"/>
          <w:rtl/>
        </w:rPr>
        <w:t>המאגר כולל מידע על קרוב ל-25,000 קרנות נאמנות שונות בשוק האמריקאי. הנתונים שבמאגר מעודכן לנובמבר 2020</w:t>
      </w:r>
      <w:r w:rsidR="00B029E9">
        <w:rPr>
          <w:rFonts w:ascii="David" w:hAnsi="David" w:cs="David" w:hint="cs"/>
          <w:rtl/>
        </w:rPr>
        <w:t>, כאשר על כל קרן (המיוצגת ע"י רשומה) יש אינפורמציה רבה מעודכנת לתאריך הנ"ל (מיוצג ע"י עמודות).</w:t>
      </w:r>
    </w:p>
    <w:p w14:paraId="058BD9F3" w14:textId="2F27D7D5" w:rsidR="00915B71" w:rsidRDefault="0044558F" w:rsidP="00BA4906">
      <w:pPr>
        <w:bidi/>
        <w:jc w:val="both"/>
        <w:rPr>
          <w:rFonts w:ascii="David" w:hAnsi="David" w:cs="David"/>
          <w:rtl/>
        </w:rPr>
      </w:pPr>
      <w:r>
        <w:rPr>
          <w:rFonts w:ascii="David" w:hAnsi="David" w:cs="David" w:hint="cs"/>
          <w:rtl/>
        </w:rPr>
        <w:t xml:space="preserve">בשלב הראשון בעיבוד הנתונים, עברנו כל העמודות השונות </w:t>
      </w:r>
      <w:r>
        <w:rPr>
          <w:rFonts w:ascii="David" w:hAnsi="David" w:cs="David"/>
          <w:rtl/>
        </w:rPr>
        <w:t>–</w:t>
      </w:r>
      <w:r>
        <w:rPr>
          <w:rFonts w:ascii="David" w:hAnsi="David" w:cs="David" w:hint="cs"/>
          <w:rtl/>
        </w:rPr>
        <w:t xml:space="preserve"> האינפורמציה שיש לכל קרן </w:t>
      </w:r>
      <w:r>
        <w:rPr>
          <w:rFonts w:ascii="David" w:hAnsi="David" w:cs="David"/>
          <w:rtl/>
        </w:rPr>
        <w:t>–</w:t>
      </w:r>
      <w:r>
        <w:rPr>
          <w:rFonts w:ascii="David" w:hAnsi="David" w:cs="David" w:hint="cs"/>
          <w:rtl/>
        </w:rPr>
        <w:t xml:space="preserve"> ובחרנו </w:t>
      </w:r>
      <w:r w:rsidR="009C108B">
        <w:rPr>
          <w:rFonts w:ascii="David" w:hAnsi="David" w:cs="David" w:hint="cs"/>
          <w:rtl/>
        </w:rPr>
        <w:t xml:space="preserve">איזה מידע רלוונטי עבור הסימולציה שלנו. </w:t>
      </w:r>
    </w:p>
    <w:p w14:paraId="25255509" w14:textId="6BB5DEA0" w:rsidR="003B4C74" w:rsidRDefault="00273102" w:rsidP="005B1837">
      <w:pPr>
        <w:bidi/>
        <w:jc w:val="both"/>
        <w:rPr>
          <w:rFonts w:ascii="David" w:hAnsi="David" w:cs="David"/>
          <w:rtl/>
        </w:rPr>
      </w:pPr>
      <w:r>
        <w:rPr>
          <w:rFonts w:ascii="David" w:hAnsi="David" w:cs="David" w:hint="cs"/>
          <w:rtl/>
        </w:rPr>
        <w:t>ה</w:t>
      </w:r>
      <w:r w:rsidR="00572417">
        <w:rPr>
          <w:rFonts w:ascii="David" w:hAnsi="David" w:cs="David" w:hint="cs"/>
          <w:rtl/>
        </w:rPr>
        <w:t>אינפורמציה</w:t>
      </w:r>
      <w:r>
        <w:rPr>
          <w:rFonts w:ascii="David" w:hAnsi="David" w:cs="David" w:hint="cs"/>
          <w:rtl/>
        </w:rPr>
        <w:t xml:space="preserve"> שסיננו החוצה כולל בעיקר</w:t>
      </w:r>
      <w:r w:rsidR="003B4C74">
        <w:rPr>
          <w:rFonts w:ascii="David" w:hAnsi="David" w:cs="David" w:hint="cs"/>
          <w:rtl/>
        </w:rPr>
        <w:t>:</w:t>
      </w:r>
    </w:p>
    <w:p w14:paraId="1367894E" w14:textId="206EEAF0" w:rsidR="00945213" w:rsidRDefault="00273102" w:rsidP="005B1837">
      <w:pPr>
        <w:pStyle w:val="ListParagraph"/>
        <w:numPr>
          <w:ilvl w:val="0"/>
          <w:numId w:val="1"/>
        </w:numPr>
        <w:bidi/>
        <w:jc w:val="both"/>
        <w:rPr>
          <w:rFonts w:ascii="David" w:hAnsi="David" w:cs="David"/>
        </w:rPr>
      </w:pPr>
      <w:r w:rsidRPr="003B4C74">
        <w:rPr>
          <w:rFonts w:ascii="David" w:hAnsi="David" w:cs="David" w:hint="cs"/>
          <w:rtl/>
        </w:rPr>
        <w:t xml:space="preserve">מידע </w:t>
      </w:r>
      <w:r w:rsidR="003B4C74" w:rsidRPr="003B4C74">
        <w:rPr>
          <w:rFonts w:ascii="David" w:hAnsi="David" w:cs="David" w:hint="cs"/>
          <w:rtl/>
        </w:rPr>
        <w:t xml:space="preserve">שרלוונטי </w:t>
      </w:r>
      <w:r w:rsidR="00D57544">
        <w:rPr>
          <w:rFonts w:ascii="David" w:hAnsi="David" w:cs="David" w:hint="cs"/>
          <w:rtl/>
        </w:rPr>
        <w:t xml:space="preserve">בעיקר </w:t>
      </w:r>
      <w:r w:rsidR="003B4C74" w:rsidRPr="003B4C74">
        <w:rPr>
          <w:rFonts w:ascii="David" w:hAnsi="David" w:cs="David" w:hint="cs"/>
          <w:rtl/>
        </w:rPr>
        <w:t>לקרנות של אגרות חוב</w:t>
      </w:r>
      <w:r w:rsidR="00D57544">
        <w:rPr>
          <w:rFonts w:ascii="David" w:hAnsi="David" w:cs="David" w:hint="cs"/>
          <w:rtl/>
        </w:rPr>
        <w:t xml:space="preserve">, כמו למשל דרגות אגרות, </w:t>
      </w:r>
      <w:proofErr w:type="spellStart"/>
      <w:r w:rsidR="00D57544">
        <w:rPr>
          <w:rFonts w:ascii="David" w:hAnsi="David" w:cs="David" w:hint="cs"/>
          <w:rtl/>
        </w:rPr>
        <w:t>מח"מ</w:t>
      </w:r>
      <w:proofErr w:type="spellEnd"/>
      <w:r w:rsidR="00D57544">
        <w:rPr>
          <w:rFonts w:ascii="David" w:hAnsi="David" w:cs="David" w:hint="cs"/>
          <w:rtl/>
        </w:rPr>
        <w:t xml:space="preserve"> </w:t>
      </w:r>
      <w:proofErr w:type="spellStart"/>
      <w:r w:rsidR="00D57544">
        <w:rPr>
          <w:rFonts w:ascii="David" w:hAnsi="David" w:cs="David" w:hint="cs"/>
          <w:rtl/>
        </w:rPr>
        <w:t>וכו</w:t>
      </w:r>
      <w:proofErr w:type="spellEnd"/>
      <w:r w:rsidR="00D57544">
        <w:rPr>
          <w:rFonts w:ascii="David" w:hAnsi="David" w:cs="David" w:hint="cs"/>
          <w:rtl/>
        </w:rPr>
        <w:t>'</w:t>
      </w:r>
      <w:r w:rsidR="00E958AD">
        <w:rPr>
          <w:rFonts w:ascii="David" w:hAnsi="David" w:cs="David" w:hint="cs"/>
          <w:rtl/>
        </w:rPr>
        <w:t xml:space="preserve">. </w:t>
      </w:r>
      <w:r w:rsidR="00DF10B8">
        <w:rPr>
          <w:rFonts w:ascii="David" w:hAnsi="David" w:cs="David" w:hint="cs"/>
          <w:rtl/>
        </w:rPr>
        <w:t xml:space="preserve">הבחירה לסנן החוצה את המידע הזה נובעת מההיכרות שלנו עם שוק ההון. מטרת הפרויקט היא מציאת </w:t>
      </w:r>
      <w:r w:rsidR="009E6E47">
        <w:rPr>
          <w:rFonts w:ascii="David" w:hAnsi="David" w:cs="David" w:hint="cs"/>
          <w:rtl/>
        </w:rPr>
        <w:t xml:space="preserve">אסטרטגיה </w:t>
      </w:r>
      <w:r w:rsidR="00DF10B8">
        <w:rPr>
          <w:rFonts w:ascii="David" w:hAnsi="David" w:cs="David" w:hint="cs"/>
          <w:rtl/>
        </w:rPr>
        <w:t xml:space="preserve">שמניבה תשואה </w:t>
      </w:r>
      <w:r w:rsidR="009E6E47">
        <w:rPr>
          <w:rFonts w:ascii="David" w:hAnsi="David" w:cs="David" w:hint="cs"/>
          <w:rtl/>
        </w:rPr>
        <w:t xml:space="preserve">טובה. קרנות אג"ח הן </w:t>
      </w:r>
      <w:r w:rsidR="005F457F">
        <w:rPr>
          <w:rFonts w:ascii="David" w:hAnsi="David" w:cs="David" w:hint="cs"/>
          <w:rtl/>
        </w:rPr>
        <w:t xml:space="preserve">יניבו בממוצע </w:t>
      </w:r>
      <w:r w:rsidR="000B75C9">
        <w:rPr>
          <w:rFonts w:ascii="David" w:hAnsi="David" w:cs="David" w:hint="cs"/>
          <w:rtl/>
        </w:rPr>
        <w:t xml:space="preserve">תשואה נמוכה בהשוואה לקרנות </w:t>
      </w:r>
      <w:proofErr w:type="spellStart"/>
      <w:r w:rsidR="000B75C9">
        <w:rPr>
          <w:rFonts w:ascii="David" w:hAnsi="David" w:cs="David" w:hint="cs"/>
          <w:rtl/>
        </w:rPr>
        <w:t>מנייתיות</w:t>
      </w:r>
      <w:proofErr w:type="spellEnd"/>
      <w:r w:rsidR="000B75C9">
        <w:rPr>
          <w:rFonts w:ascii="David" w:hAnsi="David" w:cs="David" w:hint="cs"/>
          <w:rtl/>
        </w:rPr>
        <w:t xml:space="preserve"> (על אחת כמה וכמה בעשור 2010-2020 שבו יש לנו את הנתונים, בעקבות הריבית הנמוכה)</w:t>
      </w:r>
      <w:r w:rsidR="000F772E">
        <w:rPr>
          <w:rFonts w:ascii="David" w:hAnsi="David" w:cs="David" w:hint="cs"/>
          <w:rtl/>
        </w:rPr>
        <w:t xml:space="preserve"> ולכן אלו נתונים מיותרים מבחינתנו. </w:t>
      </w:r>
      <w:r w:rsidR="00B12D73">
        <w:rPr>
          <w:rFonts w:ascii="David" w:hAnsi="David" w:cs="David" w:hint="cs"/>
          <w:rtl/>
        </w:rPr>
        <w:t xml:space="preserve">לאור הצורך להישאר עם כמות סבירה של אינפורמציה על כל קרן, </w:t>
      </w:r>
      <w:r w:rsidR="00187818">
        <w:rPr>
          <w:rFonts w:ascii="David" w:hAnsi="David" w:cs="David" w:hint="cs"/>
          <w:rtl/>
        </w:rPr>
        <w:t>זאת הייתה בחירה סבירה.</w:t>
      </w:r>
    </w:p>
    <w:p w14:paraId="50EA2EA2" w14:textId="3C9FA466" w:rsidR="00447AFA" w:rsidRDefault="00E93886" w:rsidP="005B1837">
      <w:pPr>
        <w:pStyle w:val="ListParagraph"/>
        <w:numPr>
          <w:ilvl w:val="0"/>
          <w:numId w:val="1"/>
        </w:numPr>
        <w:bidi/>
        <w:jc w:val="both"/>
        <w:rPr>
          <w:rFonts w:ascii="David" w:hAnsi="David" w:cs="David"/>
        </w:rPr>
      </w:pPr>
      <w:r>
        <w:rPr>
          <w:rFonts w:ascii="David" w:hAnsi="David" w:cs="David" w:hint="cs"/>
          <w:rtl/>
        </w:rPr>
        <w:t xml:space="preserve">פרמטרים שונים מהשנים האחרונות: </w:t>
      </w:r>
      <w:r w:rsidR="00447AFA">
        <w:rPr>
          <w:rFonts w:ascii="David" w:hAnsi="David" w:cs="David" w:hint="cs"/>
          <w:rtl/>
        </w:rPr>
        <w:t>בשוק ההון ישנ</w:t>
      </w:r>
      <w:r w:rsidR="00403D19">
        <w:rPr>
          <w:rFonts w:ascii="David" w:hAnsi="David" w:cs="David" w:hint="cs"/>
          <w:rtl/>
        </w:rPr>
        <w:t xml:space="preserve">ם דרכים שונים </w:t>
      </w:r>
      <w:proofErr w:type="spellStart"/>
      <w:r w:rsidR="00403D19">
        <w:rPr>
          <w:rFonts w:ascii="David" w:hAnsi="David" w:cs="David" w:hint="cs"/>
          <w:rtl/>
        </w:rPr>
        <w:t>לאמוד</w:t>
      </w:r>
      <w:proofErr w:type="spellEnd"/>
      <w:r w:rsidR="00403D19">
        <w:rPr>
          <w:rFonts w:ascii="David" w:hAnsi="David" w:cs="David" w:hint="cs"/>
          <w:rtl/>
        </w:rPr>
        <w:t xml:space="preserve"> סיכון ותשואה, כמו למשל אלפא, בטא ו</w:t>
      </w:r>
      <w:r>
        <w:rPr>
          <w:rFonts w:ascii="David" w:hAnsi="David" w:cs="David" w:hint="cs"/>
          <w:rtl/>
        </w:rPr>
        <w:t>עוד</w:t>
      </w:r>
      <w:r w:rsidR="00403D19">
        <w:rPr>
          <w:rFonts w:ascii="David" w:hAnsi="David" w:cs="David" w:hint="cs"/>
          <w:rtl/>
        </w:rPr>
        <w:t xml:space="preserve">. </w:t>
      </w:r>
      <w:r w:rsidR="00142BDD">
        <w:rPr>
          <w:rFonts w:ascii="David" w:hAnsi="David" w:cs="David" w:hint="cs"/>
          <w:rtl/>
        </w:rPr>
        <w:t xml:space="preserve">במאגר קיים מידע </w:t>
      </w:r>
      <w:r w:rsidR="00814F0F">
        <w:rPr>
          <w:rFonts w:ascii="David" w:hAnsi="David" w:cs="David" w:hint="cs"/>
          <w:rtl/>
        </w:rPr>
        <w:t xml:space="preserve">המידע שקיים במאגר הוא רק עבור 2020 (כלומר קיים מידע של "חמש שנים אחרונות" וכאלה) שהוא לא רלוונטי, ולכן החלטנו לסנן החוצה גם מידע </w:t>
      </w:r>
      <w:r w:rsidR="00CA2FD2">
        <w:rPr>
          <w:rFonts w:ascii="David" w:hAnsi="David" w:cs="David" w:hint="cs"/>
          <w:rtl/>
        </w:rPr>
        <w:t>שהוא נכון ל-2020 ומאוד תלוי זמן.</w:t>
      </w:r>
    </w:p>
    <w:p w14:paraId="52D0AA23" w14:textId="252DC251" w:rsidR="00CA2FD2" w:rsidRDefault="000B1A70" w:rsidP="005B1837">
      <w:pPr>
        <w:bidi/>
        <w:jc w:val="both"/>
        <w:rPr>
          <w:rFonts w:ascii="David" w:hAnsi="David" w:cs="David"/>
          <w:rtl/>
        </w:rPr>
      </w:pPr>
      <w:r>
        <w:rPr>
          <w:rFonts w:ascii="David" w:hAnsi="David" w:cs="David" w:hint="cs"/>
          <w:rtl/>
        </w:rPr>
        <w:t>את המידע שנשאר לנו עבור כל קרן:</w:t>
      </w:r>
    </w:p>
    <w:p w14:paraId="67845937" w14:textId="5A1BE594" w:rsidR="00A05BE4" w:rsidRDefault="00A05BE4" w:rsidP="00A05BE4">
      <w:pPr>
        <w:bidi/>
        <w:jc w:val="both"/>
        <w:rPr>
          <w:rFonts w:ascii="David" w:hAnsi="David" w:cs="David"/>
          <w:rtl/>
        </w:rPr>
      </w:pPr>
      <w:r w:rsidRPr="00A05BE4">
        <w:rPr>
          <w:rFonts w:ascii="David" w:hAnsi="David" w:cs="David" w:hint="cs"/>
          <w:highlight w:val="yellow"/>
          <w:rtl/>
        </w:rPr>
        <w:t>(להרחיב את החלק הזה)</w:t>
      </w:r>
    </w:p>
    <w:p w14:paraId="4F3F6BB0" w14:textId="24280E61" w:rsidR="000B1A70" w:rsidRDefault="000B1A70" w:rsidP="005B1837">
      <w:pPr>
        <w:pStyle w:val="ListParagraph"/>
        <w:numPr>
          <w:ilvl w:val="0"/>
          <w:numId w:val="1"/>
        </w:numPr>
        <w:bidi/>
        <w:jc w:val="both"/>
        <w:rPr>
          <w:rFonts w:ascii="David" w:hAnsi="David" w:cs="David"/>
        </w:rPr>
      </w:pPr>
      <w:r>
        <w:rPr>
          <w:rFonts w:ascii="David" w:hAnsi="David" w:cs="David" w:hint="cs"/>
          <w:rtl/>
        </w:rPr>
        <w:t>שם הקרן (מזהה ייחודי) והחברה המנהלת</w:t>
      </w:r>
    </w:p>
    <w:p w14:paraId="2FBC5F01" w14:textId="29BF194A" w:rsidR="000B1A70" w:rsidRDefault="003177C4" w:rsidP="005B1837">
      <w:pPr>
        <w:pStyle w:val="ListParagraph"/>
        <w:numPr>
          <w:ilvl w:val="0"/>
          <w:numId w:val="1"/>
        </w:numPr>
        <w:bidi/>
        <w:jc w:val="both"/>
        <w:rPr>
          <w:rFonts w:ascii="David" w:hAnsi="David" w:cs="David"/>
        </w:rPr>
      </w:pPr>
      <w:r>
        <w:rPr>
          <w:rFonts w:ascii="David" w:hAnsi="David" w:cs="David" w:hint="cs"/>
          <w:rtl/>
        </w:rPr>
        <w:t>תאריך הקמה</w:t>
      </w:r>
    </w:p>
    <w:p w14:paraId="2339FA56" w14:textId="62DCC19D" w:rsidR="003177C4" w:rsidRDefault="003177C4" w:rsidP="005B1837">
      <w:pPr>
        <w:pStyle w:val="ListParagraph"/>
        <w:numPr>
          <w:ilvl w:val="0"/>
          <w:numId w:val="1"/>
        </w:numPr>
        <w:bidi/>
        <w:jc w:val="both"/>
        <w:rPr>
          <w:rFonts w:ascii="David" w:hAnsi="David" w:cs="David"/>
        </w:rPr>
      </w:pPr>
      <w:r>
        <w:rPr>
          <w:rFonts w:ascii="David" w:hAnsi="David" w:cs="David" w:hint="cs"/>
          <w:rtl/>
        </w:rPr>
        <w:t>קטגוריה (מעיד על טיב הקרן)</w:t>
      </w:r>
    </w:p>
    <w:p w14:paraId="49FCA06A" w14:textId="79FB2AFA" w:rsidR="003177C4" w:rsidRDefault="007E39C5" w:rsidP="005B1837">
      <w:pPr>
        <w:pStyle w:val="ListParagraph"/>
        <w:numPr>
          <w:ilvl w:val="0"/>
          <w:numId w:val="1"/>
        </w:numPr>
        <w:bidi/>
        <w:jc w:val="both"/>
        <w:rPr>
          <w:rFonts w:ascii="David" w:hAnsi="David" w:cs="David"/>
        </w:rPr>
      </w:pPr>
      <w:r>
        <w:rPr>
          <w:rFonts w:ascii="David" w:hAnsi="David" w:cs="David" w:hint="cs"/>
          <w:rtl/>
        </w:rPr>
        <w:t xml:space="preserve">דירוג הקרן, ההחזר שלה והסיכון שלה </w:t>
      </w:r>
      <w:r>
        <w:rPr>
          <w:rFonts w:ascii="David" w:hAnsi="David" w:cs="David"/>
          <w:rtl/>
        </w:rPr>
        <w:t>–</w:t>
      </w:r>
      <w:r>
        <w:rPr>
          <w:rFonts w:ascii="David" w:hAnsi="David" w:cs="David" w:hint="cs"/>
          <w:rtl/>
        </w:rPr>
        <w:t xml:space="preserve"> לא ברור לנו לחלוטין על מה נתונים אלה מתבססים, אך החלנו להשאיר אותם בכל מקרה כדי להתייחס אליהם כמעין "המלצת הסוכן"</w:t>
      </w:r>
    </w:p>
    <w:p w14:paraId="33ACC490" w14:textId="4C620B62" w:rsidR="007E39C5" w:rsidRDefault="00390296" w:rsidP="005B1837">
      <w:pPr>
        <w:pStyle w:val="ListParagraph"/>
        <w:numPr>
          <w:ilvl w:val="0"/>
          <w:numId w:val="1"/>
        </w:numPr>
        <w:bidi/>
        <w:jc w:val="both"/>
        <w:rPr>
          <w:rFonts w:ascii="David" w:hAnsi="David" w:cs="David"/>
        </w:rPr>
      </w:pPr>
      <w:r>
        <w:rPr>
          <w:rFonts w:ascii="David" w:hAnsi="David" w:cs="David" w:hint="cs"/>
          <w:rtl/>
        </w:rPr>
        <w:t>דמי ניהול</w:t>
      </w:r>
      <w:r w:rsidR="006865A4">
        <w:rPr>
          <w:rFonts w:ascii="David" w:hAnsi="David" w:cs="David" w:hint="cs"/>
          <w:rtl/>
        </w:rPr>
        <w:t xml:space="preserve"> של הקרן ודמי ניהול ממוצעים בקטגוריה</w:t>
      </w:r>
    </w:p>
    <w:p w14:paraId="4AFAB3B4" w14:textId="7EE8BC10" w:rsidR="00390296" w:rsidRDefault="00390296" w:rsidP="005B1837">
      <w:pPr>
        <w:pStyle w:val="ListParagraph"/>
        <w:numPr>
          <w:ilvl w:val="0"/>
          <w:numId w:val="1"/>
        </w:numPr>
        <w:bidi/>
        <w:jc w:val="both"/>
        <w:rPr>
          <w:rFonts w:ascii="David" w:hAnsi="David" w:cs="David"/>
        </w:rPr>
      </w:pPr>
      <w:r>
        <w:rPr>
          <w:rFonts w:ascii="David" w:hAnsi="David" w:cs="David" w:hint="cs"/>
          <w:rtl/>
        </w:rPr>
        <w:t>תשואת בחלוקה לרבעונים החל מ-2010 ועד ל-2020 (למעט הרבעון האחרון של 2020)</w:t>
      </w:r>
      <w:r w:rsidR="00D1203A">
        <w:rPr>
          <w:rFonts w:ascii="David" w:hAnsi="David" w:cs="David" w:hint="cs"/>
          <w:rtl/>
        </w:rPr>
        <w:t>, תשואה של הקטגוריה ברבעון השלישי של 2020</w:t>
      </w:r>
    </w:p>
    <w:p w14:paraId="1503B849" w14:textId="0B2F4EFE" w:rsidR="00390296" w:rsidRDefault="00D1203A" w:rsidP="005B1837">
      <w:pPr>
        <w:pStyle w:val="ListParagraph"/>
        <w:numPr>
          <w:ilvl w:val="0"/>
          <w:numId w:val="1"/>
        </w:numPr>
        <w:bidi/>
        <w:jc w:val="both"/>
        <w:rPr>
          <w:rFonts w:ascii="David" w:hAnsi="David" w:cs="David"/>
        </w:rPr>
      </w:pPr>
      <w:r>
        <w:rPr>
          <w:rFonts w:ascii="David" w:hAnsi="David" w:cs="David" w:hint="cs"/>
          <w:rtl/>
        </w:rPr>
        <w:t>חלוקת ההשקעה של הקרן לפי נכסים: מניות, אג"ח, מזומן וכו'</w:t>
      </w:r>
    </w:p>
    <w:p w14:paraId="30F6139B" w14:textId="3D363D01" w:rsidR="00D1203A" w:rsidRDefault="00E71619" w:rsidP="005B1837">
      <w:pPr>
        <w:pStyle w:val="ListParagraph"/>
        <w:numPr>
          <w:ilvl w:val="0"/>
          <w:numId w:val="1"/>
        </w:numPr>
        <w:bidi/>
        <w:jc w:val="both"/>
        <w:rPr>
          <w:rFonts w:ascii="David" w:hAnsi="David" w:cs="David"/>
        </w:rPr>
      </w:pPr>
      <w:r>
        <w:rPr>
          <w:rFonts w:ascii="David" w:hAnsi="David" w:cs="David" w:hint="cs"/>
          <w:rtl/>
        </w:rPr>
        <w:t>חלוקת ההשקעה של הקרן לפי סקטורים: פיננסים, אנרגיה, תעשייה וכו'</w:t>
      </w:r>
    </w:p>
    <w:p w14:paraId="64CF2FDE" w14:textId="2A70EA2F" w:rsidR="00E71619" w:rsidRDefault="00CD3579" w:rsidP="005B1837">
      <w:pPr>
        <w:pStyle w:val="ListParagraph"/>
        <w:numPr>
          <w:ilvl w:val="0"/>
          <w:numId w:val="1"/>
        </w:numPr>
        <w:bidi/>
        <w:jc w:val="both"/>
        <w:rPr>
          <w:rFonts w:ascii="David" w:hAnsi="David" w:cs="David"/>
        </w:rPr>
      </w:pPr>
      <w:r>
        <w:rPr>
          <w:rFonts w:ascii="David" w:hAnsi="David" w:cs="David" w:hint="cs"/>
          <w:rtl/>
        </w:rPr>
        <w:t>היקף ההשקעות בקרן (שווי שוק)</w:t>
      </w:r>
    </w:p>
    <w:p w14:paraId="23AA433A" w14:textId="4C3CDF36" w:rsidR="00CD3579" w:rsidRDefault="00CD3579" w:rsidP="005B1837">
      <w:pPr>
        <w:pStyle w:val="ListParagraph"/>
        <w:numPr>
          <w:ilvl w:val="0"/>
          <w:numId w:val="1"/>
        </w:numPr>
        <w:bidi/>
        <w:jc w:val="both"/>
        <w:rPr>
          <w:rFonts w:ascii="David" w:hAnsi="David" w:cs="David"/>
        </w:rPr>
      </w:pPr>
      <w:r>
        <w:rPr>
          <w:rFonts w:ascii="David" w:hAnsi="David" w:cs="David" w:hint="cs"/>
          <w:rtl/>
        </w:rPr>
        <w:t>מכפילים שונים כמו מכפילים רווח</w:t>
      </w:r>
    </w:p>
    <w:p w14:paraId="564BF401" w14:textId="15A296FF" w:rsidR="00CD3579" w:rsidRDefault="00CD3579" w:rsidP="005B1837">
      <w:pPr>
        <w:bidi/>
        <w:jc w:val="both"/>
        <w:rPr>
          <w:rFonts w:ascii="David" w:hAnsi="David" w:cs="David"/>
          <w:rtl/>
        </w:rPr>
      </w:pPr>
    </w:p>
    <w:p w14:paraId="18CBC8A2" w14:textId="77777777" w:rsidR="00794D02" w:rsidRPr="00D67ADC" w:rsidRDefault="00794D02" w:rsidP="00794D02">
      <w:pPr>
        <w:bidi/>
        <w:jc w:val="both"/>
        <w:rPr>
          <w:rFonts w:ascii="David" w:hAnsi="David" w:cs="David"/>
          <w:b/>
          <w:bCs/>
          <w:rtl/>
        </w:rPr>
      </w:pPr>
      <w:r w:rsidRPr="00D67ADC">
        <w:rPr>
          <w:rFonts w:ascii="David" w:hAnsi="David" w:cs="David" w:hint="cs"/>
          <w:b/>
          <w:bCs/>
          <w:rtl/>
        </w:rPr>
        <w:t>התמודדות עם ערכים חסרים</w:t>
      </w:r>
    </w:p>
    <w:p w14:paraId="01AF76EA" w14:textId="633BB0D6" w:rsidR="00545EA2" w:rsidRDefault="00523476" w:rsidP="00545EA2">
      <w:pPr>
        <w:bidi/>
        <w:jc w:val="both"/>
        <w:rPr>
          <w:rFonts w:ascii="David" w:hAnsi="David" w:cs="David"/>
          <w:rtl/>
        </w:rPr>
      </w:pPr>
      <w:r>
        <w:rPr>
          <w:rFonts w:ascii="David" w:hAnsi="David" w:cs="David" w:hint="cs"/>
          <w:rtl/>
        </w:rPr>
        <w:t>כאמור, מספר הקרנות במאגר המקורי הוא קרוב ל-25</w:t>
      </w:r>
      <w:r w:rsidR="00E83CC7">
        <w:rPr>
          <w:rFonts w:ascii="David" w:hAnsi="David" w:cs="David" w:hint="cs"/>
          <w:rtl/>
        </w:rPr>
        <w:t>,</w:t>
      </w:r>
      <w:r>
        <w:rPr>
          <w:rFonts w:ascii="David" w:hAnsi="David" w:cs="David" w:hint="cs"/>
          <w:rtl/>
        </w:rPr>
        <w:t>0</w:t>
      </w:r>
      <w:r w:rsidR="00E83CC7">
        <w:rPr>
          <w:rFonts w:ascii="David" w:hAnsi="David" w:cs="David" w:hint="cs"/>
          <w:rtl/>
        </w:rPr>
        <w:t>0</w:t>
      </w:r>
      <w:r>
        <w:rPr>
          <w:rFonts w:ascii="David" w:hAnsi="David" w:cs="David" w:hint="cs"/>
          <w:rtl/>
        </w:rPr>
        <w:t xml:space="preserve">0. לאחר שסיננו ובחרנו איזו אינפורמציה </w:t>
      </w:r>
      <w:r w:rsidR="00D13257">
        <w:rPr>
          <w:rFonts w:ascii="David" w:hAnsi="David" w:cs="David" w:hint="cs"/>
          <w:rtl/>
        </w:rPr>
        <w:t xml:space="preserve">אנו רוצים על כל קרן, </w:t>
      </w:r>
      <w:r w:rsidR="00E83CC7">
        <w:rPr>
          <w:rFonts w:ascii="David" w:hAnsi="David" w:cs="David" w:hint="cs"/>
          <w:rtl/>
        </w:rPr>
        <w:t xml:space="preserve">בדקנו האם יש לנו אכן אינפורמציה מלאה על כל הקרנות. </w:t>
      </w:r>
      <w:r w:rsidR="00CA7AA0">
        <w:rPr>
          <w:rFonts w:ascii="David" w:hAnsi="David" w:cs="David" w:hint="cs"/>
          <w:rtl/>
        </w:rPr>
        <w:t>גילינו שישנן לא מעט קרנות בעלות אינפורמציה חסרה</w:t>
      </w:r>
      <w:r w:rsidR="00103D0D">
        <w:rPr>
          <w:rFonts w:ascii="David" w:hAnsi="David" w:cs="David" w:hint="cs"/>
          <w:rtl/>
        </w:rPr>
        <w:t xml:space="preserve"> ולכן </w:t>
      </w:r>
      <w:r w:rsidR="00545EA2">
        <w:rPr>
          <w:rFonts w:ascii="David" w:hAnsi="David" w:cs="David" w:hint="cs"/>
          <w:rtl/>
        </w:rPr>
        <w:t xml:space="preserve">היה </w:t>
      </w:r>
      <w:r w:rsidR="00103D0D">
        <w:rPr>
          <w:rFonts w:ascii="David" w:hAnsi="David" w:cs="David" w:hint="cs"/>
          <w:rtl/>
        </w:rPr>
        <w:t>עלינו לטפל בכך בדרך כלשהי.</w:t>
      </w:r>
    </w:p>
    <w:p w14:paraId="39D3688B" w14:textId="23DFA60B" w:rsidR="00042EBF" w:rsidRDefault="009A22EF" w:rsidP="00C838BD">
      <w:pPr>
        <w:bidi/>
        <w:jc w:val="both"/>
        <w:rPr>
          <w:rFonts w:ascii="David" w:hAnsi="David" w:cs="David"/>
          <w:rtl/>
        </w:rPr>
      </w:pPr>
      <w:r>
        <w:rPr>
          <w:rFonts w:ascii="David" w:hAnsi="David" w:cs="David" w:hint="cs"/>
          <w:rtl/>
        </w:rPr>
        <w:t>מתוך כל הקרנות הנ"ל, על כ-80</w:t>
      </w:r>
      <w:r w:rsidR="00B8668E">
        <w:rPr>
          <w:rFonts w:ascii="David" w:hAnsi="David" w:cs="David" w:hint="cs"/>
          <w:rtl/>
        </w:rPr>
        <w:t>11</w:t>
      </w:r>
      <w:r>
        <w:rPr>
          <w:rFonts w:ascii="David" w:hAnsi="David" w:cs="David" w:hint="cs"/>
          <w:rtl/>
        </w:rPr>
        <w:t xml:space="preserve"> קרנות </w:t>
      </w:r>
      <w:r w:rsidR="00F14741">
        <w:rPr>
          <w:rFonts w:ascii="David" w:hAnsi="David" w:cs="David" w:hint="cs"/>
          <w:rtl/>
        </w:rPr>
        <w:t xml:space="preserve">יש אינפורמציה מלאה. </w:t>
      </w:r>
      <w:r w:rsidR="00557E30">
        <w:rPr>
          <w:rFonts w:ascii="David" w:hAnsi="David" w:cs="David" w:hint="cs"/>
          <w:rtl/>
        </w:rPr>
        <w:t xml:space="preserve">נזכיר שלכל הרצה של סימולציה אנחנו בוחרים </w:t>
      </w:r>
      <w:r w:rsidR="00042EBF">
        <w:rPr>
          <w:rFonts w:ascii="David" w:hAnsi="David" w:cs="David" w:hint="cs"/>
          <w:rtl/>
        </w:rPr>
        <w:t xml:space="preserve">אקראית </w:t>
      </w:r>
      <w:r w:rsidR="00557E30">
        <w:rPr>
          <w:rFonts w:ascii="David" w:hAnsi="David" w:cs="David" w:hint="cs"/>
          <w:rtl/>
        </w:rPr>
        <w:t xml:space="preserve">מתוך המאגר מספר מצומצם של קרנות שישמש </w:t>
      </w:r>
      <w:r w:rsidR="00042EBF">
        <w:rPr>
          <w:rFonts w:ascii="David" w:hAnsi="David" w:cs="David" w:hint="cs"/>
          <w:rtl/>
        </w:rPr>
        <w:t>אותנו. אם נבחר לדוגמה בכל הרצה רק ש</w:t>
      </w:r>
      <w:r w:rsidR="00AD5BA3">
        <w:rPr>
          <w:rFonts w:ascii="David" w:hAnsi="David" w:cs="David" w:hint="cs"/>
          <w:rtl/>
        </w:rPr>
        <w:t xml:space="preserve">לוש קרנות </w:t>
      </w:r>
      <w:r w:rsidR="00042EBF">
        <w:rPr>
          <w:rFonts w:ascii="David" w:hAnsi="David" w:cs="David" w:hint="cs"/>
          <w:rtl/>
        </w:rPr>
        <w:t>מתוך ה-8000</w:t>
      </w:r>
      <w:r w:rsidR="00432DD3">
        <w:rPr>
          <w:rFonts w:ascii="David" w:hAnsi="David" w:cs="David" w:hint="cs"/>
          <w:rtl/>
        </w:rPr>
        <w:t>,</w:t>
      </w:r>
      <w:r w:rsidR="00042EBF">
        <w:rPr>
          <w:rFonts w:ascii="David" w:hAnsi="David" w:cs="David" w:hint="cs"/>
          <w:rtl/>
        </w:rPr>
        <w:t xml:space="preserve"> כמות הסימולציות השונות</w:t>
      </w:r>
      <w:r w:rsidR="00432DD3">
        <w:rPr>
          <w:rFonts w:ascii="David" w:hAnsi="David" w:cs="David" w:hint="cs"/>
          <w:rtl/>
        </w:rPr>
        <w:t xml:space="preserve"> שנוכל לייצר היא למעלה מ-85 מיליארד (</w:t>
      </w:r>
      <m:oMath>
        <m:d>
          <m:dPr>
            <m:ctrlPr>
              <w:rPr>
                <w:rFonts w:ascii="Cambria Math" w:hAnsi="Cambria Math" w:cs="David"/>
                <w:i/>
              </w:rPr>
            </m:ctrlPr>
          </m:dPr>
          <m:e>
            <m:f>
              <m:fPr>
                <m:type m:val="noBar"/>
                <m:ctrlPr>
                  <w:rPr>
                    <w:rFonts w:ascii="Cambria Math" w:hAnsi="Cambria Math" w:cs="David"/>
                    <w:i/>
                  </w:rPr>
                </m:ctrlPr>
              </m:fPr>
              <m:num>
                <m:r>
                  <w:rPr>
                    <w:rFonts w:ascii="Cambria Math" w:hAnsi="Cambria Math" w:cs="David"/>
                  </w:rPr>
                  <m:t>8000</m:t>
                </m:r>
              </m:num>
              <m:den>
                <m:r>
                  <w:rPr>
                    <w:rFonts w:ascii="Cambria Math" w:hAnsi="Cambria Math" w:cs="David"/>
                  </w:rPr>
                  <m:t>3</m:t>
                </m:r>
              </m:den>
            </m:f>
          </m:e>
        </m:d>
      </m:oMath>
      <w:r w:rsidR="00432DD3">
        <w:rPr>
          <w:rFonts w:ascii="David" w:hAnsi="David" w:cs="David" w:hint="cs"/>
          <w:rtl/>
        </w:rPr>
        <w:t xml:space="preserve">). בפועל נבחר כמות גדולה יותר של קרנות לכל סימולציה, ולכן </w:t>
      </w:r>
      <w:r w:rsidR="00C838BD">
        <w:rPr>
          <w:rFonts w:ascii="David" w:hAnsi="David" w:cs="David" w:hint="cs"/>
          <w:rtl/>
        </w:rPr>
        <w:t>כמות הסימולציות השונות שלנו היא גדולה מאוד.</w:t>
      </w:r>
    </w:p>
    <w:p w14:paraId="5882BF47" w14:textId="3C023F5D" w:rsidR="008504B3" w:rsidRDefault="00C838BD" w:rsidP="008D081D">
      <w:pPr>
        <w:bidi/>
        <w:jc w:val="both"/>
        <w:rPr>
          <w:rFonts w:ascii="David" w:hAnsi="David" w:cs="David"/>
          <w:rtl/>
        </w:rPr>
      </w:pPr>
      <w:r>
        <w:rPr>
          <w:rFonts w:ascii="David" w:hAnsi="David" w:cs="David" w:hint="cs"/>
          <w:rtl/>
        </w:rPr>
        <w:t xml:space="preserve">על כן יכולנו לוותר על קרנות עם נתונים </w:t>
      </w:r>
      <w:r w:rsidR="00FF225D">
        <w:rPr>
          <w:rFonts w:ascii="David" w:hAnsi="David" w:cs="David" w:hint="cs"/>
          <w:rtl/>
        </w:rPr>
        <w:t>חסרים</w:t>
      </w:r>
      <w:r w:rsidR="00D63506">
        <w:rPr>
          <w:rFonts w:ascii="David" w:hAnsi="David" w:cs="David" w:hint="cs"/>
          <w:rtl/>
        </w:rPr>
        <w:t xml:space="preserve"> ולהישאר רק עם קרנות </w:t>
      </w:r>
      <w:r w:rsidR="00E14FE9">
        <w:rPr>
          <w:rFonts w:ascii="David" w:hAnsi="David" w:cs="David" w:hint="cs"/>
          <w:rtl/>
        </w:rPr>
        <w:t>שיש לנו</w:t>
      </w:r>
      <w:r w:rsidR="00D63506">
        <w:rPr>
          <w:rFonts w:ascii="David" w:hAnsi="David" w:cs="David" w:hint="cs"/>
          <w:rtl/>
        </w:rPr>
        <w:t xml:space="preserve"> נתונים מלאים</w:t>
      </w:r>
      <w:r w:rsidR="00E14FE9">
        <w:rPr>
          <w:rFonts w:ascii="David" w:hAnsi="David" w:cs="David" w:hint="cs"/>
          <w:rtl/>
        </w:rPr>
        <w:t xml:space="preserve"> עליהן</w:t>
      </w:r>
      <w:r w:rsidR="00D63506">
        <w:rPr>
          <w:rFonts w:ascii="David" w:hAnsi="David" w:cs="David" w:hint="cs"/>
          <w:rtl/>
        </w:rPr>
        <w:t xml:space="preserve"> </w:t>
      </w:r>
      <w:r w:rsidR="00D63506">
        <w:rPr>
          <w:rFonts w:ascii="David" w:hAnsi="David" w:cs="David"/>
          <w:rtl/>
        </w:rPr>
        <w:t>–</w:t>
      </w:r>
      <w:r w:rsidR="00D63506">
        <w:rPr>
          <w:rFonts w:ascii="David" w:hAnsi="David" w:cs="David" w:hint="cs"/>
          <w:rtl/>
        </w:rPr>
        <w:t xml:space="preserve"> וזאת על אף </w:t>
      </w:r>
      <w:r w:rsidR="00942292">
        <w:rPr>
          <w:rFonts w:ascii="David" w:hAnsi="David" w:cs="David" w:hint="cs"/>
          <w:rtl/>
        </w:rPr>
        <w:t>שמדובר בקיצוץ של שני שליש ממאגר הקרנות.</w:t>
      </w:r>
    </w:p>
    <w:p w14:paraId="78FFD4D4" w14:textId="77777777" w:rsidR="008504B3" w:rsidRDefault="008504B3" w:rsidP="008504B3">
      <w:pPr>
        <w:bidi/>
        <w:jc w:val="both"/>
        <w:rPr>
          <w:rFonts w:ascii="David" w:hAnsi="David" w:cs="David"/>
          <w:rtl/>
        </w:rPr>
      </w:pPr>
    </w:p>
    <w:p w14:paraId="1987729B" w14:textId="5A8C18B0" w:rsidR="00794D02" w:rsidRDefault="008504B3" w:rsidP="008504B3">
      <w:pPr>
        <w:bidi/>
        <w:jc w:val="both"/>
        <w:rPr>
          <w:rFonts w:ascii="David" w:hAnsi="David" w:cs="David"/>
          <w:rtl/>
        </w:rPr>
      </w:pPr>
      <w:r>
        <w:rPr>
          <w:rFonts w:ascii="David" w:hAnsi="David" w:cs="David" w:hint="cs"/>
          <w:rtl/>
        </w:rPr>
        <w:t xml:space="preserve">עמודה נוספת שנדרשנו אליה היא </w:t>
      </w:r>
      <w:proofErr w:type="spellStart"/>
      <w:r>
        <w:rPr>
          <w:rFonts w:ascii="David" w:hAnsi="David" w:cs="David"/>
        </w:rPr>
        <w:t>category_return</w:t>
      </w:r>
      <w:proofErr w:type="spellEnd"/>
      <w:r>
        <w:rPr>
          <w:rFonts w:ascii="David" w:hAnsi="David" w:cs="David" w:hint="cs"/>
          <w:rtl/>
        </w:rPr>
        <w:t xml:space="preserve">. ישנה עמודה בשם </w:t>
      </w:r>
      <w:r>
        <w:rPr>
          <w:rFonts w:ascii="David" w:hAnsi="David" w:cs="David"/>
        </w:rPr>
        <w:t>category</w:t>
      </w:r>
      <w:r>
        <w:rPr>
          <w:rFonts w:ascii="David" w:hAnsi="David" w:cs="David" w:hint="cs"/>
          <w:rtl/>
        </w:rPr>
        <w:t xml:space="preserve"> עבור כל קרן, שמקטלגת את סוג הקרן. במאגר המקורי ישנן עמודות </w:t>
      </w:r>
      <w:proofErr w:type="spellStart"/>
      <w:r>
        <w:rPr>
          <w:rFonts w:ascii="David" w:hAnsi="David" w:cs="David"/>
        </w:rPr>
        <w:t>category_return</w:t>
      </w:r>
      <w:proofErr w:type="spellEnd"/>
      <w:r>
        <w:rPr>
          <w:rFonts w:ascii="David" w:hAnsi="David" w:cs="David" w:hint="cs"/>
          <w:rtl/>
        </w:rPr>
        <w:t xml:space="preserve"> עבור כל שנה </w:t>
      </w:r>
      <w:r>
        <w:rPr>
          <w:rFonts w:ascii="David" w:hAnsi="David" w:cs="David"/>
          <w:rtl/>
        </w:rPr>
        <w:t>–</w:t>
      </w:r>
      <w:r>
        <w:rPr>
          <w:rFonts w:ascii="David" w:hAnsi="David" w:cs="David" w:hint="cs"/>
          <w:rtl/>
        </w:rPr>
        <w:t xml:space="preserve"> מה הייתה התשואה עבור קרנות דומות באותה קטגוריה. המידע הזה זמין מ-2010 עד 2019, כלומר אין נתונים לשנת 2020. על מנת להיות עקביים עם שאר </w:t>
      </w:r>
      <w:r w:rsidR="006C3AA4">
        <w:rPr>
          <w:rFonts w:ascii="David" w:hAnsi="David" w:cs="David" w:hint="cs"/>
          <w:rtl/>
        </w:rPr>
        <w:t xml:space="preserve">הנתונים החלטנו להשלים ידנית את המידע הנ"ל עבור 2020. </w:t>
      </w:r>
    </w:p>
    <w:p w14:paraId="6ECF2A6C" w14:textId="7DBC352A" w:rsidR="00B538AE" w:rsidRPr="00E72732" w:rsidRDefault="00982E3F" w:rsidP="00E72732">
      <w:pPr>
        <w:bidi/>
        <w:jc w:val="both"/>
        <w:rPr>
          <w:rFonts w:ascii="David" w:hAnsi="David" w:cs="David"/>
          <w:rtl/>
        </w:rPr>
      </w:pPr>
      <w:r>
        <w:rPr>
          <w:rFonts w:ascii="David" w:hAnsi="David" w:cs="David" w:hint="cs"/>
          <w:rtl/>
        </w:rPr>
        <w:t xml:space="preserve">עבור כל קטגוריה של קרן, </w:t>
      </w:r>
      <w:r w:rsidR="00DB5CAB">
        <w:rPr>
          <w:rFonts w:ascii="David" w:hAnsi="David" w:cs="David" w:hint="cs"/>
          <w:rtl/>
        </w:rPr>
        <w:t xml:space="preserve">לקחנו את ממוצע התשואה של כל קרנות באותה קטגוריה עבור כל רבעון ב-2020. הנתון הנ"ל אפשר לנו להשלים את </w:t>
      </w:r>
      <w:r w:rsidR="006F7790">
        <w:rPr>
          <w:rFonts w:ascii="David" w:hAnsi="David" w:cs="David" w:hint="cs"/>
          <w:rtl/>
        </w:rPr>
        <w:t xml:space="preserve">המידע החסר. נציין שלקחנו </w:t>
      </w:r>
      <w:r w:rsidR="00B614F0">
        <w:rPr>
          <w:rFonts w:ascii="David" w:hAnsi="David" w:cs="David" w:hint="cs"/>
          <w:rtl/>
        </w:rPr>
        <w:t xml:space="preserve">את המידע הנ"ל רק מתוך 8011 הקרנות ש-"שרדו" את הסינון הראשוני (כלומר שיש לנו מידע מלא עליהן) מתוך נוחות. </w:t>
      </w:r>
      <w:r w:rsidR="00AC2C4B">
        <w:rPr>
          <w:rFonts w:ascii="David" w:hAnsi="David" w:cs="David" w:hint="cs"/>
          <w:rtl/>
        </w:rPr>
        <w:t xml:space="preserve">כמובן שמדובר בקירוב עם כן שלא כולל את כל הקרנות שנמצאות בשוק, אך לדעתנו זה היה מספיק טוב כדי להשלים נתונים חסרים </w:t>
      </w:r>
      <w:r w:rsidR="00AC2C4B">
        <w:rPr>
          <w:rFonts w:ascii="David" w:hAnsi="David" w:cs="David"/>
          <w:rtl/>
        </w:rPr>
        <w:t>–</w:t>
      </w:r>
      <w:r w:rsidR="00AC2C4B">
        <w:rPr>
          <w:rFonts w:ascii="David" w:hAnsi="David" w:cs="David" w:hint="cs"/>
          <w:rtl/>
        </w:rPr>
        <w:t xml:space="preserve"> מדובר על השלמה של שלושה רבעונים מתוך סה"כ 43 רבעונים שקיימים </w:t>
      </w:r>
      <w:r w:rsidR="00FC770B">
        <w:rPr>
          <w:rFonts w:ascii="David" w:hAnsi="David" w:cs="David" w:hint="cs"/>
          <w:rtl/>
        </w:rPr>
        <w:t xml:space="preserve">במאגר </w:t>
      </w:r>
      <w:r w:rsidR="00AC2C4B">
        <w:rPr>
          <w:rFonts w:ascii="David" w:hAnsi="David" w:cs="David" w:hint="cs"/>
          <w:rtl/>
        </w:rPr>
        <w:t>(2010-2020 ללא הרבעון האחרון של 2020)</w:t>
      </w:r>
      <w:r w:rsidR="00FC770B">
        <w:rPr>
          <w:rFonts w:ascii="David" w:hAnsi="David" w:cs="David" w:hint="cs"/>
          <w:rtl/>
        </w:rPr>
        <w:t>, ולכן ההשפעה שלהם היא</w:t>
      </w:r>
      <w:r w:rsidR="00596BD0">
        <w:rPr>
          <w:rFonts w:ascii="David" w:hAnsi="David" w:cs="David" w:hint="cs"/>
          <w:rtl/>
        </w:rPr>
        <w:t xml:space="preserve"> </w:t>
      </w:r>
      <w:proofErr w:type="spellStart"/>
      <w:r w:rsidR="00596BD0">
        <w:rPr>
          <w:rFonts w:ascii="David" w:hAnsi="David" w:cs="David" w:hint="cs"/>
          <w:rtl/>
        </w:rPr>
        <w:t>ככה"נ</w:t>
      </w:r>
      <w:proofErr w:type="spellEnd"/>
      <w:r w:rsidR="00596BD0">
        <w:rPr>
          <w:rFonts w:ascii="David" w:hAnsi="David" w:cs="David" w:hint="cs"/>
          <w:rtl/>
        </w:rPr>
        <w:t xml:space="preserve"> זניחה גם בתוצאות הסופיות שנקבל.</w:t>
      </w:r>
    </w:p>
    <w:p w14:paraId="72AA6317" w14:textId="0DA855DB" w:rsidR="008D081D" w:rsidRDefault="008D081D" w:rsidP="008D081D">
      <w:pPr>
        <w:bidi/>
        <w:jc w:val="both"/>
        <w:rPr>
          <w:rFonts w:ascii="David" w:eastAsiaTheme="minorEastAsia" w:hAnsi="David" w:cs="David"/>
          <w:rtl/>
        </w:rPr>
      </w:pPr>
    </w:p>
    <w:p w14:paraId="66279D56" w14:textId="23C345ED" w:rsidR="00794D02" w:rsidRPr="00D67ADC" w:rsidRDefault="007E7CCB" w:rsidP="008D081D">
      <w:pPr>
        <w:bidi/>
        <w:jc w:val="both"/>
        <w:rPr>
          <w:rFonts w:ascii="David" w:eastAsiaTheme="minorEastAsia" w:hAnsi="David" w:cs="David"/>
          <w:b/>
          <w:bCs/>
          <w:rtl/>
        </w:rPr>
      </w:pPr>
      <w:r>
        <w:rPr>
          <w:rFonts w:ascii="David" w:eastAsiaTheme="minorEastAsia" w:hAnsi="David" w:cs="David" w:hint="cs"/>
          <w:b/>
          <w:bCs/>
          <w:rtl/>
        </w:rPr>
        <w:t xml:space="preserve">עדכניות הנתונים שבמאגר </w:t>
      </w:r>
      <w:r w:rsidR="008D081D" w:rsidRPr="00D67ADC">
        <w:rPr>
          <w:rFonts w:ascii="David" w:eastAsiaTheme="minorEastAsia" w:hAnsi="David" w:cs="David" w:hint="cs"/>
          <w:b/>
          <w:bCs/>
          <w:rtl/>
        </w:rPr>
        <w:t>והוספת רעש אקראי</w:t>
      </w:r>
    </w:p>
    <w:p w14:paraId="467B1F6F" w14:textId="671A3DE5" w:rsidR="009178F9" w:rsidRDefault="009178F9" w:rsidP="005B1837">
      <w:pPr>
        <w:bidi/>
        <w:jc w:val="both"/>
        <w:rPr>
          <w:rFonts w:ascii="David" w:hAnsi="David" w:cs="David"/>
          <w:rtl/>
        </w:rPr>
      </w:pPr>
      <w:r>
        <w:rPr>
          <w:rFonts w:ascii="David" w:hAnsi="David" w:cs="David" w:hint="cs"/>
          <w:rtl/>
        </w:rPr>
        <w:t>נשים לב שלמעט התשואה ש</w:t>
      </w:r>
      <w:r w:rsidR="000166CE">
        <w:rPr>
          <w:rFonts w:ascii="David" w:hAnsi="David" w:cs="David" w:hint="cs"/>
          <w:rtl/>
        </w:rPr>
        <w:t>נתונה לנו בחלוקה לרבעונים, כל</w:t>
      </w:r>
      <w:r w:rsidR="003D6846">
        <w:rPr>
          <w:rFonts w:ascii="David" w:hAnsi="David" w:cs="David" w:hint="cs"/>
          <w:rtl/>
        </w:rPr>
        <w:t xml:space="preserve"> הפרמטרים הנ"ל הם נתון בודד שנכון לשנת 2020. בסימולטור שלנו אנו מעוניינים </w:t>
      </w:r>
      <w:r w:rsidR="00951520">
        <w:rPr>
          <w:rFonts w:ascii="David" w:hAnsi="David" w:cs="David" w:hint="cs"/>
          <w:rtl/>
        </w:rPr>
        <w:t>בנתונים שונים עבור כל שנה, שי</w:t>
      </w:r>
      <w:r w:rsidR="00E36245">
        <w:rPr>
          <w:rFonts w:ascii="David" w:hAnsi="David" w:cs="David" w:hint="cs"/>
          <w:rtl/>
        </w:rPr>
        <w:t xml:space="preserve">דמו במידה מסוימת קרנות פנסיה. </w:t>
      </w:r>
      <w:r w:rsidR="00E113A7">
        <w:rPr>
          <w:rFonts w:ascii="David" w:hAnsi="David" w:cs="David" w:hint="cs"/>
          <w:rtl/>
        </w:rPr>
        <w:t>בעת בחירת מאגר הנתונים ידענו שנצטרך להתמודד עם בעיה זו, ומראש הגדרנו שהדרך להתמודד עם הנ"ל תהיה ע"י הוספת רעש אקראי.</w:t>
      </w:r>
    </w:p>
    <w:p w14:paraId="74C56137" w14:textId="209280D0" w:rsidR="00E113A7" w:rsidRDefault="00E113A7" w:rsidP="004E1E1D">
      <w:pPr>
        <w:bidi/>
        <w:jc w:val="both"/>
        <w:rPr>
          <w:rFonts w:ascii="David" w:hAnsi="David" w:cs="David"/>
          <w:rtl/>
        </w:rPr>
      </w:pPr>
      <w:r>
        <w:rPr>
          <w:rFonts w:ascii="David" w:hAnsi="David" w:cs="David" w:hint="cs"/>
          <w:rtl/>
        </w:rPr>
        <w:t xml:space="preserve">נדגים באמצעות הפרמטר דמי ניהול: יש לנו את דמי הניהול שנכונים לסוף שנת 2020. </w:t>
      </w:r>
      <w:r w:rsidR="00341DBC">
        <w:rPr>
          <w:rFonts w:ascii="David" w:hAnsi="David" w:cs="David" w:hint="cs"/>
          <w:rtl/>
        </w:rPr>
        <w:t>כדי לפרוס דמי ניהול שונים</w:t>
      </w:r>
      <w:r w:rsidR="00D634BA">
        <w:rPr>
          <w:rFonts w:ascii="David" w:hAnsi="David" w:cs="David" w:hint="cs"/>
          <w:rtl/>
        </w:rPr>
        <w:t xml:space="preserve"> על פני כל התקופות (דמי ניהול שונים לכל שנה), </w:t>
      </w:r>
      <w:r w:rsidR="00FB1FC5">
        <w:rPr>
          <w:rFonts w:ascii="David" w:hAnsi="David" w:cs="David" w:hint="cs"/>
          <w:rtl/>
        </w:rPr>
        <w:t xml:space="preserve">העתקנו את דמי הניהול של סוף שנת 2020 </w:t>
      </w:r>
      <w:r w:rsidR="00415D41">
        <w:rPr>
          <w:rFonts w:ascii="David" w:hAnsi="David" w:cs="David" w:hint="cs"/>
          <w:rtl/>
        </w:rPr>
        <w:t xml:space="preserve">לכל השנים ואז הוספנו רעש שמגיע מהתפלגות </w:t>
      </w:r>
      <w:proofErr w:type="spellStart"/>
      <w:r w:rsidR="00415D41">
        <w:rPr>
          <w:rFonts w:ascii="David" w:hAnsi="David" w:cs="David" w:hint="cs"/>
          <w:rtl/>
        </w:rPr>
        <w:t>גיאוסי</w:t>
      </w:r>
      <w:r w:rsidR="00C60C8D">
        <w:rPr>
          <w:rFonts w:ascii="David" w:hAnsi="David" w:cs="David" w:hint="cs"/>
          <w:rtl/>
        </w:rPr>
        <w:t>א</w:t>
      </w:r>
      <w:r w:rsidR="00415D41">
        <w:rPr>
          <w:rFonts w:ascii="David" w:hAnsi="David" w:cs="David" w:hint="cs"/>
          <w:rtl/>
        </w:rPr>
        <w:t>נית</w:t>
      </w:r>
      <w:proofErr w:type="spellEnd"/>
      <w:r w:rsidR="00415D41">
        <w:rPr>
          <w:rFonts w:ascii="David" w:hAnsi="David" w:cs="David" w:hint="cs"/>
          <w:rtl/>
        </w:rPr>
        <w:t xml:space="preserve">. למעשה אנחנו מניחים שדמי הניהול מתפלגים נורמלית עם תוחלת מסביב למס' המקורי שנתון לנו. </w:t>
      </w:r>
      <w:r w:rsidR="009F7E00">
        <w:rPr>
          <w:rFonts w:ascii="David" w:hAnsi="David" w:cs="David" w:hint="cs"/>
          <w:rtl/>
        </w:rPr>
        <w:t xml:space="preserve">זאת הנחה שאינה בהכרח נכונה במציאות (הרי שיכול להיות שבעקבות תחרות דמי ניהול יורדים למשך עשור מסוים </w:t>
      </w:r>
      <w:r w:rsidR="009F7E00">
        <w:rPr>
          <w:rFonts w:ascii="David" w:hAnsi="David" w:cs="David"/>
          <w:rtl/>
        </w:rPr>
        <w:t>–</w:t>
      </w:r>
      <w:r w:rsidR="009F7E00">
        <w:rPr>
          <w:rFonts w:ascii="David" w:hAnsi="David" w:cs="David" w:hint="cs"/>
          <w:rtl/>
        </w:rPr>
        <w:t xml:space="preserve"> לא מתפלגים בצורה נורמלית)</w:t>
      </w:r>
      <w:r w:rsidR="006373A8">
        <w:rPr>
          <w:rFonts w:ascii="David" w:hAnsi="David" w:cs="David" w:hint="cs"/>
          <w:rtl/>
        </w:rPr>
        <w:t xml:space="preserve"> אך הרגשנו שלטובת הפרויקט זו הנחה סבי</w:t>
      </w:r>
      <w:r w:rsidR="0058568B">
        <w:rPr>
          <w:rFonts w:ascii="David" w:hAnsi="David" w:cs="David" w:hint="cs"/>
          <w:rtl/>
        </w:rPr>
        <w:t>רה.</w:t>
      </w:r>
    </w:p>
    <w:p w14:paraId="2F645F7D" w14:textId="79BDA8E9" w:rsidR="00891DDB" w:rsidRDefault="00891DDB" w:rsidP="00891DDB">
      <w:pPr>
        <w:bidi/>
        <w:jc w:val="both"/>
        <w:rPr>
          <w:rFonts w:ascii="David" w:hAnsi="David" w:cs="David"/>
          <w:rtl/>
        </w:rPr>
      </w:pPr>
      <w:r>
        <w:rPr>
          <w:rFonts w:ascii="David" w:hAnsi="David" w:cs="David" w:hint="cs"/>
          <w:rtl/>
        </w:rPr>
        <w:t xml:space="preserve">על מנת לשמור על יחס הגיוני בין משתנים, הרעש האקראי שהוספנו היה באחוזים: כלומר הגרלנו אחוזים שבהם הפרמטר השתנה. לו היינו מגרילים </w:t>
      </w:r>
      <w:r w:rsidR="00836460">
        <w:rPr>
          <w:rFonts w:ascii="David" w:hAnsi="David" w:cs="David" w:hint="cs"/>
          <w:rtl/>
        </w:rPr>
        <w:t xml:space="preserve">רעש אבסולוטי ולא יחסי, ההשפעה שלו על </w:t>
      </w:r>
      <w:r w:rsidR="00D6294C">
        <w:rPr>
          <w:rFonts w:ascii="David" w:hAnsi="David" w:cs="David" w:hint="cs"/>
          <w:rtl/>
        </w:rPr>
        <w:t>הפרמטר הייתה יכולה להיות דרמטית. כך למשל, דמי ניהול בחלק מהקרנות יכולים לנוע בין 0.45</w:t>
      </w:r>
      <w:r w:rsidR="00E57336">
        <w:rPr>
          <w:rFonts w:ascii="David" w:hAnsi="David" w:cs="David" w:hint="cs"/>
          <w:rtl/>
        </w:rPr>
        <w:t>%</w:t>
      </w:r>
      <w:r w:rsidR="00D6294C">
        <w:rPr>
          <w:rFonts w:ascii="David" w:hAnsi="David" w:cs="David" w:hint="cs"/>
          <w:rtl/>
        </w:rPr>
        <w:t xml:space="preserve"> לבין 3</w:t>
      </w:r>
      <w:r w:rsidR="00E57336">
        <w:rPr>
          <w:rFonts w:ascii="David" w:hAnsi="David" w:cs="David" w:hint="cs"/>
          <w:rtl/>
        </w:rPr>
        <w:t>%</w:t>
      </w:r>
      <w:r w:rsidR="00D6294C">
        <w:rPr>
          <w:rFonts w:ascii="David" w:hAnsi="David" w:cs="David" w:hint="cs"/>
          <w:rtl/>
        </w:rPr>
        <w:t xml:space="preserve">. </w:t>
      </w:r>
      <w:r w:rsidR="00A4155B">
        <w:rPr>
          <w:rFonts w:ascii="David" w:hAnsi="David" w:cs="David" w:hint="cs"/>
          <w:rtl/>
        </w:rPr>
        <w:t>הגרלה של מספר אבסולוטי גדול הייתה משפיעה מדי על הקרן עם דמי ניהול 0.45</w:t>
      </w:r>
      <w:r w:rsidR="00E57336">
        <w:rPr>
          <w:rFonts w:ascii="David" w:hAnsi="David" w:cs="David" w:hint="cs"/>
          <w:rtl/>
        </w:rPr>
        <w:t>%</w:t>
      </w:r>
      <w:r w:rsidR="00A4155B">
        <w:rPr>
          <w:rFonts w:ascii="David" w:hAnsi="David" w:cs="David" w:hint="cs"/>
          <w:rtl/>
        </w:rPr>
        <w:t xml:space="preserve">, או לחילופין הגרלת מספר קטן </w:t>
      </w:r>
      <w:r w:rsidR="00A91BE6">
        <w:rPr>
          <w:rFonts w:ascii="David" w:hAnsi="David" w:cs="David" w:hint="cs"/>
          <w:rtl/>
        </w:rPr>
        <w:t>בקושי תשפיע על הקרן עם דמי ניהול 3%.</w:t>
      </w:r>
      <w:r w:rsidR="00BF1D01">
        <w:rPr>
          <w:rFonts w:ascii="David" w:hAnsi="David" w:cs="David" w:hint="cs"/>
          <w:rtl/>
        </w:rPr>
        <w:t xml:space="preserve"> </w:t>
      </w:r>
      <w:r w:rsidR="000E5009">
        <w:rPr>
          <w:rFonts w:ascii="David" w:hAnsi="David" w:cs="David" w:hint="cs"/>
          <w:rtl/>
        </w:rPr>
        <w:t>על כן בחרנו שההגרלה האקראית של הרעש תייצג שינוי באחוזים.</w:t>
      </w:r>
    </w:p>
    <w:p w14:paraId="7C05E8F4" w14:textId="1F49ECE6" w:rsidR="000E5009" w:rsidRDefault="000E5009" w:rsidP="000E5009">
      <w:pPr>
        <w:bidi/>
        <w:jc w:val="both"/>
        <w:rPr>
          <w:rFonts w:ascii="David" w:eastAsiaTheme="minorEastAsia" w:hAnsi="David" w:cs="David"/>
          <w:rtl/>
        </w:rPr>
      </w:pPr>
      <w:r>
        <w:rPr>
          <w:rFonts w:ascii="David" w:hAnsi="David" w:cs="David" w:hint="cs"/>
          <w:rtl/>
        </w:rPr>
        <w:t xml:space="preserve">בפועל לכל פרמטר </w:t>
      </w:r>
      <w:r w:rsidR="007F3ECC">
        <w:rPr>
          <w:rFonts w:ascii="David" w:hAnsi="David" w:cs="David" w:hint="cs"/>
          <w:rtl/>
        </w:rPr>
        <w:t xml:space="preserve">הגרלנו רעש מתוך התפלגות </w:t>
      </w:r>
      <m:oMath>
        <m:r>
          <w:rPr>
            <w:rFonts w:ascii="Cambria Math" w:hAnsi="Cambria Math" w:cs="David"/>
          </w:rPr>
          <m:t xml:space="preserve">~N(0, </m:t>
        </m:r>
        <m:sSup>
          <m:sSupPr>
            <m:ctrlPr>
              <w:rPr>
                <w:rFonts w:ascii="Cambria Math" w:hAnsi="Cambria Math" w:cs="David"/>
                <w:i/>
              </w:rPr>
            </m:ctrlPr>
          </m:sSupPr>
          <m:e>
            <m:r>
              <w:rPr>
                <w:rFonts w:ascii="Cambria Math" w:hAnsi="Cambria Math" w:cs="David"/>
              </w:rPr>
              <m:t>σ</m:t>
            </m:r>
          </m:e>
          <m:sup>
            <m:r>
              <w:rPr>
                <w:rFonts w:ascii="Cambria Math" w:hAnsi="Cambria Math" w:cs="David"/>
              </w:rPr>
              <m:t>2</m:t>
            </m:r>
          </m:sup>
        </m:sSup>
        <m:r>
          <w:rPr>
            <w:rFonts w:ascii="Cambria Math" w:hAnsi="Cambria Math" w:cs="David"/>
          </w:rPr>
          <m:t>)</m:t>
        </m:r>
      </m:oMath>
      <w:r w:rsidR="007F3ECC">
        <w:rPr>
          <w:rFonts w:ascii="David" w:eastAsiaTheme="minorEastAsia" w:hAnsi="David" w:cs="David" w:hint="cs"/>
          <w:rtl/>
        </w:rPr>
        <w:t xml:space="preserve"> כאשר </w:t>
      </w:r>
      <m:oMath>
        <m:sSup>
          <m:sSupPr>
            <m:ctrlPr>
              <w:rPr>
                <w:rFonts w:ascii="Cambria Math" w:eastAsiaTheme="minorEastAsia" w:hAnsi="Cambria Math" w:cs="David"/>
                <w:i/>
              </w:rPr>
            </m:ctrlPr>
          </m:sSupPr>
          <m:e>
            <m:r>
              <w:rPr>
                <w:rFonts w:ascii="Cambria Math" w:eastAsiaTheme="minorEastAsia" w:hAnsi="Cambria Math" w:cs="David"/>
              </w:rPr>
              <m:t>σ</m:t>
            </m:r>
          </m:e>
          <m:sup>
            <m:r>
              <w:rPr>
                <w:rFonts w:ascii="Cambria Math" w:eastAsiaTheme="minorEastAsia" w:hAnsi="Cambria Math" w:cs="David"/>
              </w:rPr>
              <m:t>2</m:t>
            </m:r>
          </m:sup>
        </m:sSup>
      </m:oMath>
      <w:r w:rsidR="007F3ECC">
        <w:rPr>
          <w:rFonts w:ascii="David" w:eastAsiaTheme="minorEastAsia" w:hAnsi="David" w:cs="David" w:hint="cs"/>
          <w:rtl/>
        </w:rPr>
        <w:t xml:space="preserve"> כאשר </w:t>
      </w:r>
      <m:oMath>
        <m:sSup>
          <m:sSupPr>
            <m:ctrlPr>
              <w:rPr>
                <w:rFonts w:ascii="Cambria Math" w:eastAsiaTheme="minorEastAsia" w:hAnsi="Cambria Math" w:cs="David"/>
                <w:i/>
              </w:rPr>
            </m:ctrlPr>
          </m:sSupPr>
          <m:e>
            <m:r>
              <w:rPr>
                <w:rFonts w:ascii="Cambria Math" w:eastAsiaTheme="minorEastAsia" w:hAnsi="Cambria Math" w:cs="David"/>
              </w:rPr>
              <m:t>σ</m:t>
            </m:r>
          </m:e>
          <m:sup>
            <m:r>
              <w:rPr>
                <w:rFonts w:ascii="Cambria Math" w:eastAsiaTheme="minorEastAsia" w:hAnsi="Cambria Math" w:cs="David"/>
              </w:rPr>
              <m:t>2</m:t>
            </m:r>
          </m:sup>
        </m:sSup>
      </m:oMath>
      <w:r w:rsidR="007F3ECC">
        <w:rPr>
          <w:rFonts w:ascii="David" w:eastAsiaTheme="minorEastAsia" w:hAnsi="David" w:cs="David" w:hint="cs"/>
          <w:rtl/>
        </w:rPr>
        <w:t xml:space="preserve"> היה אחד משלוש ערכים: </w:t>
      </w:r>
      <m:oMath>
        <m:r>
          <w:rPr>
            <w:rFonts w:ascii="Cambria Math" w:eastAsiaTheme="minorEastAsia" w:hAnsi="Cambria Math" w:cs="David"/>
          </w:rPr>
          <m:t>[</m:t>
        </m:r>
        <m:r>
          <w:rPr>
            <w:rFonts w:ascii="Cambria Math" w:eastAsiaTheme="minorEastAsia" w:hAnsi="Cambria Math" w:cs="David"/>
          </w:rPr>
          <m:t xml:space="preserve">0.03, </m:t>
        </m:r>
        <m:r>
          <w:rPr>
            <w:rFonts w:ascii="Cambria Math" w:eastAsiaTheme="minorEastAsia" w:hAnsi="Cambria Math" w:cs="David"/>
          </w:rPr>
          <m:t>0.05, 0.15]</m:t>
        </m:r>
      </m:oMath>
      <w:r w:rsidR="007F3ECC">
        <w:rPr>
          <w:rFonts w:ascii="David" w:eastAsiaTheme="minorEastAsia" w:hAnsi="David" w:cs="David" w:hint="cs"/>
          <w:rtl/>
        </w:rPr>
        <w:t xml:space="preserve">. עבור פרמטרים שלא רצינו שינוי משמעותי בהם, כדוגמת </w:t>
      </w:r>
      <w:r w:rsidR="000F74B8">
        <w:rPr>
          <w:rFonts w:ascii="David" w:eastAsiaTheme="minorEastAsia" w:hAnsi="David" w:cs="David" w:hint="cs"/>
          <w:rtl/>
        </w:rPr>
        <w:t>תשואה של קרנות בקטגוריה דומה</w:t>
      </w:r>
      <w:r w:rsidR="007F3ECC">
        <w:rPr>
          <w:rFonts w:ascii="David" w:eastAsiaTheme="minorEastAsia" w:hAnsi="David" w:cs="David" w:hint="cs"/>
          <w:rtl/>
        </w:rPr>
        <w:t xml:space="preserve">, הגרלנו רעש מתוך </w:t>
      </w:r>
      <m:oMath>
        <m:r>
          <w:rPr>
            <w:rFonts w:ascii="Cambria Math" w:eastAsiaTheme="minorEastAsia" w:hAnsi="Cambria Math" w:cs="David"/>
          </w:rPr>
          <m:t>N(0, 0.0</m:t>
        </m:r>
        <m:r>
          <w:rPr>
            <w:rFonts w:ascii="Cambria Math" w:eastAsiaTheme="minorEastAsia" w:hAnsi="Cambria Math" w:cs="David"/>
          </w:rPr>
          <m:t>3</m:t>
        </m:r>
        <m:r>
          <w:rPr>
            <w:rFonts w:ascii="Cambria Math" w:eastAsiaTheme="minorEastAsia" w:hAnsi="Cambria Math" w:cs="David"/>
          </w:rPr>
          <m:t>)</m:t>
        </m:r>
      </m:oMath>
      <w:r w:rsidR="007F3ECC">
        <w:rPr>
          <w:rFonts w:ascii="David" w:eastAsiaTheme="minorEastAsia" w:hAnsi="David" w:cs="David" w:hint="cs"/>
          <w:rtl/>
        </w:rPr>
        <w:t xml:space="preserve"> ואילו בפרמטרים שבהם רצינו לאפשר יותר רעש הגרלנו מתוך ההתפלגות עם שונות גבוהה יותר.</w:t>
      </w:r>
    </w:p>
    <w:p w14:paraId="64587BF8" w14:textId="58650B81" w:rsidR="00357748" w:rsidRDefault="00357748" w:rsidP="00357748">
      <w:pPr>
        <w:bidi/>
        <w:jc w:val="both"/>
        <w:rPr>
          <w:rFonts w:ascii="David" w:eastAsiaTheme="minorEastAsia" w:hAnsi="David" w:cs="David"/>
          <w:rtl/>
        </w:rPr>
      </w:pPr>
      <w:r>
        <w:rPr>
          <w:rFonts w:ascii="David" w:eastAsiaTheme="minorEastAsia" w:hAnsi="David" w:cs="David" w:hint="cs"/>
          <w:rtl/>
        </w:rPr>
        <w:t xml:space="preserve">המספרים הנ"ל נבחרו על ידינו </w:t>
      </w:r>
      <w:r w:rsidR="00B46F95">
        <w:rPr>
          <w:rFonts w:ascii="David" w:eastAsiaTheme="minorEastAsia" w:hAnsi="David" w:cs="David" w:hint="cs"/>
          <w:rtl/>
        </w:rPr>
        <w:t xml:space="preserve">לאחר בחינה של מספר אפשרויות וכיוון שראינו שהם </w:t>
      </w:r>
      <w:r w:rsidR="00323C96">
        <w:rPr>
          <w:rFonts w:ascii="David" w:eastAsiaTheme="minorEastAsia" w:hAnsi="David" w:cs="David" w:hint="cs"/>
          <w:rtl/>
        </w:rPr>
        <w:t>כיצד תהיה ההשפעה שלהם לרוב על הפרמטרים השונים באחוזים. הגרפים הבאים מציגים רעש שנדגם אקראית מההתפלגויות הנ"ל:</w:t>
      </w:r>
    </w:p>
    <w:p w14:paraId="37773D37" w14:textId="7474294A" w:rsidR="00BF4B9C" w:rsidRDefault="00BF4B9C" w:rsidP="00BF4B9C">
      <w:pPr>
        <w:bidi/>
        <w:jc w:val="both"/>
        <w:rPr>
          <w:rFonts w:ascii="David" w:eastAsiaTheme="minorEastAsia" w:hAnsi="David" w:cs="David"/>
          <w:rtl/>
        </w:rPr>
      </w:pPr>
    </w:p>
    <w:p w14:paraId="1FE41ECC" w14:textId="0D7E4C42" w:rsidR="00BF4B9C" w:rsidRDefault="00BF4B9C" w:rsidP="00BF4B9C">
      <w:pPr>
        <w:bidi/>
        <w:jc w:val="both"/>
        <w:rPr>
          <w:rFonts w:ascii="David" w:eastAsiaTheme="minorEastAsia" w:hAnsi="David" w:cs="David"/>
          <w:rtl/>
        </w:rPr>
      </w:pPr>
    </w:p>
    <w:p w14:paraId="414032C7" w14:textId="77777777" w:rsidR="00BF4B9C" w:rsidRDefault="00BF4B9C" w:rsidP="00BF4B9C">
      <w:pPr>
        <w:bidi/>
        <w:jc w:val="both"/>
        <w:rPr>
          <w:rFonts w:ascii="David" w:hAnsi="David" w:cs="David" w:hint="cs"/>
          <w:rtl/>
        </w:rPr>
      </w:pPr>
    </w:p>
    <w:p w14:paraId="6DEF968C" w14:textId="337733FA" w:rsidR="007E7CCB" w:rsidRDefault="007E7CCB" w:rsidP="000F74B8">
      <w:pPr>
        <w:bidi/>
        <w:jc w:val="center"/>
        <w:rPr>
          <w:rFonts w:ascii="David" w:hAnsi="David" w:cs="David"/>
          <w:rtl/>
        </w:rPr>
      </w:pPr>
      <w:r>
        <w:rPr>
          <w:rFonts w:ascii="David" w:hAnsi="David" w:cs="David" w:hint="cs"/>
          <w:noProof/>
        </w:rPr>
        <w:lastRenderedPageBreak/>
        <w:drawing>
          <wp:inline distT="0" distB="0" distL="0" distR="0" wp14:anchorId="1E4EFEA9" wp14:editId="0476B0B0">
            <wp:extent cx="2912888" cy="19480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2888" cy="1948070"/>
                    </a:xfrm>
                    <a:prstGeom prst="rect">
                      <a:avLst/>
                    </a:prstGeom>
                    <a:noFill/>
                    <a:ln>
                      <a:noFill/>
                    </a:ln>
                  </pic:spPr>
                </pic:pic>
              </a:graphicData>
            </a:graphic>
          </wp:inline>
        </w:drawing>
      </w:r>
    </w:p>
    <w:p w14:paraId="74E135B7" w14:textId="0A7BA8FC" w:rsidR="007E7CCB" w:rsidRDefault="007E7CCB" w:rsidP="00BF4B9C">
      <w:pPr>
        <w:bidi/>
        <w:jc w:val="center"/>
        <w:rPr>
          <w:rFonts w:ascii="David" w:hAnsi="David" w:cs="David"/>
          <w:rtl/>
        </w:rPr>
      </w:pPr>
      <w:r>
        <w:rPr>
          <w:rFonts w:ascii="David" w:hAnsi="David" w:cs="David" w:hint="cs"/>
          <w:noProof/>
        </w:rPr>
        <w:drawing>
          <wp:inline distT="0" distB="0" distL="0" distR="0" wp14:anchorId="01C1EA8F" wp14:editId="5C0FF356">
            <wp:extent cx="2829662" cy="18924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393" cy="1910956"/>
                    </a:xfrm>
                    <a:prstGeom prst="rect">
                      <a:avLst/>
                    </a:prstGeom>
                    <a:noFill/>
                    <a:ln>
                      <a:noFill/>
                    </a:ln>
                  </pic:spPr>
                </pic:pic>
              </a:graphicData>
            </a:graphic>
          </wp:inline>
        </w:drawing>
      </w:r>
    </w:p>
    <w:p w14:paraId="0C2F4318" w14:textId="6257A646" w:rsidR="00EF69E1" w:rsidRDefault="00EF69E1" w:rsidP="005B1837">
      <w:pPr>
        <w:bidi/>
        <w:jc w:val="both"/>
        <w:rPr>
          <w:rFonts w:ascii="David" w:hAnsi="David" w:cs="David"/>
          <w:rtl/>
        </w:rPr>
      </w:pPr>
    </w:p>
    <w:p w14:paraId="5792BCDF" w14:textId="63ABE350" w:rsidR="00323C96" w:rsidRDefault="00323C96" w:rsidP="00323C96">
      <w:pPr>
        <w:bidi/>
        <w:jc w:val="both"/>
        <w:rPr>
          <w:rFonts w:ascii="David" w:eastAsiaTheme="minorEastAsia" w:hAnsi="David" w:cs="David"/>
          <w:rtl/>
        </w:rPr>
      </w:pPr>
      <w:r>
        <w:rPr>
          <w:rFonts w:ascii="David" w:hAnsi="David" w:cs="David" w:hint="cs"/>
          <w:rtl/>
        </w:rPr>
        <w:t xml:space="preserve">כפי שאכן ניתן לראות, הרעש שנדגם מתוך ההתפלגות של </w:t>
      </w:r>
      <m:oMath>
        <m:sSup>
          <m:sSupPr>
            <m:ctrlPr>
              <w:rPr>
                <w:rFonts w:ascii="Cambria Math" w:hAnsi="Cambria Math" w:cs="David"/>
                <w:i/>
              </w:rPr>
            </m:ctrlPr>
          </m:sSupPr>
          <m:e>
            <m:r>
              <w:rPr>
                <w:rFonts w:ascii="Cambria Math" w:hAnsi="Cambria Math" w:cs="David"/>
              </w:rPr>
              <m:t>σ</m:t>
            </m:r>
          </m:e>
          <m:sup>
            <m:r>
              <w:rPr>
                <w:rFonts w:ascii="Cambria Math" w:hAnsi="Cambria Math" w:cs="David"/>
              </w:rPr>
              <m:t>2</m:t>
            </m:r>
          </m:sup>
        </m:sSup>
        <m:r>
          <w:rPr>
            <w:rFonts w:ascii="Cambria Math" w:hAnsi="Cambria Math" w:cs="David"/>
          </w:rPr>
          <m:t>=0.05</m:t>
        </m:r>
      </m:oMath>
      <w:r>
        <w:rPr>
          <w:rFonts w:ascii="David" w:eastAsiaTheme="minorEastAsia" w:hAnsi="David" w:cs="David" w:hint="cs"/>
          <w:rtl/>
        </w:rPr>
        <w:t xml:space="preserve"> לרוב יביא לשינוי קטן בפרמטר (פחות מ-10%) ולכן בחרנו בו, ואילו ב</w:t>
      </w:r>
      <w:r w:rsidR="00862FD2">
        <w:rPr>
          <w:rFonts w:ascii="David" w:eastAsiaTheme="minorEastAsia" w:hAnsi="David" w:cs="David" w:hint="cs"/>
          <w:rtl/>
        </w:rPr>
        <w:t>פרמטרים אחרים בחרנו בשונות גבוהה יותר.</w:t>
      </w:r>
    </w:p>
    <w:p w14:paraId="543C61FB" w14:textId="0B14F166" w:rsidR="00862FD2" w:rsidRDefault="00862FD2" w:rsidP="00862FD2">
      <w:pPr>
        <w:bidi/>
        <w:jc w:val="both"/>
        <w:rPr>
          <w:rFonts w:ascii="David" w:eastAsiaTheme="minorEastAsia" w:hAnsi="David" w:cs="David"/>
          <w:rtl/>
        </w:rPr>
      </w:pPr>
      <w:r>
        <w:rPr>
          <w:rFonts w:ascii="David" w:eastAsiaTheme="minorEastAsia" w:hAnsi="David" w:cs="David" w:hint="cs"/>
          <w:rtl/>
        </w:rPr>
        <w:t>הטבלה הבאה מסכמת עבור כל פרמטרים מאיזו התפלגות נלקח הרעש שהוספנו לו:</w:t>
      </w:r>
    </w:p>
    <w:tbl>
      <w:tblPr>
        <w:tblStyle w:val="TableGrid"/>
        <w:bidiVisual/>
        <w:tblW w:w="0" w:type="auto"/>
        <w:tblLook w:val="04A0" w:firstRow="1" w:lastRow="0" w:firstColumn="1" w:lastColumn="0" w:noHBand="0" w:noVBand="1"/>
      </w:tblPr>
      <w:tblGrid>
        <w:gridCol w:w="4675"/>
        <w:gridCol w:w="4675"/>
      </w:tblGrid>
      <w:tr w:rsidR="00D30C75" w14:paraId="0009BDE3" w14:textId="77777777" w:rsidTr="00D30C75">
        <w:tc>
          <w:tcPr>
            <w:tcW w:w="4675" w:type="dxa"/>
          </w:tcPr>
          <w:p w14:paraId="4313A13E" w14:textId="66D850A9" w:rsidR="00D30C75" w:rsidRDefault="00D30C75" w:rsidP="00D30C75">
            <w:pPr>
              <w:jc w:val="center"/>
              <w:rPr>
                <w:rFonts w:ascii="David" w:eastAsiaTheme="minorEastAsia" w:hAnsi="David" w:cs="David"/>
                <w:rtl/>
              </w:rPr>
            </w:pPr>
            <w:r>
              <w:rPr>
                <w:rFonts w:ascii="David" w:eastAsiaTheme="minorEastAsia" w:hAnsi="David" w:cs="David"/>
              </w:rPr>
              <w:t>Distribution of Noise</w:t>
            </w:r>
          </w:p>
        </w:tc>
        <w:tc>
          <w:tcPr>
            <w:tcW w:w="4675" w:type="dxa"/>
          </w:tcPr>
          <w:p w14:paraId="631D8F27" w14:textId="7088CDD6" w:rsidR="00D30C75" w:rsidRDefault="00D30C75" w:rsidP="00D30C75">
            <w:pPr>
              <w:jc w:val="center"/>
              <w:rPr>
                <w:rFonts w:ascii="David" w:eastAsiaTheme="minorEastAsia" w:hAnsi="David" w:cs="David"/>
                <w:rtl/>
              </w:rPr>
            </w:pPr>
            <w:r>
              <w:rPr>
                <w:rFonts w:ascii="David" w:eastAsiaTheme="minorEastAsia" w:hAnsi="David" w:cs="David"/>
              </w:rPr>
              <w:t>Parameter Name</w:t>
            </w:r>
          </w:p>
        </w:tc>
      </w:tr>
      <w:tr w:rsidR="00D30C75" w14:paraId="3EE5159D" w14:textId="77777777" w:rsidTr="00D30C75">
        <w:tc>
          <w:tcPr>
            <w:tcW w:w="4675" w:type="dxa"/>
          </w:tcPr>
          <w:p w14:paraId="10C66477" w14:textId="1F90F2A4" w:rsidR="00D30C75" w:rsidRDefault="00D30C75" w:rsidP="00D30C75">
            <w:pPr>
              <w:jc w:val="center"/>
              <w:rPr>
                <w:rFonts w:ascii="David" w:eastAsiaTheme="minorEastAsia" w:hAnsi="David" w:cs="David"/>
                <w:rtl/>
              </w:rPr>
            </w:pPr>
            <m:oMathPara>
              <m:oMath>
                <m:r>
                  <w:rPr>
                    <w:rFonts w:ascii="Cambria Math" w:eastAsiaTheme="minorEastAsia" w:hAnsi="Cambria Math" w:cs="David"/>
                  </w:rPr>
                  <m:t>~N(0, 0.05)</m:t>
                </m:r>
              </m:oMath>
            </m:oMathPara>
          </w:p>
        </w:tc>
        <w:tc>
          <w:tcPr>
            <w:tcW w:w="4675" w:type="dxa"/>
          </w:tcPr>
          <w:p w14:paraId="2608E926" w14:textId="3BDB494F" w:rsidR="00D30C75" w:rsidRDefault="00D30C75" w:rsidP="00D30C75">
            <w:pPr>
              <w:jc w:val="center"/>
              <w:rPr>
                <w:rFonts w:ascii="David" w:eastAsiaTheme="minorEastAsia" w:hAnsi="David" w:cs="David"/>
                <w:rtl/>
              </w:rPr>
            </w:pPr>
            <w:r>
              <w:rPr>
                <w:rFonts w:ascii="David" w:eastAsiaTheme="minorEastAsia" w:hAnsi="David" w:cs="David"/>
              </w:rPr>
              <w:t>all assets’ columns (“</w:t>
            </w:r>
            <w:proofErr w:type="spellStart"/>
            <w:r>
              <w:rPr>
                <w:rFonts w:ascii="David" w:eastAsiaTheme="minorEastAsia" w:hAnsi="David" w:cs="David"/>
              </w:rPr>
              <w:t>asset_x</w:t>
            </w:r>
            <w:proofErr w:type="spellEnd"/>
            <w:r>
              <w:rPr>
                <w:rFonts w:ascii="David" w:eastAsiaTheme="minorEastAsia" w:hAnsi="David" w:cs="David"/>
              </w:rPr>
              <w:t>”)</w:t>
            </w:r>
          </w:p>
        </w:tc>
      </w:tr>
      <w:tr w:rsidR="00D30C75" w14:paraId="514B7747" w14:textId="77777777" w:rsidTr="00D30C75">
        <w:tc>
          <w:tcPr>
            <w:tcW w:w="4675" w:type="dxa"/>
          </w:tcPr>
          <w:p w14:paraId="757B023F" w14:textId="4A5F5338" w:rsidR="00D30C75" w:rsidRDefault="00D30C75" w:rsidP="00D30C75">
            <w:pPr>
              <w:jc w:val="center"/>
              <w:rPr>
                <w:rFonts w:ascii="David" w:eastAsiaTheme="minorEastAsia" w:hAnsi="David" w:cs="David"/>
                <w:rtl/>
              </w:rPr>
            </w:pPr>
            <m:oMathPara>
              <m:oMath>
                <m:r>
                  <w:rPr>
                    <w:rFonts w:ascii="Cambria Math" w:eastAsiaTheme="minorEastAsia" w:hAnsi="Cambria Math" w:cs="David"/>
                  </w:rPr>
                  <m:t>~N(0, 0.</m:t>
                </m:r>
                <m:r>
                  <w:rPr>
                    <w:rFonts w:ascii="Cambria Math" w:eastAsiaTheme="minorEastAsia" w:hAnsi="Cambria Math" w:cs="David"/>
                  </w:rPr>
                  <m:t>05</m:t>
                </m:r>
                <m:r>
                  <w:rPr>
                    <w:rFonts w:ascii="Cambria Math" w:eastAsiaTheme="minorEastAsia" w:hAnsi="Cambria Math" w:cs="David"/>
                  </w:rPr>
                  <m:t>)</m:t>
                </m:r>
              </m:oMath>
            </m:oMathPara>
          </w:p>
        </w:tc>
        <w:tc>
          <w:tcPr>
            <w:tcW w:w="4675" w:type="dxa"/>
          </w:tcPr>
          <w:p w14:paraId="0B121F67" w14:textId="336C6AC9" w:rsidR="00D30C75" w:rsidRDefault="00D30C75" w:rsidP="00D30C75">
            <w:pPr>
              <w:jc w:val="center"/>
              <w:rPr>
                <w:rFonts w:ascii="David" w:eastAsiaTheme="minorEastAsia" w:hAnsi="David" w:cs="David"/>
                <w:rtl/>
              </w:rPr>
            </w:pPr>
            <w:r>
              <w:rPr>
                <w:rFonts w:ascii="David" w:eastAsiaTheme="minorEastAsia" w:hAnsi="David" w:cs="David"/>
              </w:rPr>
              <w:t>all sectors’ columns (“</w:t>
            </w:r>
            <w:proofErr w:type="spellStart"/>
            <w:r>
              <w:rPr>
                <w:rFonts w:ascii="David" w:eastAsiaTheme="minorEastAsia" w:hAnsi="David" w:cs="David"/>
              </w:rPr>
              <w:t>sector_x</w:t>
            </w:r>
            <w:proofErr w:type="spellEnd"/>
            <w:r>
              <w:rPr>
                <w:rFonts w:ascii="David" w:eastAsiaTheme="minorEastAsia" w:hAnsi="David" w:cs="David"/>
              </w:rPr>
              <w:t>”)</w:t>
            </w:r>
          </w:p>
        </w:tc>
      </w:tr>
      <w:tr w:rsidR="00D30C75" w14:paraId="0928D01E" w14:textId="77777777" w:rsidTr="00D30C75">
        <w:tc>
          <w:tcPr>
            <w:tcW w:w="4675" w:type="dxa"/>
          </w:tcPr>
          <w:p w14:paraId="572BB5DC" w14:textId="01997143" w:rsidR="00D30C75" w:rsidRDefault="00D30C75" w:rsidP="00D30C75">
            <w:pPr>
              <w:jc w:val="center"/>
              <w:rPr>
                <w:rFonts w:ascii="David" w:eastAsiaTheme="minorEastAsia" w:hAnsi="David" w:cs="David"/>
                <w:rtl/>
              </w:rPr>
            </w:pPr>
            <m:oMathPara>
              <m:oMath>
                <m:r>
                  <w:rPr>
                    <w:rFonts w:ascii="Cambria Math" w:eastAsiaTheme="minorEastAsia" w:hAnsi="Cambria Math" w:cs="David"/>
                  </w:rPr>
                  <m:t>~N(0, 0.</m:t>
                </m:r>
                <m:r>
                  <w:rPr>
                    <w:rFonts w:ascii="Cambria Math" w:eastAsiaTheme="minorEastAsia" w:hAnsi="Cambria Math" w:cs="David"/>
                  </w:rPr>
                  <m:t>15</m:t>
                </m:r>
                <m:r>
                  <w:rPr>
                    <w:rFonts w:ascii="Cambria Math" w:eastAsiaTheme="minorEastAsia" w:hAnsi="Cambria Math" w:cs="David"/>
                  </w:rPr>
                  <m:t>)</m:t>
                </m:r>
              </m:oMath>
            </m:oMathPara>
          </w:p>
        </w:tc>
        <w:tc>
          <w:tcPr>
            <w:tcW w:w="4675" w:type="dxa"/>
          </w:tcPr>
          <w:p w14:paraId="42EC954F" w14:textId="75202546" w:rsidR="00D30C75" w:rsidRDefault="00D30C75" w:rsidP="00D30C75">
            <w:pPr>
              <w:jc w:val="center"/>
              <w:rPr>
                <w:rFonts w:ascii="David" w:eastAsiaTheme="minorEastAsia" w:hAnsi="David" w:cs="David"/>
                <w:rtl/>
              </w:rPr>
            </w:pPr>
            <w:proofErr w:type="spellStart"/>
            <w:r w:rsidRPr="00D30C75">
              <w:rPr>
                <w:rFonts w:ascii="David" w:eastAsiaTheme="minorEastAsia" w:hAnsi="David" w:cs="David"/>
              </w:rPr>
              <w:t>net_asset_value</w:t>
            </w:r>
            <w:proofErr w:type="spellEnd"/>
          </w:p>
        </w:tc>
      </w:tr>
      <w:tr w:rsidR="00D30C75" w14:paraId="55C12F97" w14:textId="77777777" w:rsidTr="00D30C75">
        <w:tc>
          <w:tcPr>
            <w:tcW w:w="4675" w:type="dxa"/>
          </w:tcPr>
          <w:p w14:paraId="7DC4CF42" w14:textId="156840CD" w:rsidR="00D30C75" w:rsidRDefault="00D30C75" w:rsidP="00D30C75">
            <w:pPr>
              <w:jc w:val="center"/>
              <w:rPr>
                <w:rFonts w:ascii="David" w:eastAsiaTheme="minorEastAsia" w:hAnsi="David" w:cs="David"/>
                <w:rtl/>
              </w:rPr>
            </w:pPr>
            <m:oMathPara>
              <m:oMath>
                <m:r>
                  <w:rPr>
                    <w:rFonts w:ascii="Cambria Math" w:eastAsiaTheme="minorEastAsia" w:hAnsi="Cambria Math" w:cs="David"/>
                  </w:rPr>
                  <m:t>~N(0, 0.</m:t>
                </m:r>
                <m:r>
                  <w:rPr>
                    <w:rFonts w:ascii="Cambria Math" w:eastAsiaTheme="minorEastAsia" w:hAnsi="Cambria Math" w:cs="David"/>
                  </w:rPr>
                  <m:t>03</m:t>
                </m:r>
                <m:r>
                  <w:rPr>
                    <w:rFonts w:ascii="Cambria Math" w:eastAsiaTheme="minorEastAsia" w:hAnsi="Cambria Math" w:cs="David"/>
                  </w:rPr>
                  <m:t>)</m:t>
                </m:r>
              </m:oMath>
            </m:oMathPara>
          </w:p>
        </w:tc>
        <w:tc>
          <w:tcPr>
            <w:tcW w:w="4675" w:type="dxa"/>
          </w:tcPr>
          <w:p w14:paraId="0250184F" w14:textId="180439AC" w:rsidR="00D30C75" w:rsidRDefault="00D30C75" w:rsidP="00D30C75">
            <w:pPr>
              <w:jc w:val="center"/>
              <w:rPr>
                <w:rFonts w:ascii="David" w:eastAsiaTheme="minorEastAsia" w:hAnsi="David" w:cs="David"/>
                <w:rtl/>
              </w:rPr>
            </w:pPr>
            <w:proofErr w:type="spellStart"/>
            <w:r w:rsidRPr="00D30C75">
              <w:rPr>
                <w:rFonts w:ascii="David" w:eastAsiaTheme="minorEastAsia" w:hAnsi="David" w:cs="David"/>
              </w:rPr>
              <w:t>category_net_annual_expense_ratio</w:t>
            </w:r>
            <w:proofErr w:type="spellEnd"/>
          </w:p>
        </w:tc>
      </w:tr>
      <w:tr w:rsidR="00D30C75" w14:paraId="7742747D" w14:textId="77777777" w:rsidTr="00D30C75">
        <w:tc>
          <w:tcPr>
            <w:tcW w:w="4675" w:type="dxa"/>
          </w:tcPr>
          <w:p w14:paraId="6F4BAA18" w14:textId="7B0D03FB" w:rsidR="00D30C75" w:rsidRDefault="00D30C75" w:rsidP="00D30C75">
            <w:pPr>
              <w:jc w:val="center"/>
              <w:rPr>
                <w:rFonts w:ascii="David" w:eastAsiaTheme="minorEastAsia" w:hAnsi="David" w:cs="David"/>
                <w:rtl/>
              </w:rPr>
            </w:pPr>
            <m:oMathPara>
              <m:oMath>
                <m:r>
                  <w:rPr>
                    <w:rFonts w:ascii="Cambria Math" w:eastAsiaTheme="minorEastAsia" w:hAnsi="Cambria Math" w:cs="David"/>
                  </w:rPr>
                  <m:t>~N(0, 0.</m:t>
                </m:r>
                <m:r>
                  <w:rPr>
                    <w:rFonts w:ascii="Cambria Math" w:eastAsiaTheme="minorEastAsia" w:hAnsi="Cambria Math" w:cs="David"/>
                  </w:rPr>
                  <m:t>05</m:t>
                </m:r>
                <m:r>
                  <w:rPr>
                    <w:rFonts w:ascii="Cambria Math" w:eastAsiaTheme="minorEastAsia" w:hAnsi="Cambria Math" w:cs="David"/>
                  </w:rPr>
                  <m:t>)</m:t>
                </m:r>
              </m:oMath>
            </m:oMathPara>
          </w:p>
        </w:tc>
        <w:tc>
          <w:tcPr>
            <w:tcW w:w="4675" w:type="dxa"/>
          </w:tcPr>
          <w:p w14:paraId="44C93D53" w14:textId="5A9829F9" w:rsidR="00D30C75" w:rsidRDefault="00D30C75" w:rsidP="00D30C75">
            <w:pPr>
              <w:jc w:val="center"/>
              <w:rPr>
                <w:rFonts w:ascii="David" w:eastAsiaTheme="minorEastAsia" w:hAnsi="David" w:cs="David"/>
                <w:rtl/>
              </w:rPr>
            </w:pPr>
            <w:proofErr w:type="spellStart"/>
            <w:r w:rsidRPr="00D30C75">
              <w:rPr>
                <w:rFonts w:ascii="David" w:eastAsiaTheme="minorEastAsia" w:hAnsi="David" w:cs="David"/>
              </w:rPr>
              <w:t>fund_net_annual_expense_ratio</w:t>
            </w:r>
            <w:proofErr w:type="spellEnd"/>
          </w:p>
        </w:tc>
      </w:tr>
      <w:tr w:rsidR="00D30C75" w14:paraId="05A5EE5D" w14:textId="77777777" w:rsidTr="00D30C75">
        <w:tc>
          <w:tcPr>
            <w:tcW w:w="4675" w:type="dxa"/>
          </w:tcPr>
          <w:p w14:paraId="4B7BC95C" w14:textId="189BA0CB" w:rsidR="00D30C75" w:rsidRDefault="00D30C75" w:rsidP="00D30C75">
            <w:pPr>
              <w:jc w:val="center"/>
              <w:rPr>
                <w:rFonts w:ascii="David" w:eastAsiaTheme="minorEastAsia" w:hAnsi="David" w:cs="David"/>
                <w:rtl/>
              </w:rPr>
            </w:pPr>
            <m:oMathPara>
              <m:oMath>
                <m:r>
                  <w:rPr>
                    <w:rFonts w:ascii="Cambria Math" w:eastAsiaTheme="minorEastAsia" w:hAnsi="Cambria Math" w:cs="David"/>
                  </w:rPr>
                  <m:t>~N(0, 0.</m:t>
                </m:r>
                <m:r>
                  <w:rPr>
                    <w:rFonts w:ascii="Cambria Math" w:eastAsiaTheme="minorEastAsia" w:hAnsi="Cambria Math" w:cs="David"/>
                  </w:rPr>
                  <m:t>15</m:t>
                </m:r>
                <m:r>
                  <w:rPr>
                    <w:rFonts w:ascii="Cambria Math" w:eastAsiaTheme="minorEastAsia" w:hAnsi="Cambria Math" w:cs="David"/>
                  </w:rPr>
                  <m:t>)</m:t>
                </m:r>
              </m:oMath>
            </m:oMathPara>
          </w:p>
        </w:tc>
        <w:tc>
          <w:tcPr>
            <w:tcW w:w="4675" w:type="dxa"/>
          </w:tcPr>
          <w:p w14:paraId="66E8A244" w14:textId="1CA7E932" w:rsidR="00D30C75" w:rsidRDefault="00D30C75" w:rsidP="00D30C75">
            <w:pPr>
              <w:jc w:val="center"/>
              <w:rPr>
                <w:rFonts w:ascii="David" w:eastAsiaTheme="minorEastAsia" w:hAnsi="David" w:cs="David"/>
                <w:rtl/>
              </w:rPr>
            </w:pPr>
            <w:r>
              <w:rPr>
                <w:rFonts w:ascii="David" w:eastAsiaTheme="minorEastAsia" w:hAnsi="David" w:cs="David"/>
              </w:rPr>
              <w:t>all price ratio columns</w:t>
            </w:r>
          </w:p>
        </w:tc>
      </w:tr>
      <w:tr w:rsidR="00D30C75" w14:paraId="1F9554E1" w14:textId="77777777" w:rsidTr="00D30C75">
        <w:tc>
          <w:tcPr>
            <w:tcW w:w="4675" w:type="dxa"/>
          </w:tcPr>
          <w:p w14:paraId="49B6093A" w14:textId="1E5C14F0" w:rsidR="00D30C75" w:rsidRDefault="00D30C75" w:rsidP="00D30C75">
            <w:pPr>
              <w:jc w:val="center"/>
              <w:rPr>
                <w:rFonts w:ascii="David" w:eastAsiaTheme="minorEastAsia" w:hAnsi="David" w:cs="David"/>
                <w:rtl/>
              </w:rPr>
            </w:pPr>
            <m:oMathPara>
              <m:oMath>
                <m:r>
                  <w:rPr>
                    <w:rFonts w:ascii="Cambria Math" w:eastAsiaTheme="minorEastAsia" w:hAnsi="Cambria Math" w:cs="David"/>
                  </w:rPr>
                  <m:t>~N(0, 0.</m:t>
                </m:r>
                <m:r>
                  <w:rPr>
                    <w:rFonts w:ascii="Cambria Math" w:eastAsiaTheme="minorEastAsia" w:hAnsi="Cambria Math" w:cs="David"/>
                  </w:rPr>
                  <m:t>15</m:t>
                </m:r>
                <m:r>
                  <w:rPr>
                    <w:rFonts w:ascii="Cambria Math" w:eastAsiaTheme="minorEastAsia" w:hAnsi="Cambria Math" w:cs="David"/>
                  </w:rPr>
                  <m:t>)</m:t>
                </m:r>
              </m:oMath>
            </m:oMathPara>
          </w:p>
        </w:tc>
        <w:tc>
          <w:tcPr>
            <w:tcW w:w="4675" w:type="dxa"/>
          </w:tcPr>
          <w:p w14:paraId="678CCCAF" w14:textId="0BD97541" w:rsidR="00D30C75" w:rsidRDefault="00D30C75" w:rsidP="00D30C75">
            <w:pPr>
              <w:jc w:val="center"/>
              <w:rPr>
                <w:rFonts w:ascii="David" w:eastAsiaTheme="minorEastAsia" w:hAnsi="David" w:cs="David"/>
                <w:rtl/>
              </w:rPr>
            </w:pPr>
            <w:proofErr w:type="spellStart"/>
            <w:r w:rsidRPr="00D30C75">
              <w:rPr>
                <w:rFonts w:ascii="David" w:eastAsiaTheme="minorEastAsia" w:hAnsi="David" w:cs="David"/>
              </w:rPr>
              <w:t>median_market_cap</w:t>
            </w:r>
            <w:proofErr w:type="spellEnd"/>
          </w:p>
        </w:tc>
      </w:tr>
    </w:tbl>
    <w:p w14:paraId="0A950044" w14:textId="4D9BFB1A" w:rsidR="00323C96" w:rsidRDefault="00323C96" w:rsidP="00323C96">
      <w:pPr>
        <w:bidi/>
        <w:jc w:val="both"/>
        <w:rPr>
          <w:rFonts w:ascii="David" w:eastAsiaTheme="minorEastAsia" w:hAnsi="David" w:cs="David"/>
          <w:rtl/>
        </w:rPr>
      </w:pPr>
    </w:p>
    <w:p w14:paraId="73FCEBF5" w14:textId="77777777" w:rsidR="00D30C75" w:rsidRDefault="00D30C75" w:rsidP="00D30C75">
      <w:pPr>
        <w:bidi/>
        <w:jc w:val="both"/>
        <w:rPr>
          <w:rFonts w:ascii="David" w:hAnsi="David" w:cs="David"/>
          <w:rtl/>
        </w:rPr>
      </w:pPr>
    </w:p>
    <w:p w14:paraId="75223D58" w14:textId="6BB90E84" w:rsidR="000D7D94" w:rsidRPr="00D67ADC" w:rsidRDefault="00057D39" w:rsidP="005B1837">
      <w:pPr>
        <w:bidi/>
        <w:jc w:val="both"/>
        <w:rPr>
          <w:rFonts w:ascii="David" w:hAnsi="David" w:cs="David"/>
          <w:b/>
          <w:bCs/>
          <w:rtl/>
        </w:rPr>
      </w:pPr>
      <w:r w:rsidRPr="00D67ADC">
        <w:rPr>
          <w:rFonts w:ascii="David" w:hAnsi="David" w:cs="David" w:hint="cs"/>
          <w:b/>
          <w:bCs/>
          <w:rtl/>
        </w:rPr>
        <w:t>נרמול ה</w:t>
      </w:r>
      <w:r w:rsidR="00BA0052" w:rsidRPr="00D67ADC">
        <w:rPr>
          <w:rFonts w:ascii="David" w:hAnsi="David" w:cs="David" w:hint="cs"/>
          <w:b/>
          <w:bCs/>
          <w:rtl/>
        </w:rPr>
        <w:t>נתונים על אופי ההשקעה</w:t>
      </w:r>
    </w:p>
    <w:p w14:paraId="4E96FAA3" w14:textId="68953069" w:rsidR="00057D39" w:rsidRDefault="000767FE" w:rsidP="00057D39">
      <w:pPr>
        <w:bidi/>
        <w:jc w:val="both"/>
        <w:rPr>
          <w:rFonts w:ascii="David" w:hAnsi="David" w:cs="David"/>
          <w:rtl/>
        </w:rPr>
      </w:pPr>
      <w:r>
        <w:rPr>
          <w:rFonts w:ascii="David" w:hAnsi="David" w:cs="David" w:hint="cs"/>
          <w:rtl/>
        </w:rPr>
        <w:t xml:space="preserve">חלק מהנתונים שקיימים </w:t>
      </w:r>
      <w:r w:rsidR="006A2DCA">
        <w:rPr>
          <w:rFonts w:ascii="David" w:hAnsi="David" w:cs="David" w:hint="cs"/>
          <w:rtl/>
        </w:rPr>
        <w:t>על כל קרן הן אופי ההשקעה, בחלוקה לשתי קבוצות.</w:t>
      </w:r>
    </w:p>
    <w:p w14:paraId="3E6F1678" w14:textId="0B53F3E2" w:rsidR="006A2DCA" w:rsidRDefault="006A2DCA" w:rsidP="006A2DCA">
      <w:pPr>
        <w:bidi/>
        <w:jc w:val="both"/>
        <w:rPr>
          <w:rFonts w:ascii="David" w:hAnsi="David" w:cs="David"/>
          <w:rtl/>
        </w:rPr>
      </w:pPr>
      <w:r>
        <w:rPr>
          <w:rFonts w:ascii="David" w:hAnsi="David" w:cs="David" w:hint="cs"/>
          <w:rtl/>
        </w:rPr>
        <w:t xml:space="preserve">הקבוצה הראשונה כוללת מידע על אופי הנכסים שהקרן מחזיקה: כמה מהנכסים הם מניות, אג"ח, </w:t>
      </w:r>
      <w:r w:rsidR="009211AA">
        <w:rPr>
          <w:rFonts w:ascii="David" w:hAnsi="David" w:cs="David" w:hint="cs"/>
          <w:rtl/>
        </w:rPr>
        <w:t xml:space="preserve">מזומן </w:t>
      </w:r>
      <w:proofErr w:type="spellStart"/>
      <w:r w:rsidR="009211AA">
        <w:rPr>
          <w:rFonts w:ascii="David" w:hAnsi="David" w:cs="David" w:hint="cs"/>
          <w:rtl/>
        </w:rPr>
        <w:t>וכו</w:t>
      </w:r>
      <w:proofErr w:type="spellEnd"/>
      <w:r w:rsidR="009211AA">
        <w:rPr>
          <w:rFonts w:ascii="David" w:hAnsi="David" w:cs="David" w:hint="cs"/>
          <w:rtl/>
        </w:rPr>
        <w:t xml:space="preserve">'. </w:t>
      </w:r>
    </w:p>
    <w:p w14:paraId="2EBFC9E5" w14:textId="753D8364" w:rsidR="0054030F" w:rsidRDefault="0054030F" w:rsidP="0054030F">
      <w:pPr>
        <w:bidi/>
        <w:jc w:val="both"/>
        <w:rPr>
          <w:rFonts w:ascii="David" w:hAnsi="David" w:cs="David"/>
          <w:rtl/>
        </w:rPr>
      </w:pPr>
      <w:r>
        <w:rPr>
          <w:rFonts w:ascii="David" w:hAnsi="David" w:cs="David" w:hint="cs"/>
          <w:rtl/>
        </w:rPr>
        <w:t xml:space="preserve">הקבוצה השנייה כוללת מידע על </w:t>
      </w:r>
      <w:r w:rsidR="003861E5">
        <w:rPr>
          <w:rFonts w:ascii="David" w:hAnsi="David" w:cs="David" w:hint="cs"/>
          <w:rtl/>
        </w:rPr>
        <w:t xml:space="preserve">אופי </w:t>
      </w:r>
      <w:r w:rsidR="00290BEF">
        <w:rPr>
          <w:rFonts w:ascii="David" w:hAnsi="David" w:cs="David" w:hint="cs"/>
          <w:rtl/>
        </w:rPr>
        <w:t>הסקטורים שבהם הקרן משקיעה: טכנולוגיה, פיננסים, תעשייה</w:t>
      </w:r>
      <w:r w:rsidR="00471DB6">
        <w:rPr>
          <w:rFonts w:ascii="David" w:hAnsi="David" w:cs="David" w:hint="cs"/>
          <w:rtl/>
        </w:rPr>
        <w:t xml:space="preserve">, אנרגיה, שירותים </w:t>
      </w:r>
      <w:proofErr w:type="spellStart"/>
      <w:r w:rsidR="00471DB6">
        <w:rPr>
          <w:rFonts w:ascii="David" w:hAnsi="David" w:cs="David" w:hint="cs"/>
          <w:rtl/>
        </w:rPr>
        <w:t>וכו</w:t>
      </w:r>
      <w:proofErr w:type="spellEnd"/>
      <w:r w:rsidR="00471DB6">
        <w:rPr>
          <w:rFonts w:ascii="David" w:hAnsi="David" w:cs="David" w:hint="cs"/>
          <w:rtl/>
        </w:rPr>
        <w:t>'.</w:t>
      </w:r>
    </w:p>
    <w:p w14:paraId="151A180F" w14:textId="0EBA552C" w:rsidR="00DF7ED9" w:rsidRDefault="00D33D1F" w:rsidP="00DF7ED9">
      <w:pPr>
        <w:bidi/>
        <w:jc w:val="both"/>
        <w:rPr>
          <w:rFonts w:ascii="David" w:hAnsi="David" w:cs="David"/>
          <w:rtl/>
        </w:rPr>
      </w:pPr>
      <w:r>
        <w:rPr>
          <w:rFonts w:ascii="David" w:hAnsi="David" w:cs="David" w:hint="cs"/>
          <w:rtl/>
        </w:rPr>
        <w:lastRenderedPageBreak/>
        <w:t>המידע הנ"ל מ</w:t>
      </w:r>
      <w:r w:rsidR="00584A28">
        <w:rPr>
          <w:rFonts w:ascii="David" w:hAnsi="David" w:cs="David" w:hint="cs"/>
          <w:rtl/>
        </w:rPr>
        <w:t>ס</w:t>
      </w:r>
      <w:r w:rsidR="00E47B9A">
        <w:rPr>
          <w:rFonts w:ascii="David" w:hAnsi="David" w:cs="David" w:hint="cs"/>
          <w:rtl/>
        </w:rPr>
        <w:t>פק מידע חשוב על אופי הקרן, אך הוא נתון בערכים שונים. על מנת להפוך אותו לאחיד לכל קרן, נרמלנו אותו לאחוזים</w:t>
      </w:r>
      <w:r w:rsidR="00DF7ED9">
        <w:rPr>
          <w:rFonts w:ascii="David" w:hAnsi="David" w:cs="David" w:hint="cs"/>
          <w:rtl/>
        </w:rPr>
        <w:t xml:space="preserve"> (מס' בין 0 ל-1) ואף הוספנו עמודת </w:t>
      </w:r>
      <w:r w:rsidR="00DF7ED9">
        <w:rPr>
          <w:rFonts w:ascii="David" w:hAnsi="David" w:cs="David"/>
        </w:rPr>
        <w:t>others</w:t>
      </w:r>
      <w:r w:rsidR="00DF7ED9">
        <w:rPr>
          <w:rFonts w:ascii="David" w:hAnsi="David" w:cs="David" w:hint="cs"/>
          <w:rtl/>
        </w:rPr>
        <w:t xml:space="preserve"> במידת הצורך</w:t>
      </w:r>
      <w:r w:rsidR="00C5155D">
        <w:rPr>
          <w:rFonts w:ascii="David" w:hAnsi="David" w:cs="David" w:hint="cs"/>
          <w:rtl/>
        </w:rPr>
        <w:t xml:space="preserve"> (אם הנתונים לא הסתכמו ל-1).</w:t>
      </w:r>
      <w:r w:rsidR="009B18F0">
        <w:rPr>
          <w:rFonts w:ascii="David" w:hAnsi="David" w:cs="David" w:hint="cs"/>
          <w:rtl/>
        </w:rPr>
        <w:t xml:space="preserve"> זה נעשה כמובן ע"י החישוב של החלק היחסי של כל תת-תחום לפי הסכום בקבוצה שלנו. </w:t>
      </w:r>
    </w:p>
    <w:p w14:paraId="1D6240B1" w14:textId="6501BABA" w:rsidR="00232869" w:rsidRDefault="00232869" w:rsidP="00232869">
      <w:pPr>
        <w:bidi/>
        <w:jc w:val="both"/>
        <w:rPr>
          <w:rFonts w:ascii="David" w:hAnsi="David" w:cs="David"/>
          <w:rtl/>
        </w:rPr>
      </w:pPr>
      <w:r>
        <w:rPr>
          <w:rFonts w:ascii="David" w:hAnsi="David" w:cs="David" w:hint="cs"/>
          <w:rtl/>
        </w:rPr>
        <w:t xml:space="preserve">לאחר שלב זה, יכולנו לקבל במפורש כמה אחוזים הקרן משקיעה בכל סקטור או כמה אחוזים מכל הנכסים של הקרן מושקעים בכל </w:t>
      </w:r>
      <w:r w:rsidR="00B46E6A">
        <w:rPr>
          <w:rFonts w:ascii="David" w:hAnsi="David" w:cs="David" w:hint="cs"/>
          <w:rtl/>
        </w:rPr>
        <w:t>סוג נכס.</w:t>
      </w:r>
    </w:p>
    <w:p w14:paraId="30A7A69D" w14:textId="77777777" w:rsidR="00057D39" w:rsidRDefault="00057D39" w:rsidP="00057D39">
      <w:pPr>
        <w:bidi/>
        <w:jc w:val="both"/>
        <w:rPr>
          <w:rFonts w:ascii="David" w:hAnsi="David" w:cs="David"/>
          <w:rtl/>
        </w:rPr>
      </w:pPr>
    </w:p>
    <w:p w14:paraId="1634DAAB" w14:textId="6EB4A76B" w:rsidR="000D7D94" w:rsidRPr="00D67ADC" w:rsidRDefault="000D7D94" w:rsidP="005B1837">
      <w:pPr>
        <w:bidi/>
        <w:jc w:val="both"/>
        <w:rPr>
          <w:rFonts w:ascii="David" w:hAnsi="David" w:cs="David"/>
          <w:b/>
          <w:bCs/>
          <w:rtl/>
        </w:rPr>
      </w:pPr>
      <w:r w:rsidRPr="00D67ADC">
        <w:rPr>
          <w:rFonts w:ascii="David" w:hAnsi="David" w:cs="David" w:hint="cs"/>
          <w:b/>
          <w:bCs/>
          <w:rtl/>
        </w:rPr>
        <w:t>הוספת עמודות נוספות</w:t>
      </w:r>
    </w:p>
    <w:p w14:paraId="2387A6D0" w14:textId="1658AFF9" w:rsidR="000D7D94" w:rsidRDefault="002F50D4" w:rsidP="005B1837">
      <w:pPr>
        <w:bidi/>
        <w:jc w:val="both"/>
        <w:rPr>
          <w:rFonts w:ascii="David" w:hAnsi="David" w:cs="David"/>
          <w:rtl/>
        </w:rPr>
      </w:pPr>
      <w:r>
        <w:rPr>
          <w:rFonts w:ascii="David" w:hAnsi="David" w:cs="David" w:hint="cs"/>
          <w:rtl/>
        </w:rPr>
        <w:t>הוספנו פיצ'רים נוספים שמתבססים הפיצ'רים הקיימ</w:t>
      </w:r>
      <w:r w:rsidR="00AA6520">
        <w:rPr>
          <w:rFonts w:ascii="David" w:hAnsi="David" w:cs="David" w:hint="cs"/>
          <w:rtl/>
        </w:rPr>
        <w:t xml:space="preserve">ים, ומהווים "סיכום מתגלגל" שלהם. כך לדוגמה, הוספה של "תשואה מצטברת בשלוש השנים האחרונות" מאפשרת לקבל סטטיסט </w:t>
      </w:r>
      <w:r w:rsidR="00922D1E">
        <w:rPr>
          <w:rFonts w:ascii="David" w:hAnsi="David" w:cs="David" w:hint="cs"/>
          <w:rtl/>
        </w:rPr>
        <w:t xml:space="preserve">שהוא חשוב לטובת חלק </w:t>
      </w:r>
      <w:proofErr w:type="spellStart"/>
      <w:r w:rsidR="00922D1E">
        <w:rPr>
          <w:rFonts w:ascii="David" w:hAnsi="David" w:cs="David" w:hint="cs"/>
          <w:rtl/>
        </w:rPr>
        <w:t>מהיוריסטיקות</w:t>
      </w:r>
      <w:proofErr w:type="spellEnd"/>
      <w:r w:rsidR="00922D1E">
        <w:rPr>
          <w:rFonts w:ascii="David" w:hAnsi="David" w:cs="David" w:hint="cs"/>
          <w:rtl/>
        </w:rPr>
        <w:t xml:space="preserve"> שנרצה לבחון בהמשך</w:t>
      </w:r>
      <w:r w:rsidR="002E2F6E">
        <w:rPr>
          <w:rFonts w:ascii="David" w:hAnsi="David" w:cs="David" w:hint="cs"/>
          <w:rtl/>
        </w:rPr>
        <w:t xml:space="preserve">, אך הוא מספיק "טריוויאלי" כדי להיכלל בפיצ'ר עצמאי. הקו המנחה שלנו בבחירת הסטטיסטיים הנ"ל הייתה שאילו צריכים להיות נתונים אשר במציאות זמינים בצורה נוחה, כלומר לא דורשים חישוב מסובך, וכן אנחנו יכולים לשער שאנשים משתמשים בהם </w:t>
      </w:r>
      <w:proofErr w:type="spellStart"/>
      <w:r w:rsidR="002E2F6E">
        <w:rPr>
          <w:rFonts w:ascii="David" w:hAnsi="David" w:cs="David" w:hint="cs"/>
          <w:rtl/>
        </w:rPr>
        <w:t>בהיוריסטיקות</w:t>
      </w:r>
      <w:proofErr w:type="spellEnd"/>
      <w:r w:rsidR="002E2F6E">
        <w:rPr>
          <w:rFonts w:ascii="David" w:hAnsi="David" w:cs="David" w:hint="cs"/>
          <w:rtl/>
        </w:rPr>
        <w:t xml:space="preserve"> הפרטיות שלהם כדי לקבל החלטות.</w:t>
      </w:r>
    </w:p>
    <w:p w14:paraId="63638FD0" w14:textId="14D3C870" w:rsidR="002E2F6E" w:rsidRDefault="002E2F6E" w:rsidP="002E2F6E">
      <w:pPr>
        <w:bidi/>
        <w:jc w:val="both"/>
        <w:rPr>
          <w:rFonts w:ascii="David" w:hAnsi="David" w:cs="David"/>
          <w:rtl/>
        </w:rPr>
      </w:pPr>
      <w:r>
        <w:rPr>
          <w:rFonts w:ascii="David" w:hAnsi="David" w:cs="David" w:hint="cs"/>
          <w:rtl/>
        </w:rPr>
        <w:t>בפועל, הפיצ'רים שהוספנו הם "תשואה מצטברת ב-</w:t>
      </w:r>
      <w:r>
        <w:rPr>
          <w:rFonts w:ascii="David" w:hAnsi="David" w:cs="David"/>
        </w:rPr>
        <w:t>x</w:t>
      </w:r>
      <w:r>
        <w:rPr>
          <w:rFonts w:ascii="David" w:hAnsi="David" w:cs="David" w:hint="cs"/>
          <w:rtl/>
        </w:rPr>
        <w:t xml:space="preserve"> הזמן האחרון" ו-"דמי ניהול ממוצעים ב-</w:t>
      </w:r>
      <w:r>
        <w:rPr>
          <w:rFonts w:ascii="David" w:hAnsi="David" w:cs="David"/>
        </w:rPr>
        <w:t>x</w:t>
      </w:r>
      <w:r>
        <w:rPr>
          <w:rFonts w:ascii="David" w:hAnsi="David" w:cs="David" w:hint="cs"/>
          <w:rtl/>
        </w:rPr>
        <w:t xml:space="preserve"> הזמן האחרון". כלומר עבור תשואה הצגנו תשואה מצטברת, ואילו עבור דמי ניהול הצגנו דמי ניהול ממוצעים לתקופה האחרונה. </w:t>
      </w:r>
    </w:p>
    <w:p w14:paraId="1BBD266A" w14:textId="725AE0CB" w:rsidR="00015AB8" w:rsidRDefault="00015AB8" w:rsidP="00015AB8">
      <w:pPr>
        <w:bidi/>
        <w:jc w:val="both"/>
        <w:rPr>
          <w:rFonts w:ascii="David" w:hAnsi="David" w:cs="David"/>
        </w:rPr>
      </w:pPr>
      <w:r>
        <w:rPr>
          <w:rFonts w:ascii="David" w:hAnsi="David" w:cs="David" w:hint="cs"/>
          <w:rtl/>
        </w:rPr>
        <w:t>הרשימה המלאה של הפיצ'רים שהוספנו ידנית:</w:t>
      </w:r>
    </w:p>
    <w:p w14:paraId="236EAE21" w14:textId="3A0C75D2" w:rsidR="00015AB8" w:rsidRDefault="00015AB8" w:rsidP="00015AB8">
      <w:pPr>
        <w:jc w:val="both"/>
        <w:rPr>
          <w:rFonts w:ascii="David" w:hAnsi="David" w:cs="David"/>
        </w:rPr>
      </w:pPr>
      <w:proofErr w:type="spellStart"/>
      <w:r w:rsidRPr="00015AB8">
        <w:rPr>
          <w:rFonts w:ascii="David" w:hAnsi="David" w:cs="David"/>
        </w:rPr>
        <w:t>fund_quarterly_expense_ratio_previous_quarter</w:t>
      </w:r>
      <w:proofErr w:type="spellEnd"/>
    </w:p>
    <w:p w14:paraId="0B10C6D8" w14:textId="3B98FB20" w:rsidR="00015AB8" w:rsidRDefault="00015AB8" w:rsidP="00015AB8">
      <w:pPr>
        <w:jc w:val="both"/>
        <w:rPr>
          <w:rFonts w:ascii="David" w:hAnsi="David" w:cs="David"/>
        </w:rPr>
      </w:pPr>
      <w:proofErr w:type="spellStart"/>
      <w:r w:rsidRPr="00015AB8">
        <w:rPr>
          <w:rFonts w:ascii="David" w:hAnsi="David" w:cs="David"/>
        </w:rPr>
        <w:t>fund_quarterly_expense_ratio_average_previous_year</w:t>
      </w:r>
      <w:proofErr w:type="spellEnd"/>
    </w:p>
    <w:p w14:paraId="76E6C9E5" w14:textId="4C536FB6" w:rsidR="00015AB8" w:rsidRDefault="00015AB8" w:rsidP="00015AB8">
      <w:pPr>
        <w:jc w:val="both"/>
        <w:rPr>
          <w:rFonts w:ascii="David" w:hAnsi="David" w:cs="David"/>
        </w:rPr>
      </w:pPr>
      <w:proofErr w:type="spellStart"/>
      <w:r w:rsidRPr="00015AB8">
        <w:rPr>
          <w:rFonts w:ascii="David" w:hAnsi="David" w:cs="David"/>
        </w:rPr>
        <w:t>fund_quarterly_expense_ratio_average_previous_two_years</w:t>
      </w:r>
      <w:proofErr w:type="spellEnd"/>
    </w:p>
    <w:p w14:paraId="37F18191" w14:textId="4F57C8AC" w:rsidR="00015AB8" w:rsidRDefault="00015AB8" w:rsidP="00015AB8">
      <w:pPr>
        <w:jc w:val="both"/>
        <w:rPr>
          <w:rFonts w:ascii="David" w:hAnsi="David" w:cs="David"/>
        </w:rPr>
      </w:pPr>
      <w:proofErr w:type="spellStart"/>
      <w:r w:rsidRPr="00015AB8">
        <w:rPr>
          <w:rFonts w:ascii="David" w:hAnsi="David" w:cs="David"/>
        </w:rPr>
        <w:t>category_quarterly_expense_ratio_previous_quarter</w:t>
      </w:r>
      <w:proofErr w:type="spellEnd"/>
    </w:p>
    <w:p w14:paraId="75BA4493" w14:textId="60F8AF02" w:rsidR="00015AB8" w:rsidRDefault="00015AB8" w:rsidP="00015AB8">
      <w:pPr>
        <w:jc w:val="both"/>
        <w:rPr>
          <w:rFonts w:ascii="David" w:hAnsi="David" w:cs="David"/>
        </w:rPr>
      </w:pPr>
      <w:proofErr w:type="spellStart"/>
      <w:r w:rsidRPr="00015AB8">
        <w:rPr>
          <w:rFonts w:ascii="David" w:hAnsi="David" w:cs="David"/>
        </w:rPr>
        <w:t>category_quarterly_expense_ratio_average_previous_year</w:t>
      </w:r>
      <w:proofErr w:type="spellEnd"/>
    </w:p>
    <w:p w14:paraId="3F5ECC86" w14:textId="18E7FD6F" w:rsidR="00015AB8" w:rsidRDefault="00015AB8" w:rsidP="00015AB8">
      <w:pPr>
        <w:jc w:val="both"/>
        <w:rPr>
          <w:rFonts w:ascii="David" w:hAnsi="David" w:cs="David"/>
        </w:rPr>
      </w:pPr>
      <w:proofErr w:type="spellStart"/>
      <w:r w:rsidRPr="00015AB8">
        <w:rPr>
          <w:rFonts w:ascii="David" w:hAnsi="David" w:cs="David"/>
        </w:rPr>
        <w:t>category_quarterly_expense_ratio_average_previous_two_years</w:t>
      </w:r>
      <w:proofErr w:type="spellEnd"/>
    </w:p>
    <w:p w14:paraId="16F25B93" w14:textId="3CC11CC2" w:rsidR="00015AB8" w:rsidRDefault="00015AB8" w:rsidP="00015AB8">
      <w:pPr>
        <w:jc w:val="both"/>
        <w:rPr>
          <w:rFonts w:ascii="David" w:hAnsi="David" w:cs="David"/>
        </w:rPr>
      </w:pPr>
      <w:proofErr w:type="spellStart"/>
      <w:r w:rsidRPr="00015AB8">
        <w:rPr>
          <w:rFonts w:ascii="David" w:hAnsi="David" w:cs="David"/>
        </w:rPr>
        <w:t>fund_last_quarter_returns</w:t>
      </w:r>
      <w:proofErr w:type="spellEnd"/>
    </w:p>
    <w:p w14:paraId="577900DD" w14:textId="72F26D54" w:rsidR="00015AB8" w:rsidRDefault="00015AB8" w:rsidP="00015AB8">
      <w:pPr>
        <w:jc w:val="both"/>
        <w:rPr>
          <w:rFonts w:ascii="David" w:hAnsi="David" w:cs="David"/>
        </w:rPr>
      </w:pPr>
      <w:proofErr w:type="spellStart"/>
      <w:r w:rsidRPr="00015AB8">
        <w:rPr>
          <w:rFonts w:ascii="David" w:hAnsi="David" w:cs="David"/>
        </w:rPr>
        <w:t>fund_total_last_year_returns</w:t>
      </w:r>
      <w:proofErr w:type="spellEnd"/>
    </w:p>
    <w:p w14:paraId="5959266D" w14:textId="54BB4A5D" w:rsidR="00015AB8" w:rsidRDefault="00015AB8" w:rsidP="00015AB8">
      <w:pPr>
        <w:jc w:val="both"/>
        <w:rPr>
          <w:rFonts w:ascii="David" w:hAnsi="David" w:cs="David"/>
        </w:rPr>
      </w:pPr>
      <w:r w:rsidRPr="00015AB8">
        <w:rPr>
          <w:rFonts w:ascii="David" w:hAnsi="David" w:cs="David"/>
        </w:rPr>
        <w:t>fund_total_last_3_years_returns</w:t>
      </w:r>
    </w:p>
    <w:p w14:paraId="3020B152" w14:textId="4BD09C3D" w:rsidR="00015AB8" w:rsidRDefault="00015AB8" w:rsidP="00015AB8">
      <w:pPr>
        <w:jc w:val="both"/>
        <w:rPr>
          <w:rFonts w:ascii="David" w:hAnsi="David" w:cs="David"/>
        </w:rPr>
      </w:pPr>
      <w:r w:rsidRPr="00015AB8">
        <w:rPr>
          <w:rFonts w:ascii="David" w:hAnsi="David" w:cs="David"/>
        </w:rPr>
        <w:t>fund_total_last_5_years_returns</w:t>
      </w:r>
    </w:p>
    <w:p w14:paraId="1D069EEA" w14:textId="6C2E9616" w:rsidR="00015AB8" w:rsidRDefault="00015AB8" w:rsidP="00015AB8">
      <w:pPr>
        <w:jc w:val="both"/>
        <w:rPr>
          <w:rFonts w:ascii="David" w:hAnsi="David" w:cs="David"/>
        </w:rPr>
      </w:pPr>
      <w:proofErr w:type="spellStart"/>
      <w:r w:rsidRPr="00015AB8">
        <w:rPr>
          <w:rFonts w:ascii="David" w:hAnsi="David" w:cs="David"/>
        </w:rPr>
        <w:t>category_last_quarter_returns</w:t>
      </w:r>
      <w:proofErr w:type="spellEnd"/>
    </w:p>
    <w:p w14:paraId="5240A8DA" w14:textId="68D5C0B8" w:rsidR="00015AB8" w:rsidRDefault="00015AB8" w:rsidP="00015AB8">
      <w:pPr>
        <w:jc w:val="both"/>
        <w:rPr>
          <w:rFonts w:ascii="David" w:hAnsi="David" w:cs="David"/>
        </w:rPr>
      </w:pPr>
      <w:proofErr w:type="spellStart"/>
      <w:r w:rsidRPr="00015AB8">
        <w:rPr>
          <w:rFonts w:ascii="David" w:hAnsi="David" w:cs="David"/>
        </w:rPr>
        <w:t>category_total_last_year_returns</w:t>
      </w:r>
      <w:proofErr w:type="spellEnd"/>
    </w:p>
    <w:p w14:paraId="6B4F3EAA" w14:textId="7FA8EEE8" w:rsidR="00015AB8" w:rsidRDefault="00015AB8" w:rsidP="00015AB8">
      <w:pPr>
        <w:jc w:val="both"/>
        <w:rPr>
          <w:rFonts w:ascii="David" w:hAnsi="David" w:cs="David"/>
        </w:rPr>
      </w:pPr>
      <w:r w:rsidRPr="00015AB8">
        <w:rPr>
          <w:rFonts w:ascii="David" w:hAnsi="David" w:cs="David"/>
        </w:rPr>
        <w:t>category_total_last_3_years_returns</w:t>
      </w:r>
    </w:p>
    <w:p w14:paraId="0EE230F9" w14:textId="3FA17645" w:rsidR="00015AB8" w:rsidRDefault="00015AB8" w:rsidP="00015AB8">
      <w:pPr>
        <w:jc w:val="both"/>
        <w:rPr>
          <w:rFonts w:ascii="David" w:hAnsi="David" w:cs="David" w:hint="cs"/>
          <w:rtl/>
        </w:rPr>
      </w:pPr>
      <w:r w:rsidRPr="00015AB8">
        <w:rPr>
          <w:rFonts w:ascii="David" w:hAnsi="David" w:cs="David"/>
        </w:rPr>
        <w:t>category_total_last_5_years_returns</w:t>
      </w:r>
    </w:p>
    <w:p w14:paraId="758CE0FC" w14:textId="38A017FC" w:rsidR="002F50D4" w:rsidRDefault="002F50D4" w:rsidP="002F50D4">
      <w:pPr>
        <w:bidi/>
        <w:jc w:val="both"/>
        <w:rPr>
          <w:rFonts w:ascii="David" w:hAnsi="David" w:cs="David"/>
          <w:rtl/>
        </w:rPr>
      </w:pPr>
    </w:p>
    <w:p w14:paraId="70C502E0" w14:textId="04E97E48" w:rsidR="002F50D4" w:rsidRPr="002F50D4" w:rsidRDefault="002F50D4" w:rsidP="002F50D4">
      <w:pPr>
        <w:bidi/>
        <w:jc w:val="both"/>
        <w:rPr>
          <w:rFonts w:ascii="David" w:hAnsi="David" w:cs="David"/>
          <w:b/>
          <w:bCs/>
          <w:rtl/>
        </w:rPr>
      </w:pPr>
      <w:r w:rsidRPr="002F50D4">
        <w:rPr>
          <w:rFonts w:ascii="David" w:hAnsi="David" w:cs="David" w:hint="cs"/>
          <w:b/>
          <w:bCs/>
          <w:rtl/>
        </w:rPr>
        <w:t>שונות</w:t>
      </w:r>
    </w:p>
    <w:p w14:paraId="0C9E31A7" w14:textId="188F96CE" w:rsidR="002F50D4" w:rsidRPr="00CD3579" w:rsidRDefault="002F50D4" w:rsidP="002F50D4">
      <w:pPr>
        <w:bidi/>
        <w:jc w:val="both"/>
        <w:rPr>
          <w:rFonts w:ascii="David" w:hAnsi="David" w:cs="David"/>
        </w:rPr>
      </w:pPr>
      <w:r>
        <w:rPr>
          <w:rFonts w:ascii="David" w:hAnsi="David" w:cs="David" w:hint="cs"/>
          <w:rtl/>
        </w:rPr>
        <w:t>הגבלה של דמי הניהול, חלוקה בארבע, ועוד דברים קטנים</w:t>
      </w:r>
    </w:p>
    <w:sectPr w:rsidR="002F50D4" w:rsidRPr="00CD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15565"/>
    <w:multiLevelType w:val="hybridMultilevel"/>
    <w:tmpl w:val="7074743E"/>
    <w:lvl w:ilvl="0" w:tplc="80662B0A">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4E"/>
    <w:rsid w:val="0001594E"/>
    <w:rsid w:val="00015AB8"/>
    <w:rsid w:val="000166CE"/>
    <w:rsid w:val="0002543A"/>
    <w:rsid w:val="00030C71"/>
    <w:rsid w:val="00042EBF"/>
    <w:rsid w:val="00057D39"/>
    <w:rsid w:val="000767FE"/>
    <w:rsid w:val="00091CB4"/>
    <w:rsid w:val="000B1A70"/>
    <w:rsid w:val="000B2D99"/>
    <w:rsid w:val="000B699D"/>
    <w:rsid w:val="000B75C9"/>
    <w:rsid w:val="000D7D94"/>
    <w:rsid w:val="000E5009"/>
    <w:rsid w:val="000F74B8"/>
    <w:rsid w:val="000F772E"/>
    <w:rsid w:val="00103D0D"/>
    <w:rsid w:val="00142BDD"/>
    <w:rsid w:val="00180C7A"/>
    <w:rsid w:val="00187818"/>
    <w:rsid w:val="00192958"/>
    <w:rsid w:val="002120A5"/>
    <w:rsid w:val="00220235"/>
    <w:rsid w:val="00226075"/>
    <w:rsid w:val="00232869"/>
    <w:rsid w:val="00261D27"/>
    <w:rsid w:val="00273102"/>
    <w:rsid w:val="00273A78"/>
    <w:rsid w:val="00290BEF"/>
    <w:rsid w:val="002B7154"/>
    <w:rsid w:val="002C7193"/>
    <w:rsid w:val="002E2F6E"/>
    <w:rsid w:val="002F50D4"/>
    <w:rsid w:val="0030194E"/>
    <w:rsid w:val="00305847"/>
    <w:rsid w:val="003177C4"/>
    <w:rsid w:val="00323C96"/>
    <w:rsid w:val="00341DBC"/>
    <w:rsid w:val="00357748"/>
    <w:rsid w:val="003861E5"/>
    <w:rsid w:val="00390296"/>
    <w:rsid w:val="003913F1"/>
    <w:rsid w:val="003B1637"/>
    <w:rsid w:val="003B4C74"/>
    <w:rsid w:val="003D6846"/>
    <w:rsid w:val="00403D19"/>
    <w:rsid w:val="00415D41"/>
    <w:rsid w:val="00432DD3"/>
    <w:rsid w:val="00433703"/>
    <w:rsid w:val="0044558F"/>
    <w:rsid w:val="00447AFA"/>
    <w:rsid w:val="00471DB6"/>
    <w:rsid w:val="00473A8D"/>
    <w:rsid w:val="004B069C"/>
    <w:rsid w:val="004C73D2"/>
    <w:rsid w:val="004E1E1D"/>
    <w:rsid w:val="00523476"/>
    <w:rsid w:val="00532520"/>
    <w:rsid w:val="0054030F"/>
    <w:rsid w:val="00545EA2"/>
    <w:rsid w:val="00557E30"/>
    <w:rsid w:val="00572417"/>
    <w:rsid w:val="00584A28"/>
    <w:rsid w:val="0058568B"/>
    <w:rsid w:val="00596BD0"/>
    <w:rsid w:val="005B1837"/>
    <w:rsid w:val="005F457F"/>
    <w:rsid w:val="00615F94"/>
    <w:rsid w:val="00622D65"/>
    <w:rsid w:val="006373A8"/>
    <w:rsid w:val="006865A4"/>
    <w:rsid w:val="006A2DCA"/>
    <w:rsid w:val="006B7199"/>
    <w:rsid w:val="006C3AA4"/>
    <w:rsid w:val="006E5AB6"/>
    <w:rsid w:val="006F7790"/>
    <w:rsid w:val="00712DA5"/>
    <w:rsid w:val="00743224"/>
    <w:rsid w:val="007840F0"/>
    <w:rsid w:val="00794D02"/>
    <w:rsid w:val="007B5A1F"/>
    <w:rsid w:val="007E39C5"/>
    <w:rsid w:val="007E7CCB"/>
    <w:rsid w:val="007F3ECC"/>
    <w:rsid w:val="00814F0F"/>
    <w:rsid w:val="00824CC1"/>
    <w:rsid w:val="00836460"/>
    <w:rsid w:val="008442B0"/>
    <w:rsid w:val="008504B3"/>
    <w:rsid w:val="0085746A"/>
    <w:rsid w:val="00862FD2"/>
    <w:rsid w:val="00880F59"/>
    <w:rsid w:val="00891DDB"/>
    <w:rsid w:val="008C6835"/>
    <w:rsid w:val="008D081D"/>
    <w:rsid w:val="00915B71"/>
    <w:rsid w:val="009178F9"/>
    <w:rsid w:val="009211AA"/>
    <w:rsid w:val="00922D1E"/>
    <w:rsid w:val="00942292"/>
    <w:rsid w:val="00945213"/>
    <w:rsid w:val="00951520"/>
    <w:rsid w:val="00982E3F"/>
    <w:rsid w:val="00984118"/>
    <w:rsid w:val="00985D02"/>
    <w:rsid w:val="00996384"/>
    <w:rsid w:val="009A22EF"/>
    <w:rsid w:val="009B18F0"/>
    <w:rsid w:val="009C108B"/>
    <w:rsid w:val="009E6E47"/>
    <w:rsid w:val="009F7E00"/>
    <w:rsid w:val="00A05BE4"/>
    <w:rsid w:val="00A1582B"/>
    <w:rsid w:val="00A4155B"/>
    <w:rsid w:val="00A91BE6"/>
    <w:rsid w:val="00A92D00"/>
    <w:rsid w:val="00AA6520"/>
    <w:rsid w:val="00AC24F6"/>
    <w:rsid w:val="00AC2C4B"/>
    <w:rsid w:val="00AC4CE7"/>
    <w:rsid w:val="00AD5BA3"/>
    <w:rsid w:val="00B029E9"/>
    <w:rsid w:val="00B12D73"/>
    <w:rsid w:val="00B46E6A"/>
    <w:rsid w:val="00B46F95"/>
    <w:rsid w:val="00B538AE"/>
    <w:rsid w:val="00B614F0"/>
    <w:rsid w:val="00B8668E"/>
    <w:rsid w:val="00BA0052"/>
    <w:rsid w:val="00BA4906"/>
    <w:rsid w:val="00BB530F"/>
    <w:rsid w:val="00BC4BC9"/>
    <w:rsid w:val="00BF1D01"/>
    <w:rsid w:val="00BF4B9C"/>
    <w:rsid w:val="00C5155D"/>
    <w:rsid w:val="00C60C8D"/>
    <w:rsid w:val="00C81140"/>
    <w:rsid w:val="00C838BD"/>
    <w:rsid w:val="00CA2FD2"/>
    <w:rsid w:val="00CA7AA0"/>
    <w:rsid w:val="00CD3579"/>
    <w:rsid w:val="00CE61B0"/>
    <w:rsid w:val="00CF4981"/>
    <w:rsid w:val="00D1203A"/>
    <w:rsid w:val="00D13257"/>
    <w:rsid w:val="00D30C75"/>
    <w:rsid w:val="00D33D1F"/>
    <w:rsid w:val="00D57544"/>
    <w:rsid w:val="00D61F57"/>
    <w:rsid w:val="00D6294C"/>
    <w:rsid w:val="00D634BA"/>
    <w:rsid w:val="00D63506"/>
    <w:rsid w:val="00D6722E"/>
    <w:rsid w:val="00D67ADC"/>
    <w:rsid w:val="00DA7EE2"/>
    <w:rsid w:val="00DB5CAB"/>
    <w:rsid w:val="00DD4BFC"/>
    <w:rsid w:val="00DE68C3"/>
    <w:rsid w:val="00DE741B"/>
    <w:rsid w:val="00DF10B8"/>
    <w:rsid w:val="00DF7ED9"/>
    <w:rsid w:val="00E04E68"/>
    <w:rsid w:val="00E113A7"/>
    <w:rsid w:val="00E14FE9"/>
    <w:rsid w:val="00E36245"/>
    <w:rsid w:val="00E47B9A"/>
    <w:rsid w:val="00E57336"/>
    <w:rsid w:val="00E71619"/>
    <w:rsid w:val="00E72732"/>
    <w:rsid w:val="00E83CC7"/>
    <w:rsid w:val="00E93886"/>
    <w:rsid w:val="00E958AD"/>
    <w:rsid w:val="00EA2C6C"/>
    <w:rsid w:val="00EF69E1"/>
    <w:rsid w:val="00F14741"/>
    <w:rsid w:val="00F3164F"/>
    <w:rsid w:val="00F61E4A"/>
    <w:rsid w:val="00F71509"/>
    <w:rsid w:val="00F95182"/>
    <w:rsid w:val="00FA272E"/>
    <w:rsid w:val="00FB1FC5"/>
    <w:rsid w:val="00FC770B"/>
    <w:rsid w:val="00FF22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F40F"/>
  <w15:chartTrackingRefBased/>
  <w15:docId w15:val="{11E7BD4F-CB5F-4ECF-A46E-B453B475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74"/>
    <w:pPr>
      <w:ind w:left="720"/>
      <w:contextualSpacing/>
    </w:pPr>
  </w:style>
  <w:style w:type="character" w:styleId="PlaceholderText">
    <w:name w:val="Placeholder Text"/>
    <w:basedOn w:val="DefaultParagraphFont"/>
    <w:uiPriority w:val="99"/>
    <w:semiHidden/>
    <w:rsid w:val="00042EBF"/>
    <w:rPr>
      <w:color w:val="808080"/>
    </w:rPr>
  </w:style>
  <w:style w:type="table" w:styleId="TableGrid">
    <w:name w:val="Table Grid"/>
    <w:basedOn w:val="TableNormal"/>
    <w:uiPriority w:val="39"/>
    <w:rsid w:val="00D3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Moran</dc:creator>
  <cp:keywords/>
  <dc:description/>
  <cp:lastModifiedBy>Roi Moran</cp:lastModifiedBy>
  <cp:revision>208</cp:revision>
  <dcterms:created xsi:type="dcterms:W3CDTF">2021-02-08T20:02:00Z</dcterms:created>
  <dcterms:modified xsi:type="dcterms:W3CDTF">2021-02-26T12:28:00Z</dcterms:modified>
</cp:coreProperties>
</file>