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B0662" w14:textId="51EC21D8" w:rsidR="007D78F7" w:rsidRDefault="008968AE" w:rsidP="008968AE">
      <w:pPr>
        <w:pStyle w:val="Title"/>
        <w:bidi w:val="0"/>
        <w:jc w:val="center"/>
      </w:pPr>
      <w:r>
        <w:t>Assignment 4 Report</w:t>
      </w:r>
    </w:p>
    <w:p w14:paraId="6ADB2A4B" w14:textId="5D6073B8" w:rsidR="008968AE" w:rsidRDefault="008968AE" w:rsidP="008968AE">
      <w:pPr>
        <w:pStyle w:val="Subtitle"/>
        <w:bidi w:val="0"/>
        <w:jc w:val="center"/>
      </w:pPr>
      <w:r>
        <w:t>Tomer Gill</w:t>
      </w:r>
      <w:r>
        <w:br/>
        <w:t>318459450</w:t>
      </w:r>
      <w:r>
        <w:br/>
      </w:r>
      <w:proofErr w:type="spellStart"/>
      <w:r>
        <w:t>gilltom</w:t>
      </w:r>
      <w:proofErr w:type="spellEnd"/>
    </w:p>
    <w:p w14:paraId="584448E3" w14:textId="12D76679" w:rsidR="008968AE" w:rsidRDefault="00DA6C5B" w:rsidP="00DA6C5B">
      <w:pPr>
        <w:bidi w:val="0"/>
      </w:pPr>
      <w:r>
        <w:rPr>
          <w:b/>
          <w:bCs/>
        </w:rPr>
        <w:t>The paper</w:t>
      </w:r>
      <w:r>
        <w:t xml:space="preserve"> I chose to implement is "</w:t>
      </w:r>
      <w:r w:rsidRPr="00DA6C5B">
        <w:rPr>
          <w:b/>
          <w:bCs/>
        </w:rPr>
        <w:t>Learning to Compose Task-Specific Tree Structures</w:t>
      </w:r>
      <w:r>
        <w:t xml:space="preserve">" by </w:t>
      </w:r>
      <w:proofErr w:type="spellStart"/>
      <w:r w:rsidRPr="00DA6C5B">
        <w:t>Jihun</w:t>
      </w:r>
      <w:proofErr w:type="spellEnd"/>
      <w:r w:rsidRPr="00DA6C5B">
        <w:t xml:space="preserve"> Choi, Kang Min </w:t>
      </w:r>
      <w:proofErr w:type="spellStart"/>
      <w:r w:rsidRPr="00DA6C5B">
        <w:t>Yoo</w:t>
      </w:r>
      <w:proofErr w:type="spellEnd"/>
      <w:r>
        <w:t xml:space="preserve"> &amp; </w:t>
      </w:r>
      <w:r w:rsidRPr="00DA6C5B">
        <w:t>Sang-goo Lee</w:t>
      </w:r>
      <w:r>
        <w:t xml:space="preserve"> that was published in November 2017.</w:t>
      </w:r>
    </w:p>
    <w:p w14:paraId="6C82F14B" w14:textId="6A5DD9EE" w:rsidR="00DA6C5B" w:rsidRDefault="00DA6C5B" w:rsidP="00DA6C5B">
      <w:pPr>
        <w:bidi w:val="0"/>
      </w:pPr>
      <w:r>
        <w:t xml:space="preserve">Link to the paper: </w:t>
      </w:r>
      <w:hyperlink r:id="rId5" w:history="1">
        <w:r w:rsidRPr="00F936DB">
          <w:rPr>
            <w:rStyle w:val="Hyperlink"/>
          </w:rPr>
          <w:t>https://arxiv.org/pdf/1707.02786.pdf</w:t>
        </w:r>
      </w:hyperlink>
    </w:p>
    <w:p w14:paraId="413F6C16" w14:textId="7DD2F434" w:rsidR="002D3D30" w:rsidRDefault="002D3D30" w:rsidP="002D3D30">
      <w:pPr>
        <w:pStyle w:val="Heading1"/>
        <w:bidi w:val="0"/>
      </w:pPr>
      <w:r>
        <w:t>The Paper's Method</w:t>
      </w:r>
    </w:p>
    <w:p w14:paraId="20EF77C9" w14:textId="7388B0AB" w:rsidR="002D3D30" w:rsidRDefault="002D3D30" w:rsidP="002D3D30">
      <w:pPr>
        <w:bidi w:val="0"/>
      </w:pPr>
      <w:r>
        <w:t xml:space="preserve">The paper describes a model that learns how to represent a sentence using tree LSTM for a specific task (in our case, </w:t>
      </w:r>
      <w:r w:rsidR="00EE4200">
        <w:t>SNLI). Because of this I will first describe the general sentence representation method and then I'll describe the SNLI predictions.</w:t>
      </w:r>
    </w:p>
    <w:p w14:paraId="28FB1532" w14:textId="7D062F29" w:rsidR="00EE4200" w:rsidRDefault="00EE4200" w:rsidP="00EE4200">
      <w:pPr>
        <w:pStyle w:val="Heading2"/>
        <w:bidi w:val="0"/>
      </w:pPr>
      <w:r>
        <w:t>Tree LSTM</w:t>
      </w:r>
    </w:p>
    <w:p w14:paraId="714C20DE" w14:textId="34E4AFA1" w:rsidR="00EE4200" w:rsidRDefault="00EE4200" w:rsidP="00EE4200">
      <w:pPr>
        <w:bidi w:val="0"/>
      </w:pPr>
      <w:r>
        <w:t>The model is based as an Tree LSTM</w:t>
      </w:r>
      <w:r w:rsidR="0061723B">
        <w:t xml:space="preserve"> – </w:t>
      </w:r>
      <w:r>
        <w:t>The LSTM part means for each represented node (which can be one or more words</w:t>
      </w:r>
      <w:r w:rsidR="00417E12">
        <w:t xml:space="preserve"> with a single [h, c] representation.</w:t>
      </w:r>
      <w:r>
        <w:t xml:space="preserve"> </w:t>
      </w:r>
      <w:r w:rsidR="00417E12">
        <w:t>W</w:t>
      </w:r>
      <w:r>
        <w:t xml:space="preserve">ill be described later) we will have both outer and inner representation which are 2 vectors: </w:t>
      </w:r>
      <w:r>
        <w:rPr>
          <w:b/>
          <w:bCs/>
        </w:rPr>
        <w:t>h</w:t>
      </w:r>
      <w:r>
        <w:t xml:space="preserve"> and </w:t>
      </w:r>
      <w:r>
        <w:rPr>
          <w:b/>
          <w:bCs/>
        </w:rPr>
        <w:t>c</w:t>
      </w:r>
      <w:r>
        <w:t xml:space="preserve"> (respectively), which are like the "y"-s and "s"-</w:t>
      </w:r>
      <w:proofErr w:type="gramStart"/>
      <w:r>
        <w:t>s  of</w:t>
      </w:r>
      <w:proofErr w:type="gramEnd"/>
      <w:r>
        <w:t xml:space="preserve"> a LSTM RNN. The tree part means we will build our representation of the whole sentence layer-by-layer</w:t>
      </w:r>
      <w:r w:rsidR="0061723B">
        <w:t xml:space="preserve"> from the bottom up – at </w:t>
      </w:r>
      <w:r>
        <w:t xml:space="preserve">each step the model will choose </w:t>
      </w:r>
      <w:r w:rsidR="008C5DCD">
        <w:t>adjacent</w:t>
      </w:r>
      <w:r>
        <w:t xml:space="preserve"> nodes </w:t>
      </w:r>
      <w:r w:rsidR="008C5DCD">
        <w:t>from</w:t>
      </w:r>
      <w:r>
        <w:t xml:space="preserve"> the layer </w:t>
      </w:r>
      <w:r w:rsidR="008C5DCD">
        <w:t>and unite them to a single node (with a single [h, c] representation).</w:t>
      </w:r>
    </w:p>
    <w:p w14:paraId="538329B4" w14:textId="5E3CA8AC" w:rsidR="0061723B" w:rsidRDefault="0061723B" w:rsidP="0061723B">
      <w:pPr>
        <w:pStyle w:val="Heading3"/>
        <w:bidi w:val="0"/>
      </w:pPr>
      <w:r>
        <w:t xml:space="preserve">Leaf Representation </w:t>
      </w:r>
    </w:p>
    <w:p w14:paraId="0966C351" w14:textId="522CBD79" w:rsidR="0061723B" w:rsidRDefault="0061723B" w:rsidP="0061723B">
      <w:pPr>
        <w:bidi w:val="0"/>
      </w:pPr>
      <w:r>
        <w:t xml:space="preserve">At the beginning, each word is given its own </w:t>
      </w:r>
      <w:r>
        <w:t>[h, c]</w:t>
      </w:r>
      <w:r>
        <w:t xml:space="preserve"> representation by encoding it using a linear layer, or alternatively the paper suggests using a LSTM RNN to give each representation info about the previous nodes. This can also be upgraded to a </w:t>
      </w:r>
      <w:proofErr w:type="spellStart"/>
      <w:r>
        <w:t>BiLSTM</w:t>
      </w:r>
      <w:proofErr w:type="spellEnd"/>
      <w:r>
        <w:t>.</w:t>
      </w:r>
      <w:r>
        <w:br/>
        <w:t>The represented words are the leaf nodes of out tree LSTM.</w:t>
      </w:r>
    </w:p>
    <w:p w14:paraId="196DA147" w14:textId="27CD06D9" w:rsidR="00056491" w:rsidRDefault="00056491" w:rsidP="00056491">
      <w:pPr>
        <w:pStyle w:val="Heading3"/>
        <w:bidi w:val="0"/>
      </w:pPr>
      <w:r>
        <w:t xml:space="preserve">Parents Representation </w:t>
      </w:r>
    </w:p>
    <w:p w14:paraId="7F8C8CD1" w14:textId="6F2E330D" w:rsidR="00056491" w:rsidRDefault="00056491" w:rsidP="00056491">
      <w:pPr>
        <w:bidi w:val="0"/>
      </w:pPr>
      <w:r>
        <w:t xml:space="preserve">At each step, the model will represent all the possible </w:t>
      </w:r>
      <w:r w:rsidR="00E36C48">
        <w:t xml:space="preserve">parents of 2 adjacent nodes. This is done by concatenating the </w:t>
      </w:r>
      <w:r w:rsidR="00E36C48">
        <w:rPr>
          <w:b/>
          <w:bCs/>
        </w:rPr>
        <w:t>h</w:t>
      </w:r>
      <w:r w:rsidR="00E36C48">
        <w:t xml:space="preserve"> representations of the left node on top of the right node's </w:t>
      </w:r>
      <w:r w:rsidR="00E36C48">
        <w:rPr>
          <w:b/>
          <w:bCs/>
        </w:rPr>
        <w:t>h</w:t>
      </w:r>
      <w:r w:rsidR="00E36C48">
        <w:t>, then going through a linear layer and different activation functions, we will get 5 gate vectors (as a LSTM does) and with them we will create the [</w:t>
      </w:r>
      <w:proofErr w:type="spellStart"/>
      <w:r w:rsidR="00E36C48">
        <w:rPr>
          <w:b/>
          <w:bCs/>
        </w:rPr>
        <w:t>h</w:t>
      </w:r>
      <w:r w:rsidR="00E36C48">
        <w:rPr>
          <w:vertAlign w:val="subscript"/>
        </w:rPr>
        <w:t>p</w:t>
      </w:r>
      <w:proofErr w:type="spellEnd"/>
      <w:r w:rsidR="00E36C48">
        <w:t xml:space="preserve">, </w:t>
      </w:r>
      <w:proofErr w:type="spellStart"/>
      <w:r w:rsidR="00E36C48" w:rsidRPr="00E36C48">
        <w:rPr>
          <w:b/>
          <w:bCs/>
        </w:rPr>
        <w:t>c</w:t>
      </w:r>
      <w:r w:rsidR="00E36C48">
        <w:rPr>
          <w:vertAlign w:val="subscript"/>
        </w:rPr>
        <w:t>p</w:t>
      </w:r>
      <w:proofErr w:type="spellEnd"/>
      <w:r w:rsidR="00E36C48">
        <w:t>] representation of the parent node:</w:t>
      </w:r>
    </w:p>
    <w:p w14:paraId="25E8C742" w14:textId="3A69C5B2" w:rsidR="00E36C48" w:rsidRDefault="00E36C48" w:rsidP="00E36C48">
      <w:pPr>
        <w:bidi w:val="0"/>
      </w:pPr>
      <w:r>
        <w:rPr>
          <w:noProof/>
        </w:rPr>
        <w:drawing>
          <wp:inline distT="0" distB="0" distL="0" distR="0" wp14:anchorId="40B1060D" wp14:editId="2D865BC3">
            <wp:extent cx="3444963" cy="15557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483" cy="157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1004" w14:textId="410FFED4" w:rsidR="00D97E29" w:rsidRDefault="00D97759" w:rsidP="00D97759">
      <w:pPr>
        <w:pStyle w:val="Heading3"/>
        <w:bidi w:val="0"/>
      </w:pPr>
      <w:r>
        <w:lastRenderedPageBreak/>
        <w:t xml:space="preserve">Gumbel </w:t>
      </w:r>
      <w:proofErr w:type="spellStart"/>
      <w:r>
        <w:t>Softmax</w:t>
      </w:r>
      <w:proofErr w:type="spellEnd"/>
    </w:p>
    <w:p w14:paraId="1DAFD44C" w14:textId="65D2232B" w:rsidR="00D97759" w:rsidRDefault="00D97759" w:rsidP="00662424">
      <w:pPr>
        <w:bidi w:val="0"/>
      </w:pPr>
      <w:r>
        <w:t xml:space="preserve">Inspired by the Gumbel Max trick, the </w:t>
      </w:r>
      <w:r w:rsidR="00A97596">
        <w:t xml:space="preserve">Gumbel </w:t>
      </w:r>
      <w:proofErr w:type="spellStart"/>
      <w:r w:rsidR="00A97596">
        <w:t>Softmax</w:t>
      </w:r>
      <w:proofErr w:type="spellEnd"/>
      <w:r w:rsidR="00A97596">
        <w:t xml:space="preserve"> uses the differentiable soft max function. The GS "adds" a </w:t>
      </w:r>
      <w:r w:rsidR="00A97596" w:rsidRPr="00A97596">
        <w:rPr>
          <w:i/>
          <w:iCs/>
        </w:rPr>
        <w:t>Gumbel Noise</w:t>
      </w:r>
      <w:r w:rsidR="00A97596">
        <w:t xml:space="preserve"> a set of unnormalized probabilities </w:t>
      </w:r>
      <w:r w:rsidR="00662424">
        <w:rPr>
          <w:rFonts w:ascii="Arial" w:hAnsi="Arial" w:cs="Arial"/>
        </w:rPr>
        <w:t>π</w:t>
      </w:r>
      <w:r w:rsidR="00662424">
        <w:rPr>
          <w:vertAlign w:val="subscript"/>
        </w:rPr>
        <w:t>1</w:t>
      </w:r>
      <w:r w:rsidR="00662424" w:rsidRPr="00662424">
        <w:t xml:space="preserve">, · · </w:t>
      </w:r>
      <w:proofErr w:type="gramStart"/>
      <w:r w:rsidR="00662424" w:rsidRPr="00662424">
        <w:t>· ,</w:t>
      </w:r>
      <w:proofErr w:type="gramEnd"/>
      <w:r w:rsidR="00662424" w:rsidRPr="00662424">
        <w:rPr>
          <w:rFonts w:ascii="Arial" w:hAnsi="Arial" w:cs="Arial"/>
        </w:rPr>
        <w:t xml:space="preserve"> </w:t>
      </w:r>
      <w:r w:rsidR="00662424">
        <w:rPr>
          <w:rFonts w:ascii="Arial" w:hAnsi="Arial" w:cs="Arial"/>
        </w:rPr>
        <w:t>π</w:t>
      </w:r>
      <w:r w:rsidR="00662424">
        <w:rPr>
          <w:vertAlign w:val="subscript"/>
        </w:rPr>
        <w:t>k</w:t>
      </w:r>
      <w:r w:rsidR="00440F9F">
        <w:t xml:space="preserve">, a sample </w:t>
      </w:r>
      <w:proofErr w:type="spellStart"/>
      <w:r w:rsidR="00440F9F">
        <w:t>y</w:t>
      </w:r>
      <w:r w:rsidR="00440F9F">
        <w:rPr>
          <w:vertAlign w:val="subscript"/>
        </w:rPr>
        <w:t>k</w:t>
      </w:r>
      <w:proofErr w:type="spellEnd"/>
      <w:r w:rsidR="00440F9F">
        <w:t xml:space="preserve">, …, </w:t>
      </w:r>
      <w:proofErr w:type="spellStart"/>
      <w:r w:rsidR="00440F9F">
        <w:t>y</w:t>
      </w:r>
      <w:r w:rsidR="00440F9F">
        <w:rPr>
          <w:vertAlign w:val="subscript"/>
        </w:rPr>
        <w:t>k</w:t>
      </w:r>
      <w:proofErr w:type="spellEnd"/>
      <w:r w:rsidR="00440F9F">
        <w:rPr>
          <w:vertAlign w:val="subscript"/>
        </w:rPr>
        <w:t xml:space="preserve"> </w:t>
      </w:r>
      <w:r w:rsidR="00440F9F">
        <w:t>will be:</w:t>
      </w:r>
    </w:p>
    <w:p w14:paraId="499C0B3A" w14:textId="7F3D697F" w:rsidR="00440F9F" w:rsidRDefault="00440F9F" w:rsidP="00440F9F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15992D44" wp14:editId="58B4E033">
            <wp:extent cx="2489200" cy="508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804" cy="5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F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2F62E3" wp14:editId="66F92641">
            <wp:extent cx="2705100" cy="54388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267" cy="56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1DD3" w14:textId="7E1E7E09" w:rsidR="00440F9F" w:rsidRDefault="00367E93" w:rsidP="00440F9F">
      <w:pPr>
        <w:bidi w:val="0"/>
      </w:pPr>
      <w:r>
        <w:t xml:space="preserve">And the Straight-Through version will be: </w:t>
      </w:r>
      <w:r>
        <w:rPr>
          <w:noProof/>
        </w:rPr>
        <w:drawing>
          <wp:inline distT="0" distB="0" distL="0" distR="0" wp14:anchorId="56C9CA2B" wp14:editId="0DF3EB51">
            <wp:extent cx="3133846" cy="48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214" cy="4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265D" w14:textId="28918410" w:rsidR="00367E93" w:rsidRDefault="00407958" w:rsidP="00407958">
      <w:pPr>
        <w:pStyle w:val="Heading3"/>
        <w:bidi w:val="0"/>
      </w:pPr>
      <w:r>
        <w:t>Parents Selection</w:t>
      </w:r>
    </w:p>
    <w:p w14:paraId="3F8CDD53" w14:textId="5A97AD3B" w:rsidR="00407958" w:rsidRDefault="00407958" w:rsidP="00407958">
      <w:pPr>
        <w:bidi w:val="0"/>
      </w:pPr>
      <w:r>
        <w:t xml:space="preserve">To choose </w:t>
      </w:r>
      <w:r w:rsidR="004B7164">
        <w:t xml:space="preserve">which nodes will be united to a single node, each possible parent is scored: using a trainable </w:t>
      </w:r>
      <w:r w:rsidR="004B7164" w:rsidRPr="004B7164">
        <w:rPr>
          <w:i/>
          <w:iCs/>
        </w:rPr>
        <w:t>query vector</w:t>
      </w:r>
      <w:r w:rsidR="004B7164">
        <w:t xml:space="preserve"> is dot-multiplied</w:t>
      </w:r>
      <w:r w:rsidR="004B7164">
        <w:t xml:space="preserve"> with each possible parent. Then those scores are going through a </w:t>
      </w:r>
      <w:proofErr w:type="spellStart"/>
      <w:r w:rsidR="004B7164">
        <w:t>softmax</w:t>
      </w:r>
      <w:proofErr w:type="spellEnd"/>
      <w:r w:rsidR="004B7164">
        <w:t xml:space="preserve"> function.</w:t>
      </w:r>
    </w:p>
    <w:p w14:paraId="39928244" w14:textId="2E5AD279" w:rsidR="003C17B7" w:rsidRDefault="004B7164" w:rsidP="005B5CE5">
      <w:pPr>
        <w:bidi w:val="0"/>
      </w:pPr>
      <w:r>
        <w:t>In the t</w:t>
      </w:r>
      <w:r w:rsidR="007F302F">
        <w:t>esting</w:t>
      </w:r>
      <w:r>
        <w:t xml:space="preserve"> phase </w:t>
      </w:r>
      <w:r w:rsidR="005B5CE5">
        <w:t xml:space="preserve">the parent with the maximal score is chosen, but in the training phase the scores are going through the Gumbel </w:t>
      </w:r>
      <w:proofErr w:type="spellStart"/>
      <w:r w:rsidR="005B5CE5">
        <w:t>Softmax</w:t>
      </w:r>
      <w:proofErr w:type="spellEnd"/>
      <w:r w:rsidR="005B5CE5">
        <w:t xml:space="preserve"> function thus giving us the 2 samples: </w:t>
      </w:r>
      <w:r w:rsidR="005B5CE5">
        <w:rPr>
          <w:b/>
          <w:bCs/>
        </w:rPr>
        <w:t>y</w:t>
      </w:r>
      <w:r w:rsidR="005B5CE5">
        <w:t xml:space="preserve"> and the one-hot version </w:t>
      </w:r>
      <w:proofErr w:type="spellStart"/>
      <w:r w:rsidR="005B5CE5">
        <w:rPr>
          <w:b/>
          <w:bCs/>
        </w:rPr>
        <w:t>y</w:t>
      </w:r>
      <w:r w:rsidR="005B5CE5">
        <w:rPr>
          <w:b/>
          <w:bCs/>
          <w:vertAlign w:val="superscript"/>
        </w:rPr>
        <w:t>ST</w:t>
      </w:r>
      <w:proofErr w:type="spellEnd"/>
      <w:r w:rsidR="005B5CE5">
        <w:t xml:space="preserve">.  In the forward pass </w:t>
      </w:r>
      <w:proofErr w:type="spellStart"/>
      <w:r w:rsidR="005B5CE5">
        <w:rPr>
          <w:b/>
          <w:bCs/>
        </w:rPr>
        <w:t>y</w:t>
      </w:r>
      <w:r w:rsidR="005B5CE5">
        <w:rPr>
          <w:b/>
          <w:bCs/>
          <w:vertAlign w:val="superscript"/>
        </w:rPr>
        <w:t>ST</w:t>
      </w:r>
      <w:proofErr w:type="spellEnd"/>
      <w:r w:rsidR="005B5CE5">
        <w:t xml:space="preserve"> is used for fast computing, but in the backward pass to update the parameters </w:t>
      </w:r>
      <w:r w:rsidR="005B5CE5">
        <w:rPr>
          <w:b/>
          <w:bCs/>
        </w:rPr>
        <w:t>y</w:t>
      </w:r>
      <w:r w:rsidR="005B5CE5">
        <w:rPr>
          <w:b/>
          <w:bCs/>
        </w:rPr>
        <w:t xml:space="preserve"> </w:t>
      </w:r>
      <w:r w:rsidR="005B5CE5">
        <w:t>is used</w:t>
      </w:r>
      <w:r w:rsidR="003C17B7">
        <w:t xml:space="preserve">. </w:t>
      </w:r>
      <w:r w:rsidR="005B5CE5">
        <w:t xml:space="preserve">In </w:t>
      </w:r>
      <w:proofErr w:type="spellStart"/>
      <w:r w:rsidR="005B5CE5">
        <w:t>DyNet</w:t>
      </w:r>
      <w:proofErr w:type="spellEnd"/>
      <w:r w:rsidR="005B5CE5">
        <w:t xml:space="preserve"> this can be done like this</w:t>
      </w:r>
      <w:r w:rsidR="003C17B7">
        <w:t>:</w:t>
      </w:r>
    </w:p>
    <w:p w14:paraId="3F016A08" w14:textId="4AACEBF0" w:rsidR="003C17B7" w:rsidRDefault="003C17B7" w:rsidP="003C17B7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proofErr w:type="spellStart"/>
      <w:proofErr w:type="gramStart"/>
      <w:r w:rsidRPr="003C17B7">
        <w:rPr>
          <w:rFonts w:ascii="Courier New" w:eastAsia="Times New Roman" w:hAnsi="Courier New" w:cs="Courier New"/>
          <w:color w:val="9BC28E"/>
          <w:sz w:val="24"/>
          <w:szCs w:val="24"/>
        </w:rPr>
        <w:t>dy.nobackprop</w:t>
      </w:r>
      <w:proofErr w:type="spellEnd"/>
      <w:proofErr w:type="gramEnd"/>
      <w:r w:rsidRPr="003C17B7">
        <w:rPr>
          <w:rFonts w:ascii="Courier New" w:eastAsia="Times New Roman" w:hAnsi="Courier New" w:cs="Courier New"/>
          <w:b/>
          <w:bCs/>
          <w:color w:val="9BC28E"/>
          <w:sz w:val="24"/>
          <w:szCs w:val="24"/>
        </w:rPr>
        <w:t>(</w:t>
      </w:r>
      <w:proofErr w:type="spellStart"/>
      <w:r w:rsidRPr="003C17B7">
        <w:rPr>
          <w:rFonts w:ascii="Courier New" w:eastAsia="Times New Roman" w:hAnsi="Courier New" w:cs="Courier New"/>
          <w:color w:val="9BC28E"/>
          <w:sz w:val="24"/>
          <w:szCs w:val="24"/>
        </w:rPr>
        <w:t>y_st</w:t>
      </w:r>
      <w:proofErr w:type="spellEnd"/>
      <w:r w:rsidRPr="003C17B7">
        <w:rPr>
          <w:rFonts w:ascii="Courier New" w:eastAsia="Times New Roman" w:hAnsi="Courier New" w:cs="Courier New"/>
          <w:color w:val="9BC28E"/>
          <w:sz w:val="24"/>
          <w:szCs w:val="24"/>
        </w:rPr>
        <w:t xml:space="preserve"> </w:t>
      </w:r>
      <w:r w:rsidRPr="003C17B7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- </w:t>
      </w:r>
      <w:r w:rsidRPr="003C17B7">
        <w:rPr>
          <w:rFonts w:ascii="Courier New" w:eastAsia="Times New Roman" w:hAnsi="Courier New" w:cs="Courier New"/>
          <w:color w:val="9BC28E"/>
          <w:sz w:val="24"/>
          <w:szCs w:val="24"/>
        </w:rPr>
        <w:t>y</w:t>
      </w:r>
      <w:r w:rsidRPr="003C17B7">
        <w:rPr>
          <w:rFonts w:ascii="Courier New" w:eastAsia="Times New Roman" w:hAnsi="Courier New" w:cs="Courier New"/>
          <w:b/>
          <w:bCs/>
          <w:color w:val="9BC28E"/>
          <w:sz w:val="24"/>
          <w:szCs w:val="24"/>
        </w:rPr>
        <w:t xml:space="preserve">) </w:t>
      </w:r>
      <w:r w:rsidRPr="003C17B7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+ </w:t>
      </w:r>
      <w:r w:rsidRPr="003C17B7">
        <w:rPr>
          <w:rFonts w:ascii="Courier New" w:eastAsia="Times New Roman" w:hAnsi="Courier New" w:cs="Courier New"/>
          <w:color w:val="9BC28E"/>
          <w:sz w:val="24"/>
          <w:szCs w:val="24"/>
        </w:rPr>
        <w:t>y</w:t>
      </w:r>
    </w:p>
    <w:p w14:paraId="20752F86" w14:textId="66E4423B" w:rsidR="003C17B7" w:rsidRDefault="003C17B7" w:rsidP="003C17B7">
      <w:pPr>
        <w:rPr>
          <w:rtl/>
        </w:rPr>
      </w:pPr>
    </w:p>
    <w:p w14:paraId="5DCDCECA" w14:textId="071634DD" w:rsidR="003C17B7" w:rsidRPr="003C17B7" w:rsidRDefault="003C17B7" w:rsidP="003C17B7">
      <w:pPr>
        <w:bidi w:val="0"/>
      </w:pPr>
      <w:bookmarkStart w:id="0" w:name="_GoBack"/>
      <w:bookmarkEnd w:id="0"/>
    </w:p>
    <w:sectPr w:rsidR="003C17B7" w:rsidRPr="003C17B7" w:rsidSect="008E59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12"/>
    <w:rsid w:val="00056491"/>
    <w:rsid w:val="002D3D30"/>
    <w:rsid w:val="00367E93"/>
    <w:rsid w:val="003C17B7"/>
    <w:rsid w:val="003F2D0C"/>
    <w:rsid w:val="00407958"/>
    <w:rsid w:val="00417E12"/>
    <w:rsid w:val="00440F9F"/>
    <w:rsid w:val="004B7164"/>
    <w:rsid w:val="004F5612"/>
    <w:rsid w:val="005B5CE5"/>
    <w:rsid w:val="0061723B"/>
    <w:rsid w:val="00662424"/>
    <w:rsid w:val="007F302F"/>
    <w:rsid w:val="008968AE"/>
    <w:rsid w:val="008C5DCD"/>
    <w:rsid w:val="008E59CD"/>
    <w:rsid w:val="00A97596"/>
    <w:rsid w:val="00D97759"/>
    <w:rsid w:val="00D97E29"/>
    <w:rsid w:val="00DA6C5B"/>
    <w:rsid w:val="00DD3EC7"/>
    <w:rsid w:val="00E36C48"/>
    <w:rsid w:val="00EE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5C04"/>
  <w15:chartTrackingRefBased/>
  <w15:docId w15:val="{25A06C2B-167D-40E4-93EB-5C53F6ED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2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68A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A6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5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D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2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7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xiv.org/pdf/1707.02786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1B387-3121-41DF-86FE-B5352D1C4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467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גיל</dc:creator>
  <cp:keywords/>
  <dc:description/>
  <cp:lastModifiedBy>תומר גיל</cp:lastModifiedBy>
  <cp:revision>14</cp:revision>
  <dcterms:created xsi:type="dcterms:W3CDTF">2018-01-29T08:39:00Z</dcterms:created>
  <dcterms:modified xsi:type="dcterms:W3CDTF">2018-01-29T12:58:00Z</dcterms:modified>
</cp:coreProperties>
</file>