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3CE7" w14:textId="77777777" w:rsidR="00BC1C1E" w:rsidRPr="000432BF" w:rsidRDefault="00BC1C1E" w:rsidP="00BC1C1E">
      <w:pPr>
        <w:rPr>
          <w:b/>
          <w:bCs/>
        </w:rPr>
      </w:pPr>
      <w:r w:rsidRPr="000432BF">
        <w:rPr>
          <w:b/>
          <w:bCs/>
        </w:rPr>
        <w:t>Course project: An AI-powered customer support assistant for an online store.</w:t>
      </w:r>
    </w:p>
    <w:p w14:paraId="00862AE3" w14:textId="77777777" w:rsidR="00BC1C1E" w:rsidRPr="000432BF" w:rsidRDefault="00BC1C1E" w:rsidP="00BC1C1E">
      <w:pPr>
        <w:pStyle w:val="a9"/>
        <w:numPr>
          <w:ilvl w:val="0"/>
          <w:numId w:val="2"/>
        </w:numPr>
        <w:rPr>
          <w:b/>
          <w:bCs/>
        </w:rPr>
      </w:pPr>
      <w:r w:rsidRPr="000432BF">
        <w:rPr>
          <w:b/>
          <w:bCs/>
        </w:rPr>
        <w:t xml:space="preserve">Project goal </w:t>
      </w:r>
    </w:p>
    <w:p w14:paraId="3627E616" w14:textId="77777777" w:rsidR="00BC1C1E" w:rsidRPr="000432BF" w:rsidRDefault="00BC1C1E" w:rsidP="00BC1C1E">
      <w:r w:rsidRPr="000432BF">
        <w:t>Build a customer support agent that can answer questions about online store policies and customer-specific order/account data by combining:</w:t>
      </w:r>
    </w:p>
    <w:p w14:paraId="33B2A67F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 xml:space="preserve">RAG (Retrieval-Augmented Generation) </w:t>
      </w:r>
      <w:r w:rsidRPr="000432BF">
        <w:t xml:space="preserve">- semantic search over policy documents. </w:t>
      </w:r>
    </w:p>
    <w:p w14:paraId="67AA2688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>LLM with tool use</w:t>
      </w:r>
      <w:r w:rsidRPr="000432BF">
        <w:t xml:space="preserve"> - LLM decides when to retrieve policies and when to query the database. </w:t>
      </w:r>
    </w:p>
    <w:p w14:paraId="05952BCB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>MCP tools</w:t>
      </w:r>
      <w:r w:rsidRPr="000432BF">
        <w:t xml:space="preserve"> - a Model Context Protocol server exposing read/write access to the SQLite store database. </w:t>
      </w:r>
    </w:p>
    <w:p w14:paraId="46BDABF0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>Two interfaces</w:t>
      </w:r>
      <w:r w:rsidRPr="000432BF">
        <w:t xml:space="preserve"> - a command-line chat and a browser-based chat with live “thinking” steps. </w:t>
      </w:r>
    </w:p>
    <w:p w14:paraId="757A01EE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>Agentic loop</w:t>
      </w:r>
      <w:r w:rsidRPr="000432BF">
        <w:t xml:space="preserve"> - the agent receives a goal and decides on its own what is the next step - use one of the available tools or respond to the customer. </w:t>
      </w:r>
    </w:p>
    <w:p w14:paraId="64A90F4E" w14:textId="77777777" w:rsidR="00BC1C1E" w:rsidRPr="000432BF" w:rsidRDefault="00BC1C1E" w:rsidP="00BC1C1E">
      <w:pPr>
        <w:numPr>
          <w:ilvl w:val="0"/>
          <w:numId w:val="1"/>
        </w:numPr>
      </w:pPr>
      <w:r w:rsidRPr="000432BF">
        <w:rPr>
          <w:b/>
          <w:bCs/>
        </w:rPr>
        <w:t>Long conversations</w:t>
      </w:r>
      <w:r w:rsidRPr="000432BF">
        <w:t xml:space="preserve"> - the agent should have a memory of the current conversation. </w:t>
      </w:r>
    </w:p>
    <w:p w14:paraId="44BD0950" w14:textId="77777777" w:rsidR="00BC1C1E" w:rsidRPr="000432BF" w:rsidRDefault="00BC1C1E" w:rsidP="00BC1C1E">
      <w:r w:rsidRPr="000432BF">
        <w:t>The agent should handle customer support questions like “Can I return my last order?”, “Where is my shipment?”, and “Why was my payment rejected?” by retrieving the right policy text and querying the right database tables.</w:t>
      </w:r>
    </w:p>
    <w:p w14:paraId="231B2412" w14:textId="77777777" w:rsidR="00BC1C1E" w:rsidRPr="000432BF" w:rsidRDefault="00BC1C1E" w:rsidP="00BC1C1E">
      <w:r w:rsidRPr="000432BF">
        <w:t xml:space="preserve">The agent should also be able to perform operations on behalf of the user. In this case it will be able to open a ticket for the user by adding it to the </w:t>
      </w:r>
      <w:proofErr w:type="spellStart"/>
      <w:r w:rsidRPr="000432BF">
        <w:t>support_tickets</w:t>
      </w:r>
      <w:proofErr w:type="spellEnd"/>
      <w:r w:rsidRPr="000432BF">
        <w:t xml:space="preserve"> table.</w:t>
      </w:r>
    </w:p>
    <w:p w14:paraId="6343907E" w14:textId="77777777" w:rsidR="00BC1C1E" w:rsidRPr="005F4A22" w:rsidRDefault="00BC1C1E" w:rsidP="00BC1C1E">
      <w:pPr>
        <w:rPr>
          <w:b/>
          <w:bCs/>
        </w:rPr>
      </w:pPr>
      <w:r w:rsidRPr="005F4A22">
        <w:rPr>
          <w:b/>
          <w:bCs/>
        </w:rPr>
        <w:t>What you receive (starter materials):</w:t>
      </w:r>
    </w:p>
    <w:p w14:paraId="320B1654" w14:textId="77777777" w:rsidR="00BC1C1E" w:rsidRPr="005F4A22" w:rsidRDefault="00BC1C1E" w:rsidP="00BC1C1E">
      <w:pPr>
        <w:numPr>
          <w:ilvl w:val="0"/>
          <w:numId w:val="3"/>
        </w:numPr>
      </w:pPr>
      <w:r w:rsidRPr="005F4A22">
        <w:t>Policy knowledge base (</w:t>
      </w:r>
      <w:proofErr w:type="spellStart"/>
      <w:r w:rsidRPr="005F4A22">
        <w:t>dataset_design</w:t>
      </w:r>
      <w:proofErr w:type="spellEnd"/>
      <w:r w:rsidRPr="005F4A22">
        <w:t xml:space="preserve">/01_knowledge_base_documents.md) - 21 store policy documents </w:t>
      </w:r>
    </w:p>
    <w:p w14:paraId="6E646536" w14:textId="77777777" w:rsidR="00BC1C1E" w:rsidRPr="005F4A22" w:rsidRDefault="00BC1C1E" w:rsidP="00BC1C1E">
      <w:pPr>
        <w:numPr>
          <w:ilvl w:val="0"/>
          <w:numId w:val="3"/>
        </w:numPr>
      </w:pPr>
      <w:r w:rsidRPr="005F4A22">
        <w:t>Database schema design (</w:t>
      </w:r>
      <w:proofErr w:type="spellStart"/>
      <w:r w:rsidRPr="005F4A22">
        <w:t>dataset_design</w:t>
      </w:r>
      <w:proofErr w:type="spellEnd"/>
      <w:r w:rsidRPr="005F4A22">
        <w:t xml:space="preserve">/02_sql_schema_definition.md) </w:t>
      </w:r>
    </w:p>
    <w:p w14:paraId="1C8BBA83" w14:textId="77777777" w:rsidR="00BC1C1E" w:rsidRPr="005F4A22" w:rsidRDefault="00BC1C1E" w:rsidP="00BC1C1E">
      <w:pPr>
        <w:numPr>
          <w:ilvl w:val="0"/>
          <w:numId w:val="3"/>
        </w:numPr>
      </w:pPr>
      <w:r w:rsidRPr="005F4A22">
        <w:t>Sample data specification (</w:t>
      </w:r>
      <w:proofErr w:type="spellStart"/>
      <w:r w:rsidRPr="005F4A22">
        <w:t>dataset_design</w:t>
      </w:r>
      <w:proofErr w:type="spellEnd"/>
      <w:r w:rsidRPr="005F4A22">
        <w:t xml:space="preserve">/03_generated_dataset_samples.md) </w:t>
      </w:r>
    </w:p>
    <w:p w14:paraId="377EEAAA" w14:textId="77777777" w:rsidR="00BC1C1E" w:rsidRPr="005F4A22" w:rsidRDefault="00BC1C1E" w:rsidP="00BC1C1E">
      <w:pPr>
        <w:numPr>
          <w:ilvl w:val="0"/>
          <w:numId w:val="3"/>
        </w:numPr>
      </w:pPr>
      <w:r w:rsidRPr="005F4A22">
        <w:t>Example support scenarios for testing (</w:t>
      </w:r>
      <w:proofErr w:type="spellStart"/>
      <w:r w:rsidRPr="005F4A22">
        <w:t>dataset_design</w:t>
      </w:r>
      <w:proofErr w:type="spellEnd"/>
      <w:r w:rsidRPr="005F4A22">
        <w:t xml:space="preserve">/05_example_support_scenarios.md) </w:t>
      </w:r>
    </w:p>
    <w:p w14:paraId="1AFD42A4" w14:textId="77777777" w:rsidR="00BC1C1E" w:rsidRPr="005F4A22" w:rsidRDefault="00BC1C1E" w:rsidP="00BC1C1E">
      <w:pPr>
        <w:numPr>
          <w:ilvl w:val="0"/>
          <w:numId w:val="3"/>
        </w:numPr>
      </w:pPr>
      <w:r w:rsidRPr="005F4A22">
        <w:lastRenderedPageBreak/>
        <w:t>Database initialization script (database/init_db.py) - creates database/</w:t>
      </w:r>
      <w:proofErr w:type="spellStart"/>
      <w:r w:rsidRPr="005F4A22">
        <w:t>store.db</w:t>
      </w:r>
      <w:proofErr w:type="spellEnd"/>
      <w:r w:rsidRPr="005F4A22">
        <w:t xml:space="preserve"> with sample data </w:t>
      </w:r>
    </w:p>
    <w:p w14:paraId="00F260FA" w14:textId="77777777" w:rsidR="00BC1C1E" w:rsidRDefault="00BC1C1E" w:rsidP="00BC1C1E">
      <w:pPr>
        <w:pStyle w:val="a9"/>
        <w:numPr>
          <w:ilvl w:val="0"/>
          <w:numId w:val="2"/>
        </w:numPr>
      </w:pPr>
      <w:r w:rsidRPr="00083E9B">
        <w:rPr>
          <w:b/>
          <w:bCs/>
        </w:rPr>
        <w:t>What you must build: All application code: RAG indexing and retrieval, MCP</w:t>
      </w:r>
      <w:r w:rsidRPr="005F4A22">
        <w:t xml:space="preserve"> server, agent logic, CLI, and web UI.</w:t>
      </w:r>
    </w:p>
    <w:p w14:paraId="6D7F10AA" w14:textId="77777777" w:rsidR="00BC1C1E" w:rsidRDefault="00BC1C1E" w:rsidP="00BC1C1E"/>
    <w:p w14:paraId="3EAF2C4A" w14:textId="77777777" w:rsidR="00BC1C1E" w:rsidRDefault="00BC1C1E" w:rsidP="00BC1C1E"/>
    <w:p w14:paraId="6142F2DD" w14:textId="77777777" w:rsidR="00BC1C1E" w:rsidRDefault="00BC1C1E" w:rsidP="00BC1C1E">
      <w:r w:rsidRPr="005F4A22">
        <w:rPr>
          <w:noProof/>
        </w:rPr>
        <w:drawing>
          <wp:inline distT="0" distB="0" distL="0" distR="0" wp14:anchorId="730938A2" wp14:editId="43CE98AF">
            <wp:extent cx="6057900" cy="4658360"/>
            <wp:effectExtent l="0" t="0" r="0" b="8890"/>
            <wp:docPr id="11346512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1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C46" w14:textId="77777777" w:rsidR="00BC1C1E" w:rsidRDefault="00BC1C1E" w:rsidP="00BC1C1E">
      <w:pPr>
        <w:rPr>
          <w:rtl/>
        </w:rPr>
      </w:pPr>
    </w:p>
    <w:p w14:paraId="29B9EA2A" w14:textId="77777777" w:rsidR="00BC1C1E" w:rsidRPr="00083E9B" w:rsidRDefault="00BC1C1E" w:rsidP="00BC1C1E">
      <w:pPr>
        <w:pStyle w:val="a9"/>
        <w:numPr>
          <w:ilvl w:val="0"/>
          <w:numId w:val="2"/>
        </w:numPr>
        <w:rPr>
          <w:b/>
          <w:bCs/>
        </w:rPr>
      </w:pPr>
      <w:r w:rsidRPr="00083E9B">
        <w:rPr>
          <w:b/>
          <w:bCs/>
        </w:rPr>
        <w:t xml:space="preserve">General Requirement: </w:t>
      </w:r>
    </w:p>
    <w:p w14:paraId="5C5913D7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The core of the agent is an agentic loop that uses LLM, tools, and memory. </w:t>
      </w:r>
    </w:p>
    <w:p w14:paraId="605AFCFD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The agent should be able to handle multiple users simultaneously. All LLM and API calls should be asynchronous. Use async and </w:t>
      </w:r>
      <w:proofErr w:type="gramStart"/>
      <w:r w:rsidRPr="00083E9B">
        <w:t>await</w:t>
      </w:r>
      <w:proofErr w:type="gramEnd"/>
      <w:r w:rsidRPr="00083E9B">
        <w:t xml:space="preserve"> where required. </w:t>
      </w:r>
    </w:p>
    <w:p w14:paraId="1DA8669B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lastRenderedPageBreak/>
        <w:t xml:space="preserve">LLM - use Anthropic Haiku 4.5 or a model with similar capabilities. </w:t>
      </w:r>
    </w:p>
    <w:p w14:paraId="607502FA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Memory - the agent will keep the history of the conversation, up to 20 messages. </w:t>
      </w:r>
    </w:p>
    <w:p w14:paraId="04001348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MCP - the connection to the database will be through an MCP server. </w:t>
      </w:r>
    </w:p>
    <w:p w14:paraId="11F05832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RAG - the knowledge base (policies) will be kept in a RAG system using Chroma DB and exposed as a tool for the agent. </w:t>
      </w:r>
    </w:p>
    <w:p w14:paraId="4C7441FE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The agent will have a command-line interface and a web interface. </w:t>
      </w:r>
    </w:p>
    <w:p w14:paraId="23148039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The web UI should update using WebSocket to maintain a smooth web experience. </w:t>
      </w:r>
    </w:p>
    <w:p w14:paraId="6487C11A" w14:textId="77777777" w:rsidR="00BC1C1E" w:rsidRPr="00083E9B" w:rsidRDefault="00BC1C1E" w:rsidP="00BC1C1E">
      <w:pPr>
        <w:pStyle w:val="a9"/>
        <w:numPr>
          <w:ilvl w:val="1"/>
          <w:numId w:val="4"/>
        </w:numPr>
      </w:pPr>
      <w:r w:rsidRPr="00083E9B">
        <w:t xml:space="preserve">The agent should help the user create a support ticket when needed by inserting a row into the tickets table. </w:t>
      </w:r>
    </w:p>
    <w:p w14:paraId="4707FDB4" w14:textId="77777777" w:rsidR="00BC1C1E" w:rsidRDefault="00BC1C1E" w:rsidP="00BC1C1E">
      <w:pPr>
        <w:pStyle w:val="a9"/>
        <w:numPr>
          <w:ilvl w:val="1"/>
          <w:numId w:val="4"/>
        </w:numPr>
      </w:pPr>
      <w:r w:rsidRPr="00083E9B">
        <w:t>Guardrails - the agent should authenticate the user and must not allow access to unsafe information, such as other users' information or database table information.</w:t>
      </w:r>
    </w:p>
    <w:p w14:paraId="189CB484" w14:textId="77777777" w:rsidR="00BC1C1E" w:rsidRDefault="00BC1C1E" w:rsidP="00BC1C1E">
      <w:r>
        <w:br w:type="page"/>
      </w:r>
    </w:p>
    <w:p w14:paraId="4EC5E26D" w14:textId="77777777" w:rsidR="00BC1C1E" w:rsidRPr="00973562" w:rsidRDefault="00BC1C1E" w:rsidP="00BC1C1E">
      <w:pPr>
        <w:numPr>
          <w:ilvl w:val="0"/>
          <w:numId w:val="5"/>
        </w:numPr>
        <w:rPr>
          <w:b/>
          <w:bCs/>
        </w:rPr>
      </w:pPr>
      <w:r w:rsidRPr="00973562">
        <w:rPr>
          <w:b/>
          <w:bCs/>
        </w:rPr>
        <w:lastRenderedPageBreak/>
        <w:t xml:space="preserve">Knowledge base requirements: </w:t>
      </w:r>
    </w:p>
    <w:p w14:paraId="188C4B76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The knowledge base will contain all the relevant policies. </w:t>
      </w:r>
    </w:p>
    <w:p w14:paraId="5937BBDE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Use Chroma DB on a local server and the BERT all-MiniLM-L6-v2 model. </w:t>
      </w:r>
    </w:p>
    <w:p w14:paraId="4A2F10DC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No chunking is required, as we want to give the agent the full policy. </w:t>
      </w:r>
    </w:p>
    <w:p w14:paraId="0AA6A044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Return 5 policies per query. This should be easily configurable. </w:t>
      </w:r>
    </w:p>
    <w:p w14:paraId="355F0A19" w14:textId="77777777" w:rsidR="00BC1C1E" w:rsidRPr="00973562" w:rsidRDefault="00BC1C1E" w:rsidP="00BC1C1E">
      <w:pPr>
        <w:numPr>
          <w:ilvl w:val="0"/>
          <w:numId w:val="5"/>
        </w:numPr>
        <w:rPr>
          <w:b/>
          <w:bCs/>
        </w:rPr>
      </w:pPr>
      <w:r w:rsidRPr="00973562">
        <w:rPr>
          <w:b/>
          <w:bCs/>
        </w:rPr>
        <w:t xml:space="preserve">Database requirements: </w:t>
      </w:r>
    </w:p>
    <w:p w14:paraId="1A13402B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Use SQLite on a local server. </w:t>
      </w:r>
    </w:p>
    <w:p w14:paraId="6F91785A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Use init_db.py to create the tables and content. </w:t>
      </w:r>
    </w:p>
    <w:p w14:paraId="3AC30085" w14:textId="77777777" w:rsidR="00BC1C1E" w:rsidRPr="00973562" w:rsidRDefault="00BC1C1E" w:rsidP="00BC1C1E">
      <w:pPr>
        <w:numPr>
          <w:ilvl w:val="1"/>
          <w:numId w:val="5"/>
        </w:numPr>
      </w:pPr>
      <w:r w:rsidRPr="00973562">
        <w:t xml:space="preserve">The database should expose read and write operations. Write operations should be used to create a ticket in the </w:t>
      </w:r>
      <w:proofErr w:type="spellStart"/>
      <w:r w:rsidRPr="00973562">
        <w:t>support_tickets</w:t>
      </w:r>
      <w:proofErr w:type="spellEnd"/>
      <w:r w:rsidRPr="00973562">
        <w:t xml:space="preserve"> table. </w:t>
      </w:r>
    </w:p>
    <w:p w14:paraId="65F7B07A" w14:textId="77777777" w:rsidR="00BC1C1E" w:rsidRDefault="00BC1C1E" w:rsidP="00BC1C1E">
      <w:pPr>
        <w:numPr>
          <w:ilvl w:val="1"/>
          <w:numId w:val="5"/>
        </w:numPr>
      </w:pPr>
      <w:r w:rsidRPr="00973562">
        <w:t xml:space="preserve">You can use the SQLite Viewer extension in Cursor to view the database structure and content. </w:t>
      </w:r>
    </w:p>
    <w:p w14:paraId="6A3A2111" w14:textId="77777777" w:rsidR="00BC1C1E" w:rsidRPr="00973562" w:rsidRDefault="00BC1C1E" w:rsidP="00BC1C1E">
      <w:pPr>
        <w:pStyle w:val="NormalWeb"/>
        <w:numPr>
          <w:ilvl w:val="0"/>
          <w:numId w:val="5"/>
        </w:numPr>
        <w:spacing w:after="120" w:afterAutospacing="0"/>
        <w:rPr>
          <w:rFonts w:asciiTheme="minorHAnsi" w:hAnsiTheme="minorHAnsi"/>
          <w:b/>
          <w:bCs/>
        </w:rPr>
      </w:pPr>
      <w:r w:rsidRPr="00973562">
        <w:rPr>
          <w:rFonts w:asciiTheme="minorHAnsi" w:hAnsiTheme="minorHAnsi"/>
          <w:b/>
          <w:bCs/>
        </w:rPr>
        <w:t>Web UI requirements:</w:t>
      </w:r>
    </w:p>
    <w:p w14:paraId="531386D4" w14:textId="77777777" w:rsidR="00BC1C1E" w:rsidRPr="00973562" w:rsidRDefault="00BC1C1E" w:rsidP="00BC1C1E">
      <w:pPr>
        <w:pStyle w:val="NormalWeb"/>
        <w:numPr>
          <w:ilvl w:val="1"/>
          <w:numId w:val="5"/>
        </w:numPr>
        <w:spacing w:after="120" w:afterAutospacing="0"/>
        <w:rPr>
          <w:rFonts w:asciiTheme="minorHAnsi" w:hAnsiTheme="minorHAnsi"/>
        </w:rPr>
      </w:pPr>
      <w:r w:rsidRPr="00973562">
        <w:rPr>
          <w:rFonts w:asciiTheme="minorHAnsi" w:hAnsiTheme="minorHAnsi"/>
        </w:rPr>
        <w:t>The Web UI should be a simple chat - the client enters a prompt, and the agent answers.</w:t>
      </w:r>
    </w:p>
    <w:p w14:paraId="2F28644F" w14:textId="77777777" w:rsidR="00BC1C1E" w:rsidRPr="00973562" w:rsidRDefault="00BC1C1E" w:rsidP="00BC1C1E">
      <w:pPr>
        <w:pStyle w:val="NormalWeb"/>
        <w:numPr>
          <w:ilvl w:val="1"/>
          <w:numId w:val="5"/>
        </w:numPr>
        <w:spacing w:after="120" w:afterAutospacing="0"/>
        <w:rPr>
          <w:rFonts w:asciiTheme="minorHAnsi" w:hAnsiTheme="minorHAnsi"/>
        </w:rPr>
      </w:pPr>
      <w:r w:rsidRPr="00973562">
        <w:rPr>
          <w:rFonts w:asciiTheme="minorHAnsi" w:hAnsiTheme="minorHAnsi"/>
        </w:rPr>
        <w:t xml:space="preserve">There should also be an option to view the thinking process for debugging purposes. The thinking process consists of the agent’s intermediate steps before producing </w:t>
      </w:r>
      <w:proofErr w:type="gramStart"/>
      <w:r w:rsidRPr="00973562">
        <w:rPr>
          <w:rFonts w:asciiTheme="minorHAnsi" w:hAnsiTheme="minorHAnsi"/>
        </w:rPr>
        <w:t>the final result</w:t>
      </w:r>
      <w:proofErr w:type="gramEnd"/>
      <w:r w:rsidRPr="00973562">
        <w:rPr>
          <w:rFonts w:asciiTheme="minorHAnsi" w:hAnsiTheme="minorHAnsi"/>
        </w:rPr>
        <w:t>, including reasoning and tool use.</w:t>
      </w:r>
    </w:p>
    <w:p w14:paraId="3B9CF6C1" w14:textId="77777777" w:rsidR="00BC1C1E" w:rsidRPr="00973562" w:rsidRDefault="00BC1C1E" w:rsidP="00BC1C1E">
      <w:pPr>
        <w:pStyle w:val="NormalWeb"/>
        <w:numPr>
          <w:ilvl w:val="1"/>
          <w:numId w:val="5"/>
        </w:numPr>
        <w:spacing w:after="120" w:afterAutospacing="0"/>
        <w:rPr>
          <w:rFonts w:asciiTheme="minorHAnsi" w:hAnsiTheme="minorHAnsi"/>
        </w:rPr>
      </w:pPr>
      <w:r w:rsidRPr="00973562">
        <w:rPr>
          <w:rFonts w:asciiTheme="minorHAnsi" w:hAnsiTheme="minorHAnsi"/>
        </w:rPr>
        <w:t>See the example UI below.</w:t>
      </w:r>
    </w:p>
    <w:p w14:paraId="0FB30B9B" w14:textId="77777777" w:rsidR="00BC1C1E" w:rsidRDefault="00BC1C1E" w:rsidP="00BC1C1E">
      <w:pPr>
        <w:ind w:left="360"/>
        <w:rPr>
          <w:rtl/>
        </w:rPr>
      </w:pPr>
    </w:p>
    <w:p w14:paraId="62D0E357" w14:textId="77777777" w:rsidR="00BC1C1E" w:rsidRDefault="00BC1C1E" w:rsidP="00BC1C1E">
      <w:pPr>
        <w:ind w:left="360"/>
        <w:rPr>
          <w:rtl/>
        </w:rPr>
      </w:pPr>
      <w:r w:rsidRPr="001E3F20">
        <w:rPr>
          <w:noProof/>
        </w:rPr>
        <w:lastRenderedPageBreak/>
        <w:drawing>
          <wp:inline distT="0" distB="0" distL="0" distR="0" wp14:anchorId="67C458E6" wp14:editId="72935BE6">
            <wp:extent cx="6858000" cy="4959985"/>
            <wp:effectExtent l="0" t="0" r="0" b="0"/>
            <wp:docPr id="12139692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69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7CFE" w14:textId="77777777" w:rsidR="00BC1C1E" w:rsidRDefault="00BC1C1E" w:rsidP="00BC1C1E">
      <w:pPr>
        <w:ind w:left="360"/>
        <w:rPr>
          <w:rtl/>
        </w:rPr>
      </w:pPr>
    </w:p>
    <w:p w14:paraId="7AFDBD77" w14:textId="77777777" w:rsidR="00BC1C1E" w:rsidRPr="001E3F20" w:rsidRDefault="00BC1C1E" w:rsidP="00BC1C1E">
      <w:pPr>
        <w:numPr>
          <w:ilvl w:val="0"/>
          <w:numId w:val="6"/>
        </w:numPr>
        <w:rPr>
          <w:b/>
          <w:bCs/>
        </w:rPr>
      </w:pPr>
      <w:r w:rsidRPr="001E3F20">
        <w:rPr>
          <w:b/>
          <w:bCs/>
        </w:rPr>
        <w:t>Deployment:</w:t>
      </w:r>
    </w:p>
    <w:p w14:paraId="735A69FA" w14:textId="77777777" w:rsidR="00BC1C1E" w:rsidRPr="001E3F20" w:rsidRDefault="00BC1C1E" w:rsidP="00BC1C1E">
      <w:pPr>
        <w:numPr>
          <w:ilvl w:val="1"/>
          <w:numId w:val="6"/>
        </w:numPr>
      </w:pPr>
      <w:r w:rsidRPr="001E3F20">
        <w:t>Should be able to deploy on an AWS EC2 server.</w:t>
      </w:r>
    </w:p>
    <w:p w14:paraId="6EA09461" w14:textId="77777777" w:rsidR="00BC1C1E" w:rsidRPr="001E3F20" w:rsidRDefault="00BC1C1E" w:rsidP="00BC1C1E">
      <w:pPr>
        <w:numPr>
          <w:ilvl w:val="1"/>
          <w:numId w:val="6"/>
        </w:numPr>
      </w:pPr>
      <w:r w:rsidRPr="001E3F20">
        <w:t xml:space="preserve">Deploy on an EC2 server and make sure </w:t>
      </w:r>
      <w:proofErr w:type="gramStart"/>
      <w:r w:rsidRPr="001E3F20">
        <w:t>you can</w:t>
      </w:r>
      <w:proofErr w:type="gramEnd"/>
      <w:r w:rsidRPr="001E3F20">
        <w:t xml:space="preserve"> access it from your own PC.</w:t>
      </w:r>
    </w:p>
    <w:p w14:paraId="2169311F" w14:textId="77777777" w:rsidR="00BC1C1E" w:rsidRDefault="00BC1C1E" w:rsidP="00BC1C1E">
      <w:pPr>
        <w:numPr>
          <w:ilvl w:val="1"/>
          <w:numId w:val="6"/>
        </w:numPr>
      </w:pPr>
      <w:r w:rsidRPr="001E3F20">
        <w:t>Remember: Shut down the server when it is not being used to avoid excessive payments.</w:t>
      </w:r>
    </w:p>
    <w:p w14:paraId="5B8E2AAE" w14:textId="77777777" w:rsidR="00BC1C1E" w:rsidRPr="001E3F20" w:rsidRDefault="00BC1C1E" w:rsidP="00BC1C1E">
      <w:pPr>
        <w:numPr>
          <w:ilvl w:val="0"/>
          <w:numId w:val="6"/>
        </w:numPr>
        <w:rPr>
          <w:b/>
          <w:bCs/>
        </w:rPr>
      </w:pPr>
      <w:r w:rsidRPr="001E3F20">
        <w:rPr>
          <w:b/>
          <w:bCs/>
        </w:rPr>
        <w:t xml:space="preserve">Stretch goals: </w:t>
      </w:r>
    </w:p>
    <w:p w14:paraId="78084CCB" w14:textId="77777777" w:rsidR="00BC1C1E" w:rsidRDefault="00BC1C1E" w:rsidP="00BC1C1E">
      <w:pPr>
        <w:numPr>
          <w:ilvl w:val="1"/>
          <w:numId w:val="6"/>
        </w:numPr>
      </w:pPr>
      <w:r>
        <w:t xml:space="preserve">Wrap the agent in a Docker container. </w:t>
      </w:r>
    </w:p>
    <w:p w14:paraId="7177040D" w14:textId="77777777" w:rsidR="00BC1C1E" w:rsidRDefault="00BC1C1E" w:rsidP="00BC1C1E">
      <w:pPr>
        <w:numPr>
          <w:ilvl w:val="1"/>
          <w:numId w:val="6"/>
        </w:numPr>
      </w:pPr>
      <w:r>
        <w:lastRenderedPageBreak/>
        <w:t xml:space="preserve">Separate the web into a new process so the web will be the </w:t>
      </w:r>
      <w:proofErr w:type="gramStart"/>
      <w:r>
        <w:t>client</w:t>
      </w:r>
      <w:proofErr w:type="gramEnd"/>
      <w:r>
        <w:t xml:space="preserve"> and the agent will be the server. You still need to use WebSocket communication between the agent and the client. </w:t>
      </w:r>
    </w:p>
    <w:p w14:paraId="7DE34DBF" w14:textId="77777777" w:rsidR="00BC1C1E" w:rsidRDefault="00BC1C1E" w:rsidP="00BC1C1E">
      <w:pPr>
        <w:numPr>
          <w:ilvl w:val="1"/>
          <w:numId w:val="6"/>
        </w:numPr>
      </w:pPr>
      <w:r w:rsidRPr="001E3F20">
        <w:t xml:space="preserve">Have an option for a fallback model using </w:t>
      </w:r>
      <w:proofErr w:type="spellStart"/>
      <w:r w:rsidRPr="001E3F20">
        <w:t>LiteLLM</w:t>
      </w:r>
      <w:proofErr w:type="spellEnd"/>
      <w:r w:rsidRPr="001E3F20">
        <w:t>. For example, use Haiku 4.5 as the main model, but if the request to Anthropic is unsuccessful, fall back to Gemini 3.5 Flash.</w:t>
      </w:r>
    </w:p>
    <w:p w14:paraId="142A8F4D" w14:textId="77777777" w:rsidR="00BC1C1E" w:rsidRDefault="00BC1C1E" w:rsidP="00BC1C1E">
      <w:r>
        <w:br w:type="page"/>
      </w:r>
    </w:p>
    <w:p w14:paraId="3FC83AA4" w14:textId="77777777" w:rsidR="00BC1C1E" w:rsidRDefault="00BC1C1E" w:rsidP="00BC1C1E">
      <w:pPr>
        <w:ind w:left="360"/>
      </w:pPr>
      <w:r>
        <w:lastRenderedPageBreak/>
        <w:t>Implementation plan:</w:t>
      </w:r>
    </w:p>
    <w:p w14:paraId="7F7E6BDB" w14:textId="77777777" w:rsidR="00BC1C1E" w:rsidRDefault="00BC1C1E" w:rsidP="00BC1C1E">
      <w:pPr>
        <w:ind w:left="360"/>
      </w:pPr>
    </w:p>
    <w:p w14:paraId="2FFCBF4C" w14:textId="77777777" w:rsidR="00BC1C1E" w:rsidRPr="00DD56F3" w:rsidRDefault="00BC1C1E" w:rsidP="00BC1C1E">
      <w:pPr>
        <w:ind w:left="360"/>
        <w:rPr>
          <w:b/>
          <w:bCs/>
        </w:rPr>
      </w:pPr>
      <w:r w:rsidRPr="00DD56F3">
        <w:rPr>
          <w:b/>
          <w:bCs/>
        </w:rPr>
        <w:t>Phase 1:</w:t>
      </w:r>
    </w:p>
    <w:p w14:paraId="0E43A180" w14:textId="77777777" w:rsidR="00BC1C1E" w:rsidRDefault="00BC1C1E" w:rsidP="00BC1C1E">
      <w:pPr>
        <w:ind w:left="360"/>
      </w:pPr>
    </w:p>
    <w:p w14:paraId="53976BA3" w14:textId="77777777" w:rsidR="00BC1C1E" w:rsidRDefault="00BC1C1E" w:rsidP="00BC1C1E">
      <w:pPr>
        <w:ind w:left="360"/>
      </w:pPr>
      <w:r>
        <w:t xml:space="preserve">Build </w:t>
      </w:r>
      <w:proofErr w:type="gramStart"/>
      <w:r>
        <w:t>a RAG</w:t>
      </w:r>
      <w:proofErr w:type="gramEnd"/>
      <w:r>
        <w:t xml:space="preserve"> solution for the knowledge base. The agent should know how to respond to questions about the company policies.</w:t>
      </w:r>
    </w:p>
    <w:p w14:paraId="24339EB3" w14:textId="77777777" w:rsidR="00BC1C1E" w:rsidRDefault="00BC1C1E" w:rsidP="00BC1C1E"/>
    <w:sectPr w:rsidR="00BC1C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265"/>
    <w:multiLevelType w:val="multilevel"/>
    <w:tmpl w:val="F4AE3C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51D96"/>
    <w:multiLevelType w:val="multilevel"/>
    <w:tmpl w:val="504E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92A45"/>
    <w:multiLevelType w:val="hybridMultilevel"/>
    <w:tmpl w:val="090C4D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142676"/>
    <w:multiLevelType w:val="multilevel"/>
    <w:tmpl w:val="497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91996"/>
    <w:multiLevelType w:val="multilevel"/>
    <w:tmpl w:val="886E5B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647A8"/>
    <w:multiLevelType w:val="hybridMultilevel"/>
    <w:tmpl w:val="E52430A0"/>
    <w:lvl w:ilvl="0" w:tplc="F126F51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311040">
    <w:abstractNumId w:val="1"/>
  </w:num>
  <w:num w:numId="2" w16cid:durableId="1326281681">
    <w:abstractNumId w:val="5"/>
  </w:num>
  <w:num w:numId="3" w16cid:durableId="468060206">
    <w:abstractNumId w:val="3"/>
  </w:num>
  <w:num w:numId="4" w16cid:durableId="1264803172">
    <w:abstractNumId w:val="2"/>
  </w:num>
  <w:num w:numId="5" w16cid:durableId="738790272">
    <w:abstractNumId w:val="0"/>
  </w:num>
  <w:num w:numId="6" w16cid:durableId="110495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1E"/>
    <w:rsid w:val="0027292B"/>
    <w:rsid w:val="00BC1C1E"/>
    <w:rsid w:val="00EA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10E7"/>
  <w15:chartTrackingRefBased/>
  <w15:docId w15:val="{F834AB9D-A086-4048-B73B-15BEB3FA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C1E"/>
  </w:style>
  <w:style w:type="paragraph" w:styleId="1">
    <w:name w:val="heading 1"/>
    <w:basedOn w:val="a"/>
    <w:next w:val="a"/>
    <w:link w:val="10"/>
    <w:uiPriority w:val="9"/>
    <w:qFormat/>
    <w:rsid w:val="00BC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C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C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C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C1C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C1C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C1C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C1C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C1C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C1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C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C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C1C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C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C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C1C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C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BC1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Kedem</dc:creator>
  <cp:keywords/>
  <dc:description/>
  <cp:lastModifiedBy>Tomer Kedem</cp:lastModifiedBy>
  <cp:revision>2</cp:revision>
  <dcterms:created xsi:type="dcterms:W3CDTF">2026-07-11T17:53:00Z</dcterms:created>
  <dcterms:modified xsi:type="dcterms:W3CDTF">2026-07-11T17:53:00Z</dcterms:modified>
</cp:coreProperties>
</file>