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pPr>
      <w:r>
        <w:rPr>
          <w:b/>
          <w:sz w:val="40"/>
          <w:szCs w:val="40"/>
        </w:rPr>
        <w:t xml:space="preserve">Software Test Descriptions (STD) – Dietition System</w:t>
      </w:r>
    </w:p>
    <w:p>
      <w:pPr>
        <w:spacing w:before="0" w:after="240"/>
      </w:pPr>
      <w:r>
        <w:rPr>
          <w:sz w:val="20"/>
          <w:szCs w:val="20"/>
          <w:color w:val="595959"/>
        </w:rPr>
        <w:t xml:space="preserve">Companion to the Software Test Plan (STP).   Execution date: 2026-07-03</w:t>
      </w:r>
    </w:p>
    <w:p>
      <w:pPr>
        <w:spacing w:before="240" w:after="120"/>
      </w:pPr>
      <w:r>
        <w:rPr>
          <w:b/>
          <w:sz w:val="32"/>
          <w:szCs w:val="32"/>
        </w:rPr>
        <w:t xml:space="preserve">1. Introduction</w:t>
      </w:r>
    </w:p>
    <w:p>
      <w:pPr>
        <w:spacing w:before="0" w:after="120"/>
      </w:pPr>
      <w:r>
        <w:rPr>
          <w:sz w:val="22"/>
          <w:szCs w:val="22"/>
        </w:rPr>
        <w:t xml:space="preserve">This Software Test Descriptions (STD) document records the execution and results of the test cases defined in the Software Test Plan (STP) for the Dietitian System. Each backend unit test (Python / pytest) and frontend unit test (TypeScript / Vitest) listed in the STP was executed against the implemented system. All 25 test cases passed.</w:t>
      </w:r>
    </w:p>
    <w:p>
      <w:pPr>
        <w:spacing w:before="240" w:after="120"/>
      </w:pPr>
      <w:r>
        <w:rPr>
          <w:b/>
          <w:sz w:val="32"/>
          <w:szCs w:val="32"/>
        </w:rPr>
        <w:t xml:space="preserve">2. Test Environment</w:t>
      </w:r>
    </w:p>
    <w:p>
      <w:pPr>
        <w:spacing w:before="0" w:after="40"/>
      </w:pPr>
      <w:r>
        <w:rPr>
          <w:sz w:val="22"/>
          <w:szCs w:val="22"/>
        </w:rPr>
        <w:t xml:space="preserve">•  Backend: Python 3.13 / Flask, running on localhost:5000.</w:t>
      </w:r>
    </w:p>
    <w:p>
      <w:pPr>
        <w:spacing w:before="0" w:after="40"/>
      </w:pPr>
      <w:r>
        <w:rPr>
          <w:sz w:val="22"/>
          <w:szCs w:val="22"/>
        </w:rPr>
        <w:t xml:space="preserve">•  Database: PostgreSQL 15 with pgvector, running in Docker.</w:t>
      </w:r>
    </w:p>
    <w:p>
      <w:pPr>
        <w:spacing w:before="0" w:after="40"/>
      </w:pPr>
      <w:r>
        <w:rPr>
          <w:sz w:val="22"/>
          <w:szCs w:val="22"/>
        </w:rPr>
        <w:t xml:space="preserve">•  Frontend: React 18 / TypeScript / Vite, tested on Chrome.</w:t>
      </w:r>
    </w:p>
    <w:p>
      <w:pPr>
        <w:spacing w:before="0" w:after="40"/>
      </w:pPr>
      <w:r>
        <w:rPr>
          <w:sz w:val="22"/>
          <w:szCs w:val="22"/>
        </w:rPr>
        <w:t xml:space="preserve">•  External services: OpenAI and Supabase (assumed operational).</w:t>
      </w:r>
    </w:p>
    <w:p>
      <w:pPr>
        <w:spacing w:before="240" w:after="120"/>
      </w:pPr>
      <w:r>
        <w:rPr>
          <w:b/>
          <w:sz w:val="32"/>
          <w:szCs w:val="32"/>
        </w:rPr>
        <w:t xml:space="preserve">3. Results Summary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000" w:type="pct"/>
            <w:shd w:val="clear" w:fill="D9E1F2"/>
            <w:vAlign w:val="center"/>
          </w:tcPr>
          <w:p>
            <w:pPr>
              <w:spacing w:after="0"/>
            </w:pPr>
            <w:r>
              <w:rPr>
                <w:b/>
                <w:sz w:val="20"/>
                <w:szCs w:val="20"/>
              </w:rPr>
              <w:t xml:space="preserve">Test Suite</w:t>
            </w:r>
          </w:p>
        </w:tc>
        <w:tc>
          <w:tcPr>
            <w:tcW w:w="1000" w:type="pct"/>
            <w:shd w:val="clear" w:fill="D9E1F2"/>
            <w:vAlign w:val="center"/>
          </w:tcPr>
          <w:p>
            <w:pPr>
              <w:spacing w:after="0"/>
            </w:pPr>
            <w:r>
              <w:rPr>
                <w:b/>
                <w:sz w:val="20"/>
                <w:szCs w:val="20"/>
              </w:rPr>
              <w:t xml:space="preserve">Tests</w:t>
            </w:r>
          </w:p>
        </w:tc>
        <w:tc>
          <w:tcPr>
            <w:tcW w:w="1000" w:type="pct"/>
            <w:shd w:val="clear" w:fill="D9E1F2"/>
            <w:vAlign w:val="center"/>
          </w:tcPr>
          <w:p>
            <w:pPr>
              <w:spacing w:after="0"/>
            </w:pPr>
            <w:r>
              <w:rPr>
                <w:b/>
                <w:sz w:val="20"/>
                <w:szCs w:val="20"/>
              </w:rPr>
              <w:t xml:space="preserve">Passed</w:t>
            </w:r>
          </w:p>
        </w:tc>
        <w:tc>
          <w:tcPr>
            <w:tcW w:w="1000" w:type="pct"/>
            <w:shd w:val="clear" w:fill="D9E1F2"/>
            <w:vAlign w:val="center"/>
          </w:tcPr>
          <w:p>
            <w:pPr>
              <w:spacing w:after="0"/>
            </w:pPr>
            <w:r>
              <w:rPr>
                <w:b/>
                <w:sz w:val="20"/>
                <w:szCs w:val="20"/>
              </w:rPr>
              <w:t xml:space="preserve">Failed</w:t>
            </w:r>
          </w:p>
        </w:tc>
      </w:tr>
      <w:tr>
        <w:tc>
          <w:tcPr>
            <w:tcW w:w="2000" w:type="pct"/>
            <w:vAlign w:val="center"/>
          </w:tcPr>
          <w:p>
            <w:pPr>
              <w:spacing w:after="0"/>
            </w:pPr>
            <w:r>
              <w:rPr>
                <w:sz w:val="20"/>
                <w:szCs w:val="20"/>
              </w:rPr>
              <w:t xml:space="preserve">Backend Unit Tests (pytest)</w:t>
            </w:r>
          </w:p>
        </w:tc>
        <w:tc>
          <w:tcPr>
            <w:tcW w:w="1000" w:type="pct"/>
            <w:vAlign w:val="center"/>
          </w:tcPr>
          <w:p>
            <w:pPr>
              <w:spacing w:after="0"/>
            </w:pPr>
            <w:r>
              <w:rPr>
                <w:sz w:val="20"/>
                <w:szCs w:val="20"/>
              </w:rPr>
              <w:t xml:space="preserve">16</w:t>
            </w:r>
          </w:p>
        </w:tc>
        <w:tc>
          <w:tcPr>
            <w:tcW w:w="1000" w:type="pct"/>
            <w:vAlign w:val="center"/>
          </w:tcPr>
          <w:p>
            <w:pPr>
              <w:spacing w:after="0"/>
            </w:pPr>
            <w:r>
              <w:rPr>
                <w:sz w:val="20"/>
                <w:szCs w:val="20"/>
              </w:rPr>
              <w:t xml:space="preserve">16</w:t>
            </w:r>
          </w:p>
        </w:tc>
        <w:tc>
          <w:tcPr>
            <w:tcW w:w="1000" w:type="pct"/>
            <w:vAlign w:val="center"/>
          </w:tcPr>
          <w:p>
            <w:pPr>
              <w:spacing w:after="0"/>
            </w:pPr>
            <w:r>
              <w:rPr>
                <w:sz w:val="20"/>
                <w:szCs w:val="20"/>
              </w:rPr>
              <w:t xml:space="preserve">0</w:t>
            </w:r>
          </w:p>
        </w:tc>
      </w:tr>
      <w:tr>
        <w:tc>
          <w:tcPr>
            <w:tcW w:w="2000" w:type="pct"/>
            <w:vAlign w:val="center"/>
          </w:tcPr>
          <w:p>
            <w:pPr>
              <w:spacing w:after="0"/>
            </w:pPr>
            <w:r>
              <w:rPr>
                <w:sz w:val="20"/>
                <w:szCs w:val="20"/>
              </w:rPr>
              <w:t xml:space="preserve">Frontend Unit Tests (Vitest)</w:t>
            </w:r>
          </w:p>
        </w:tc>
        <w:tc>
          <w:tcPr>
            <w:tcW w:w="1000" w:type="pct"/>
            <w:vAlign w:val="center"/>
          </w:tcPr>
          <w:p>
            <w:pPr>
              <w:spacing w:after="0"/>
            </w:pPr>
            <w:r>
              <w:rPr>
                <w:sz w:val="20"/>
                <w:szCs w:val="20"/>
              </w:rPr>
              <w:t xml:space="preserve">9</w:t>
            </w:r>
          </w:p>
        </w:tc>
        <w:tc>
          <w:tcPr>
            <w:tcW w:w="1000" w:type="pct"/>
            <w:vAlign w:val="center"/>
          </w:tcPr>
          <w:p>
            <w:pPr>
              <w:spacing w:after="0"/>
            </w:pPr>
            <w:r>
              <w:rPr>
                <w:sz w:val="20"/>
                <w:szCs w:val="20"/>
              </w:rPr>
              <w:t xml:space="preserve">9</w:t>
            </w:r>
          </w:p>
        </w:tc>
        <w:tc>
          <w:tcPr>
            <w:tcW w:w="1000" w:type="pct"/>
            <w:vAlign w:val="center"/>
          </w:tcPr>
          <w:p>
            <w:pPr>
              <w:spacing w:after="0"/>
            </w:pPr>
            <w:r>
              <w:rPr>
                <w:sz w:val="20"/>
                <w:szCs w:val="20"/>
              </w:rPr>
              <w:t xml:space="preserve">0</w:t>
            </w:r>
          </w:p>
        </w:tc>
      </w:tr>
      <w:tr>
        <w:tc>
          <w:tcPr>
            <w:tcW w:w="2000" w:type="pct"/>
            <w:vAlign w:val="center"/>
          </w:tcPr>
          <w:p>
            <w:pPr>
              <w:spacing w:after="0"/>
            </w:pPr>
            <w:r>
              <w:rPr>
                <w:sz w:val="20"/>
                <w:szCs w:val="20"/>
              </w:rPr>
              <w:t xml:space="preserve">Total</w:t>
            </w:r>
          </w:p>
        </w:tc>
        <w:tc>
          <w:tcPr>
            <w:tcW w:w="1000" w:type="pct"/>
            <w:vAlign w:val="center"/>
          </w:tcPr>
          <w:p>
            <w:pPr>
              <w:spacing w:after="0"/>
            </w:pPr>
            <w:r>
              <w:rPr>
                <w:sz w:val="20"/>
                <w:szCs w:val="20"/>
              </w:rPr>
              <w:t xml:space="preserve">25</w:t>
            </w:r>
          </w:p>
        </w:tc>
        <w:tc>
          <w:tcPr>
            <w:tcW w:w="1000" w:type="pct"/>
            <w:vAlign w:val="center"/>
          </w:tcPr>
          <w:p>
            <w:pPr>
              <w:spacing w:after="0"/>
            </w:pPr>
            <w:r>
              <w:rPr>
                <w:sz w:val="20"/>
                <w:szCs w:val="20"/>
              </w:rPr>
              <w:t xml:space="preserve">25</w:t>
            </w:r>
          </w:p>
        </w:tc>
        <w:tc>
          <w:tcPr>
            <w:tcW w:w="1000" w:type="pct"/>
            <w:vAlign w:val="center"/>
          </w:tcPr>
          <w:p>
            <w:pPr>
              <w:spacing w:after="0"/>
            </w:pPr>
            <w:r>
              <w:rPr>
                <w:sz w:val="20"/>
                <w:szCs w:val="20"/>
              </w:rPr>
              <w:t xml:space="preserve">0</w:t>
            </w:r>
          </w:p>
        </w:tc>
      </w:tr>
    </w:tbl>
    <w:p>
      <w:pPr>
        <w:spacing w:before="0" w:after="120"/>
      </w:pPr>
    </w:p>
    <w:p>
      <w:pPr>
        <w:spacing w:before="0" w:after="120"/>
      </w:pPr>
      <w:r>
        <w:rPr>
          <w:b/>
          <w:sz w:val="24"/>
          <w:szCs w:val="24"/>
          <w:color w:val="1F7A1F"/>
        </w:rPr>
        <w:t xml:space="preserve">Overall result: PASSED — 25 / 25 test cases (100%).</w:t>
      </w:r>
    </w:p>
    <w:p>
      <w:pPr>
        <w:spacing w:before="240" w:after="120"/>
      </w:pPr>
      <w:r>
        <w:rPr>
          <w:b/>
          <w:sz w:val="32"/>
          <w:szCs w:val="32"/>
        </w:rPr>
        <w:t xml:space="preserve">4. Detailed Test Results</w:t>
      </w:r>
    </w:p>
    <w:p>
      <w:pPr>
        <w:spacing w:before="240" w:after="120"/>
      </w:pPr>
      <w:r>
        <w:rPr>
          <w:b/>
          <w:sz w:val="26"/>
          <w:szCs w:val="26"/>
        </w:rPr>
        <w:t xml:space="preserve">Backend Unit Tests (Python / pytest)</w:t>
      </w:r>
    </w:p>
    <w:p>
      <w:pPr>
        <w:spacing w:before="120" w:after="60"/>
      </w:pPr>
      <w:r>
        <w:rPr>
          <w:b/>
          <w:sz w:val="22"/>
          <w:szCs w:val="22"/>
        </w:rPr>
        <w:t xml:space="preserve">Auth Module — routes/auth.py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600" w:type="pct"/>
            <w:shd w:val="clear" w:fill="D9E1F2"/>
            <w:vAlign w:val="center"/>
          </w:tcPr>
          <w:p>
            <w:pPr>
              <w:spacing w:after="0"/>
            </w:pPr>
            <w:r>
              <w:rPr>
                <w:b/>
                <w:sz w:val="20"/>
                <w:szCs w:val="20"/>
              </w:rPr>
              <w:t xml:space="preserve">Test ID</w:t>
            </w:r>
          </w:p>
        </w:tc>
        <w:tc>
          <w:tcPr>
            <w:tcW w:w="1200" w:type="pct"/>
            <w:shd w:val="clear" w:fill="D9E1F2"/>
            <w:vAlign w:val="center"/>
          </w:tcPr>
          <w:p>
            <w:pPr>
              <w:spacing w:after="0"/>
            </w:pPr>
            <w:r>
              <w:rPr>
                <w:b/>
                <w:sz w:val="20"/>
                <w:szCs w:val="20"/>
              </w:rPr>
              <w:t xml:space="preserve">Function / Endpoint</w:t>
            </w:r>
          </w:p>
        </w:tc>
        <w:tc>
          <w:tcPr>
            <w:tcW w:w="1650" w:type="pct"/>
            <w:shd w:val="clear" w:fill="D9E1F2"/>
            <w:vAlign w:val="center"/>
          </w:tcPr>
          <w:p>
            <w:pPr>
              <w:spacing w:after="0"/>
            </w:pPr>
            <w:r>
              <w:rPr>
                <w:b/>
                <w:sz w:val="20"/>
                <w:szCs w:val="20"/>
              </w:rPr>
              <w:t xml:space="preserve">Expected Result</w:t>
            </w:r>
          </w:p>
        </w:tc>
        <w:tc>
          <w:tcPr>
            <w:tcW w:w="1350" w:type="pct"/>
            <w:shd w:val="clear" w:fill="D9E1F2"/>
            <w:vAlign w:val="center"/>
          </w:tcPr>
          <w:p>
            <w:pPr>
              <w:spacing w:after="0"/>
            </w:pPr>
            <w:r>
              <w:rPr>
                <w:b/>
                <w:sz w:val="20"/>
                <w:szCs w:val="20"/>
              </w:rPr>
              <w:t xml:space="preserve">Actual Result</w:t>
            </w:r>
          </w:p>
        </w:tc>
        <w:tc>
          <w:tcPr>
            <w:tcW w:w="700" w:type="pct"/>
            <w:shd w:val="clear" w:fill="D9E1F2"/>
            <w:vAlign w:val="center"/>
          </w:tcPr>
          <w:p>
            <w:pPr>
              <w:spacing w:after="0"/>
            </w:pPr>
            <w:r>
              <w:rPr>
                <w:b/>
                <w:sz w:val="20"/>
                <w:szCs w:val="20"/>
              </w:rPr>
              <w:t xml:space="preserve">Status</w:t>
            </w:r>
          </w:p>
        </w:tc>
      </w:tr>
      <w:tr>
        <w:tc>
          <w:tcPr>
            <w:tcW w:w="600" w:type="pct"/>
            <w:vAlign w:val="center"/>
          </w:tcPr>
          <w:p>
            <w:pPr>
              <w:spacing w:after="0"/>
            </w:pPr>
            <w:r>
              <w:rPr>
                <w:sz w:val="20"/>
                <w:szCs w:val="20"/>
              </w:rPr>
              <w:t xml:space="preserve">UT-BE-01</w:t>
            </w:r>
          </w:p>
        </w:tc>
        <w:tc>
          <w:tcPr>
            <w:tcW w:w="1200" w:type="pct"/>
            <w:vAlign w:val="center"/>
          </w:tcPr>
          <w:p>
            <w:pPr>
              <w:spacing w:after="0"/>
            </w:pPr>
            <w:r>
              <w:rPr>
                <w:sz w:val="20"/>
                <w:szCs w:val="20"/>
              </w:rPr>
              <w:t xml:space="preserve">_make_token</w:t>
            </w:r>
          </w:p>
        </w:tc>
        <w:tc>
          <w:tcPr>
            <w:tcW w:w="1650" w:type="pct"/>
            <w:vAlign w:val="center"/>
          </w:tcPr>
          <w:p>
            <w:pPr>
              <w:spacing w:after="0"/>
            </w:pPr>
            <w:r>
              <w:rPr>
                <w:sz w:val="20"/>
                <w:szCs w:val="20"/>
              </w:rPr>
              <w:t xml:space="preserve">JWT payload contains the correct id, username, role, must_change_password and exp fields</w:t>
            </w:r>
          </w:p>
        </w:tc>
        <w:tc>
          <w:tcPr>
            <w:tcW w:w="1350" w:type="pct"/>
            <w:vAlign w:val="center"/>
          </w:tcPr>
          <w:p>
            <w:pPr>
              <w:spacing w:after="0"/>
            </w:pPr>
            <w:r>
              <w:rPr>
                <w:sz w:val="20"/>
                <w:szCs w:val="20"/>
              </w:rPr>
              <w:t xml:space="preserve">Payload contained id, username, role, must_change_password and exp.</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UT-BE-02</w:t>
            </w:r>
          </w:p>
        </w:tc>
        <w:tc>
          <w:tcPr>
            <w:tcW w:w="1200" w:type="pct"/>
            <w:vAlign w:val="center"/>
          </w:tcPr>
          <w:p>
            <w:pPr>
              <w:spacing w:after="0"/>
            </w:pPr>
            <w:r>
              <w:rPr>
                <w:sz w:val="20"/>
                <w:szCs w:val="20"/>
              </w:rPr>
              <w:t xml:space="preserve">verify_token</w:t>
            </w:r>
          </w:p>
        </w:tc>
        <w:tc>
          <w:tcPr>
            <w:tcW w:w="1650" w:type="pct"/>
            <w:vAlign w:val="center"/>
          </w:tcPr>
          <w:p>
            <w:pPr>
              <w:spacing w:after="0"/>
            </w:pPr>
            <w:r>
              <w:rPr>
                <w:sz w:val="20"/>
                <w:szCs w:val="20"/>
              </w:rPr>
              <w:t xml:space="preserve">Returns the correct payload dict for a valid Bearer token</w:t>
            </w:r>
          </w:p>
        </w:tc>
        <w:tc>
          <w:tcPr>
            <w:tcW w:w="1350" w:type="pct"/>
            <w:vAlign w:val="center"/>
          </w:tcPr>
          <w:p>
            <w:pPr>
              <w:spacing w:after="0"/>
            </w:pPr>
            <w:r>
              <w:rPr>
                <w:sz w:val="20"/>
                <w:szCs w:val="20"/>
              </w:rPr>
              <w:t xml:space="preserve">Valid Bearer token decoded to the correct payload dict.</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UT-BE-03</w:t>
            </w:r>
          </w:p>
        </w:tc>
        <w:tc>
          <w:tcPr>
            <w:tcW w:w="1200" w:type="pct"/>
            <w:vAlign w:val="center"/>
          </w:tcPr>
          <w:p>
            <w:pPr>
              <w:spacing w:after="0"/>
            </w:pPr>
            <w:r>
              <w:rPr>
                <w:sz w:val="20"/>
                <w:szCs w:val="20"/>
              </w:rPr>
              <w:t xml:space="preserve">verify_token</w:t>
            </w:r>
          </w:p>
        </w:tc>
        <w:tc>
          <w:tcPr>
            <w:tcW w:w="1650" w:type="pct"/>
            <w:vAlign w:val="center"/>
          </w:tcPr>
          <w:p>
            <w:pPr>
              <w:spacing w:after="0"/>
            </w:pPr>
            <w:r>
              <w:rPr>
                <w:sz w:val="20"/>
                <w:szCs w:val="20"/>
              </w:rPr>
              <w:t xml:space="preserve">Returns None when the Authorization header is missing or not Bearer</w:t>
            </w:r>
          </w:p>
        </w:tc>
        <w:tc>
          <w:tcPr>
            <w:tcW w:w="1350" w:type="pct"/>
            <w:vAlign w:val="center"/>
          </w:tcPr>
          <w:p>
            <w:pPr>
              <w:spacing w:after="0"/>
            </w:pPr>
            <w:r>
              <w:rPr>
                <w:sz w:val="20"/>
                <w:szCs w:val="20"/>
              </w:rPr>
              <w:t xml:space="preserve">Returned None for a missing / non-Bearer header.</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UT-BE-04</w:t>
            </w:r>
          </w:p>
        </w:tc>
        <w:tc>
          <w:tcPr>
            <w:tcW w:w="1200" w:type="pct"/>
            <w:vAlign w:val="center"/>
          </w:tcPr>
          <w:p>
            <w:pPr>
              <w:spacing w:after="0"/>
            </w:pPr>
            <w:r>
              <w:rPr>
                <w:sz w:val="20"/>
                <w:szCs w:val="20"/>
              </w:rPr>
              <w:t xml:space="preserve">verify_token</w:t>
            </w:r>
          </w:p>
        </w:tc>
        <w:tc>
          <w:tcPr>
            <w:tcW w:w="1650" w:type="pct"/>
            <w:vAlign w:val="center"/>
          </w:tcPr>
          <w:p>
            <w:pPr>
              <w:spacing w:after="0"/>
            </w:pPr>
            <w:r>
              <w:rPr>
                <w:sz w:val="20"/>
                <w:szCs w:val="20"/>
              </w:rPr>
              <w:t xml:space="preserve">Returns None when the token is expired or tampered with</w:t>
            </w:r>
          </w:p>
        </w:tc>
        <w:tc>
          <w:tcPr>
            <w:tcW w:w="1350" w:type="pct"/>
            <w:vAlign w:val="center"/>
          </w:tcPr>
          <w:p>
            <w:pPr>
              <w:spacing w:after="0"/>
            </w:pPr>
            <w:r>
              <w:rPr>
                <w:sz w:val="20"/>
                <w:szCs w:val="20"/>
              </w:rPr>
              <w:t xml:space="preserve">Returned None for an expired / tampered token.</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UT-BE-05</w:t>
            </w:r>
          </w:p>
        </w:tc>
        <w:tc>
          <w:tcPr>
            <w:tcW w:w="1200" w:type="pct"/>
            <w:vAlign w:val="center"/>
          </w:tcPr>
          <w:p>
            <w:pPr>
              <w:spacing w:after="0"/>
            </w:pPr>
            <w:r>
              <w:rPr>
                <w:sz w:val="20"/>
                <w:szCs w:val="20"/>
              </w:rPr>
              <w:t xml:space="preserve">POST /api/auth/login</w:t>
            </w:r>
          </w:p>
        </w:tc>
        <w:tc>
          <w:tcPr>
            <w:tcW w:w="1650" w:type="pct"/>
            <w:vAlign w:val="center"/>
          </w:tcPr>
          <w:p>
            <w:pPr>
              <w:spacing w:after="0"/>
            </w:pPr>
            <w:r>
              <w:rPr>
                <w:sz w:val="20"/>
                <w:szCs w:val="20"/>
              </w:rPr>
              <w:t xml:space="preserve">Returns 401 when the username does not exist</w:t>
            </w:r>
          </w:p>
        </w:tc>
        <w:tc>
          <w:tcPr>
            <w:tcW w:w="1350" w:type="pct"/>
            <w:vAlign w:val="center"/>
          </w:tcPr>
          <w:p>
            <w:pPr>
              <w:spacing w:after="0"/>
            </w:pPr>
            <w:r>
              <w:rPr>
                <w:sz w:val="20"/>
                <w:szCs w:val="20"/>
              </w:rPr>
              <w:t xml:space="preserve">Returned 401 for a non-existent username.</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UT-BE-06</w:t>
            </w:r>
          </w:p>
        </w:tc>
        <w:tc>
          <w:tcPr>
            <w:tcW w:w="1200" w:type="pct"/>
            <w:vAlign w:val="center"/>
          </w:tcPr>
          <w:p>
            <w:pPr>
              <w:spacing w:after="0"/>
            </w:pPr>
            <w:r>
              <w:rPr>
                <w:sz w:val="20"/>
                <w:szCs w:val="20"/>
              </w:rPr>
              <w:t xml:space="preserve">POST /api/auth/login</w:t>
            </w:r>
          </w:p>
        </w:tc>
        <w:tc>
          <w:tcPr>
            <w:tcW w:w="1650" w:type="pct"/>
            <w:vAlign w:val="center"/>
          </w:tcPr>
          <w:p>
            <w:pPr>
              <w:spacing w:after="0"/>
            </w:pPr>
            <w:r>
              <w:rPr>
                <w:sz w:val="20"/>
                <w:szCs w:val="20"/>
              </w:rPr>
              <w:t xml:space="preserve">Returns 401 when the password is incorrect</w:t>
            </w:r>
          </w:p>
        </w:tc>
        <w:tc>
          <w:tcPr>
            <w:tcW w:w="1350" w:type="pct"/>
            <w:vAlign w:val="center"/>
          </w:tcPr>
          <w:p>
            <w:pPr>
              <w:spacing w:after="0"/>
            </w:pPr>
            <w:r>
              <w:rPr>
                <w:sz w:val="20"/>
                <w:szCs w:val="20"/>
              </w:rPr>
              <w:t xml:space="preserve">Returned 401 for an incorrect password.</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UT-BE-07</w:t>
            </w:r>
          </w:p>
        </w:tc>
        <w:tc>
          <w:tcPr>
            <w:tcW w:w="1200" w:type="pct"/>
            <w:vAlign w:val="center"/>
          </w:tcPr>
          <w:p>
            <w:pPr>
              <w:spacing w:after="0"/>
            </w:pPr>
            <w:r>
              <w:rPr>
                <w:sz w:val="20"/>
                <w:szCs w:val="20"/>
              </w:rPr>
              <w:t xml:space="preserve">POST /api/auth/login</w:t>
            </w:r>
          </w:p>
        </w:tc>
        <w:tc>
          <w:tcPr>
            <w:tcW w:w="1650" w:type="pct"/>
            <w:vAlign w:val="center"/>
          </w:tcPr>
          <w:p>
            <w:pPr>
              <w:spacing w:after="0"/>
            </w:pPr>
            <w:r>
              <w:rPr>
                <w:sz w:val="20"/>
                <w:szCs w:val="20"/>
              </w:rPr>
              <w:t xml:space="preserve">Returns 200 with a valid token and user object for correct credentials</w:t>
            </w:r>
          </w:p>
        </w:tc>
        <w:tc>
          <w:tcPr>
            <w:tcW w:w="1350" w:type="pct"/>
            <w:vAlign w:val="center"/>
          </w:tcPr>
          <w:p>
            <w:pPr>
              <w:spacing w:after="0"/>
            </w:pPr>
            <w:r>
              <w:rPr>
                <w:sz w:val="20"/>
                <w:szCs w:val="20"/>
              </w:rPr>
              <w:t xml:space="preserve">Returned 200 with a valid token and user object.</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UT-BE-08</w:t>
            </w:r>
          </w:p>
        </w:tc>
        <w:tc>
          <w:tcPr>
            <w:tcW w:w="1200" w:type="pct"/>
            <w:vAlign w:val="center"/>
          </w:tcPr>
          <w:p>
            <w:pPr>
              <w:spacing w:after="0"/>
            </w:pPr>
            <w:r>
              <w:rPr>
                <w:sz w:val="20"/>
                <w:szCs w:val="20"/>
              </w:rPr>
              <w:t xml:space="preserve">POST /api/auth/change-password</w:t>
            </w:r>
          </w:p>
        </w:tc>
        <w:tc>
          <w:tcPr>
            <w:tcW w:w="1650" w:type="pct"/>
            <w:vAlign w:val="center"/>
          </w:tcPr>
          <w:p>
            <w:pPr>
              <w:spacing w:after="0"/>
            </w:pPr>
            <w:r>
              <w:rPr>
                <w:sz w:val="20"/>
                <w:szCs w:val="20"/>
              </w:rPr>
              <w:t xml:space="preserve">Returns 401 when no valid token is provided</w:t>
            </w:r>
          </w:p>
        </w:tc>
        <w:tc>
          <w:tcPr>
            <w:tcW w:w="1350" w:type="pct"/>
            <w:vAlign w:val="center"/>
          </w:tcPr>
          <w:p>
            <w:pPr>
              <w:spacing w:after="0"/>
            </w:pPr>
            <w:r>
              <w:rPr>
                <w:sz w:val="20"/>
                <w:szCs w:val="20"/>
              </w:rPr>
              <w:t xml:space="preserve">Returned 401 when no valid token was supplied.</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UT-BE-09</w:t>
            </w:r>
          </w:p>
        </w:tc>
        <w:tc>
          <w:tcPr>
            <w:tcW w:w="1200" w:type="pct"/>
            <w:vAlign w:val="center"/>
          </w:tcPr>
          <w:p>
            <w:pPr>
              <w:spacing w:after="0"/>
            </w:pPr>
            <w:r>
              <w:rPr>
                <w:sz w:val="20"/>
                <w:szCs w:val="20"/>
              </w:rPr>
              <w:t xml:space="preserve">POST /api/auth/change-password</w:t>
            </w:r>
          </w:p>
        </w:tc>
        <w:tc>
          <w:tcPr>
            <w:tcW w:w="1650" w:type="pct"/>
            <w:vAlign w:val="center"/>
          </w:tcPr>
          <w:p>
            <w:pPr>
              <w:spacing w:after="0"/>
            </w:pPr>
            <w:r>
              <w:rPr>
                <w:sz w:val="20"/>
                <w:szCs w:val="20"/>
              </w:rPr>
              <w:t xml:space="preserve">Returns 400 when the current password does not match</w:t>
            </w:r>
          </w:p>
        </w:tc>
        <w:tc>
          <w:tcPr>
            <w:tcW w:w="1350" w:type="pct"/>
            <w:vAlign w:val="center"/>
          </w:tcPr>
          <w:p>
            <w:pPr>
              <w:spacing w:after="0"/>
            </w:pPr>
            <w:r>
              <w:rPr>
                <w:sz w:val="20"/>
                <w:szCs w:val="20"/>
              </w:rPr>
              <w:t xml:space="preserve">Returned 400 for a wrong current password.</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UT-BE-10</w:t>
            </w:r>
          </w:p>
        </w:tc>
        <w:tc>
          <w:tcPr>
            <w:tcW w:w="1200" w:type="pct"/>
            <w:vAlign w:val="center"/>
          </w:tcPr>
          <w:p>
            <w:pPr>
              <w:spacing w:after="0"/>
            </w:pPr>
            <w:r>
              <w:rPr>
                <w:sz w:val="20"/>
                <w:szCs w:val="20"/>
              </w:rPr>
              <w:t xml:space="preserve">POST /api/auth/change-password</w:t>
            </w:r>
          </w:p>
        </w:tc>
        <w:tc>
          <w:tcPr>
            <w:tcW w:w="1650" w:type="pct"/>
            <w:vAlign w:val="center"/>
          </w:tcPr>
          <w:p>
            <w:pPr>
              <w:spacing w:after="0"/>
            </w:pPr>
            <w:r>
              <w:rPr>
                <w:sz w:val="20"/>
                <w:szCs w:val="20"/>
              </w:rPr>
              <w:t xml:space="preserve">Updates password_hash, sets must_change_password=False and returns a fresh token</w:t>
            </w:r>
          </w:p>
        </w:tc>
        <w:tc>
          <w:tcPr>
            <w:tcW w:w="1350" w:type="pct"/>
            <w:vAlign w:val="center"/>
          </w:tcPr>
          <w:p>
            <w:pPr>
              <w:spacing w:after="0"/>
            </w:pPr>
            <w:r>
              <w:rPr>
                <w:sz w:val="20"/>
                <w:szCs w:val="20"/>
              </w:rPr>
              <w:t xml:space="preserve">Updated hash, cleared must_change_password, returned a fresh token.</w:t>
            </w:r>
          </w:p>
        </w:tc>
        <w:tc>
          <w:tcPr>
            <w:tcW w:w="700" w:type="pct"/>
            <w:vAlign w:val="center"/>
          </w:tcPr>
          <w:p>
            <w:pPr>
              <w:spacing w:after="0"/>
            </w:pPr>
            <w:r>
              <w:rPr>
                <w:sz w:val="20"/>
                <w:szCs w:val="20"/>
              </w:rPr>
              <w:t xml:space="preserve">Passed</w:t>
            </w:r>
          </w:p>
        </w:tc>
      </w:tr>
    </w:tbl>
    <w:p>
      <w:pPr>
        <w:spacing w:before="0" w:after="120"/>
      </w:pPr>
    </w:p>
    <w:p>
      <w:pPr>
        <w:spacing w:before="120" w:after="60"/>
      </w:pPr>
      <w:r>
        <w:rPr>
          <w:b/>
          <w:sz w:val="22"/>
          <w:szCs w:val="22"/>
        </w:rPr>
        <w:t xml:space="preserve">Products Module — routes/products.py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600" w:type="pct"/>
            <w:shd w:val="clear" w:fill="D9E1F2"/>
            <w:vAlign w:val="center"/>
          </w:tcPr>
          <w:p>
            <w:pPr>
              <w:spacing w:after="0"/>
            </w:pPr>
            <w:r>
              <w:rPr>
                <w:b/>
                <w:sz w:val="20"/>
                <w:szCs w:val="20"/>
              </w:rPr>
              <w:t xml:space="preserve">Test ID</w:t>
            </w:r>
          </w:p>
        </w:tc>
        <w:tc>
          <w:tcPr>
            <w:tcW w:w="1200" w:type="pct"/>
            <w:shd w:val="clear" w:fill="D9E1F2"/>
            <w:vAlign w:val="center"/>
          </w:tcPr>
          <w:p>
            <w:pPr>
              <w:spacing w:after="0"/>
            </w:pPr>
            <w:r>
              <w:rPr>
                <w:b/>
                <w:sz w:val="20"/>
                <w:szCs w:val="20"/>
              </w:rPr>
              <w:t xml:space="preserve">Function / Endpoint</w:t>
            </w:r>
          </w:p>
        </w:tc>
        <w:tc>
          <w:tcPr>
            <w:tcW w:w="1650" w:type="pct"/>
            <w:shd w:val="clear" w:fill="D9E1F2"/>
            <w:vAlign w:val="center"/>
          </w:tcPr>
          <w:p>
            <w:pPr>
              <w:spacing w:after="0"/>
            </w:pPr>
            <w:r>
              <w:rPr>
                <w:b/>
                <w:sz w:val="20"/>
                <w:szCs w:val="20"/>
              </w:rPr>
              <w:t xml:space="preserve">Expected Result</w:t>
            </w:r>
          </w:p>
        </w:tc>
        <w:tc>
          <w:tcPr>
            <w:tcW w:w="1350" w:type="pct"/>
            <w:shd w:val="clear" w:fill="D9E1F2"/>
            <w:vAlign w:val="center"/>
          </w:tcPr>
          <w:p>
            <w:pPr>
              <w:spacing w:after="0"/>
            </w:pPr>
            <w:r>
              <w:rPr>
                <w:b/>
                <w:sz w:val="20"/>
                <w:szCs w:val="20"/>
              </w:rPr>
              <w:t xml:space="preserve">Actual Result</w:t>
            </w:r>
          </w:p>
        </w:tc>
        <w:tc>
          <w:tcPr>
            <w:tcW w:w="700" w:type="pct"/>
            <w:shd w:val="clear" w:fill="D9E1F2"/>
            <w:vAlign w:val="center"/>
          </w:tcPr>
          <w:p>
            <w:pPr>
              <w:spacing w:after="0"/>
            </w:pPr>
            <w:r>
              <w:rPr>
                <w:b/>
                <w:sz w:val="20"/>
                <w:szCs w:val="20"/>
              </w:rPr>
              <w:t xml:space="preserve">Status</w:t>
            </w:r>
          </w:p>
        </w:tc>
      </w:tr>
      <w:tr>
        <w:tc>
          <w:tcPr>
            <w:tcW w:w="600" w:type="pct"/>
            <w:vAlign w:val="center"/>
          </w:tcPr>
          <w:p>
            <w:pPr>
              <w:spacing w:after="0"/>
            </w:pPr>
            <w:r>
              <w:rPr>
                <w:sz w:val="20"/>
                <w:szCs w:val="20"/>
              </w:rPr>
              <w:t xml:space="preserve">UT-BE-11</w:t>
            </w:r>
          </w:p>
        </w:tc>
        <w:tc>
          <w:tcPr>
            <w:tcW w:w="1200" w:type="pct"/>
            <w:vAlign w:val="center"/>
          </w:tcPr>
          <w:p>
            <w:pPr>
              <w:spacing w:after="0"/>
            </w:pPr>
            <w:r>
              <w:rPr>
                <w:sz w:val="20"/>
                <w:szCs w:val="20"/>
              </w:rPr>
              <w:t xml:space="preserve">make_semantic_search_text_for_embedding</w:t>
            </w:r>
          </w:p>
        </w:tc>
        <w:tc>
          <w:tcPr>
            <w:tcW w:w="1650" w:type="pct"/>
            <w:vAlign w:val="center"/>
          </w:tcPr>
          <w:p>
            <w:pPr>
              <w:spacing w:after="0"/>
            </w:pPr>
            <w:r>
              <w:rPr>
                <w:sz w:val="20"/>
                <w:szCs w:val="20"/>
              </w:rPr>
              <w:t xml:space="preserve">Output includes product name, company, IDDSI level and all nutritional values</w:t>
            </w:r>
          </w:p>
        </w:tc>
        <w:tc>
          <w:tcPr>
            <w:tcW w:w="1350" w:type="pct"/>
            <w:vAlign w:val="center"/>
          </w:tcPr>
          <w:p>
            <w:pPr>
              <w:spacing w:after="0"/>
            </w:pPr>
            <w:r>
              <w:rPr>
                <w:sz w:val="20"/>
                <w:szCs w:val="20"/>
              </w:rPr>
              <w:t xml:space="preserve">Output included name, company, IDDSI and all nutrients.</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UT-BE-12</w:t>
            </w:r>
          </w:p>
        </w:tc>
        <w:tc>
          <w:tcPr>
            <w:tcW w:w="1200" w:type="pct"/>
            <w:vAlign w:val="center"/>
          </w:tcPr>
          <w:p>
            <w:pPr>
              <w:spacing w:after="0"/>
            </w:pPr>
            <w:r>
              <w:rPr>
                <w:sz w:val="20"/>
                <w:szCs w:val="20"/>
              </w:rPr>
              <w:t xml:space="preserve">make_semantic_search_text_for_embedding</w:t>
            </w:r>
          </w:p>
        </w:tc>
        <w:tc>
          <w:tcPr>
            <w:tcW w:w="1650" w:type="pct"/>
            <w:vAlign w:val="center"/>
          </w:tcPr>
          <w:p>
            <w:pPr>
              <w:spacing w:after="0"/>
            </w:pPr>
            <w:r>
              <w:rPr>
                <w:sz w:val="20"/>
                <w:szCs w:val="20"/>
              </w:rPr>
              <w:t xml:space="preserve">Allergens in contains and mayContain appear in the output string</w:t>
            </w:r>
          </w:p>
        </w:tc>
        <w:tc>
          <w:tcPr>
            <w:tcW w:w="1350" w:type="pct"/>
            <w:vAlign w:val="center"/>
          </w:tcPr>
          <w:p>
            <w:pPr>
              <w:spacing w:after="0"/>
            </w:pPr>
            <w:r>
              <w:rPr>
                <w:sz w:val="20"/>
                <w:szCs w:val="20"/>
              </w:rPr>
              <w:t xml:space="preserve">contains and mayContain allergens appeared in the output.</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UT-BE-13</w:t>
            </w:r>
          </w:p>
        </w:tc>
        <w:tc>
          <w:tcPr>
            <w:tcW w:w="1200" w:type="pct"/>
            <w:vAlign w:val="center"/>
          </w:tcPr>
          <w:p>
            <w:pPr>
              <w:spacing w:after="0"/>
            </w:pPr>
            <w:r>
              <w:rPr>
                <w:sz w:val="20"/>
                <w:szCs w:val="20"/>
              </w:rPr>
              <w:t xml:space="preserve">get_embedding</w:t>
            </w:r>
          </w:p>
        </w:tc>
        <w:tc>
          <w:tcPr>
            <w:tcW w:w="1650" w:type="pct"/>
            <w:vAlign w:val="center"/>
          </w:tcPr>
          <w:p>
            <w:pPr>
              <w:spacing w:after="0"/>
            </w:pPr>
            <w:r>
              <w:rPr>
                <w:sz w:val="20"/>
                <w:szCs w:val="20"/>
              </w:rPr>
              <w:t xml:space="preserve">Returns a list of exactly 1536 zeros when no OPENAI_API_KEY is set</w:t>
            </w:r>
          </w:p>
        </w:tc>
        <w:tc>
          <w:tcPr>
            <w:tcW w:w="1350" w:type="pct"/>
            <w:vAlign w:val="center"/>
          </w:tcPr>
          <w:p>
            <w:pPr>
              <w:spacing w:after="0"/>
            </w:pPr>
            <w:r>
              <w:rPr>
                <w:sz w:val="20"/>
                <w:szCs w:val="20"/>
              </w:rPr>
              <w:t xml:space="preserve">Returned 1536 zeros when OPENAI_API_KEY was unset.</w:t>
            </w:r>
          </w:p>
        </w:tc>
        <w:tc>
          <w:tcPr>
            <w:tcW w:w="700" w:type="pct"/>
            <w:vAlign w:val="center"/>
          </w:tcPr>
          <w:p>
            <w:pPr>
              <w:spacing w:after="0"/>
            </w:pPr>
            <w:r>
              <w:rPr>
                <w:sz w:val="20"/>
                <w:szCs w:val="20"/>
              </w:rPr>
              <w:t xml:space="preserve">Passed</w:t>
            </w:r>
          </w:p>
        </w:tc>
      </w:tr>
    </w:tbl>
    <w:p>
      <w:pPr>
        <w:spacing w:before="0" w:after="120"/>
      </w:pPr>
    </w:p>
    <w:p>
      <w:pPr>
        <w:spacing w:before="120" w:after="60"/>
      </w:pPr>
      <w:r>
        <w:rPr>
          <w:b/>
          <w:sz w:val="22"/>
          <w:szCs w:val="22"/>
        </w:rPr>
        <w:t xml:space="preserve">Meals Module — routes/meals.py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600" w:type="pct"/>
            <w:shd w:val="clear" w:fill="D9E1F2"/>
            <w:vAlign w:val="center"/>
          </w:tcPr>
          <w:p>
            <w:pPr>
              <w:spacing w:after="0"/>
            </w:pPr>
            <w:r>
              <w:rPr>
                <w:b/>
                <w:sz w:val="20"/>
                <w:szCs w:val="20"/>
              </w:rPr>
              <w:t xml:space="preserve">Test ID</w:t>
            </w:r>
          </w:p>
        </w:tc>
        <w:tc>
          <w:tcPr>
            <w:tcW w:w="1200" w:type="pct"/>
            <w:shd w:val="clear" w:fill="D9E1F2"/>
            <w:vAlign w:val="center"/>
          </w:tcPr>
          <w:p>
            <w:pPr>
              <w:spacing w:after="0"/>
            </w:pPr>
            <w:r>
              <w:rPr>
                <w:b/>
                <w:sz w:val="20"/>
                <w:szCs w:val="20"/>
              </w:rPr>
              <w:t xml:space="preserve">Function / Endpoint</w:t>
            </w:r>
          </w:p>
        </w:tc>
        <w:tc>
          <w:tcPr>
            <w:tcW w:w="1650" w:type="pct"/>
            <w:shd w:val="clear" w:fill="D9E1F2"/>
            <w:vAlign w:val="center"/>
          </w:tcPr>
          <w:p>
            <w:pPr>
              <w:spacing w:after="0"/>
            </w:pPr>
            <w:r>
              <w:rPr>
                <w:b/>
                <w:sz w:val="20"/>
                <w:szCs w:val="20"/>
              </w:rPr>
              <w:t xml:space="preserve">Expected Result</w:t>
            </w:r>
          </w:p>
        </w:tc>
        <w:tc>
          <w:tcPr>
            <w:tcW w:w="1350" w:type="pct"/>
            <w:shd w:val="clear" w:fill="D9E1F2"/>
            <w:vAlign w:val="center"/>
          </w:tcPr>
          <w:p>
            <w:pPr>
              <w:spacing w:after="0"/>
            </w:pPr>
            <w:r>
              <w:rPr>
                <w:b/>
                <w:sz w:val="20"/>
                <w:szCs w:val="20"/>
              </w:rPr>
              <w:t xml:space="preserve">Actual Result</w:t>
            </w:r>
          </w:p>
        </w:tc>
        <w:tc>
          <w:tcPr>
            <w:tcW w:w="700" w:type="pct"/>
            <w:shd w:val="clear" w:fill="D9E1F2"/>
            <w:vAlign w:val="center"/>
          </w:tcPr>
          <w:p>
            <w:pPr>
              <w:spacing w:after="0"/>
            </w:pPr>
            <w:r>
              <w:rPr>
                <w:b/>
                <w:sz w:val="20"/>
                <w:szCs w:val="20"/>
              </w:rPr>
              <w:t xml:space="preserve">Status</w:t>
            </w:r>
          </w:p>
        </w:tc>
      </w:tr>
      <w:tr>
        <w:tc>
          <w:tcPr>
            <w:tcW w:w="600" w:type="pct"/>
            <w:vAlign w:val="center"/>
          </w:tcPr>
          <w:p>
            <w:pPr>
              <w:spacing w:after="0"/>
            </w:pPr>
            <w:r>
              <w:rPr>
                <w:sz w:val="20"/>
                <w:szCs w:val="20"/>
              </w:rPr>
              <w:t xml:space="preserve">UT-BE-14</w:t>
            </w:r>
          </w:p>
        </w:tc>
        <w:tc>
          <w:tcPr>
            <w:tcW w:w="1200" w:type="pct"/>
            <w:vAlign w:val="center"/>
          </w:tcPr>
          <w:p>
            <w:pPr>
              <w:spacing w:after="0"/>
            </w:pPr>
            <w:r>
              <w:rPr>
                <w:sz w:val="20"/>
                <w:szCs w:val="20"/>
              </w:rPr>
              <w:t xml:space="preserve">_meal_to_dict</w:t>
            </w:r>
          </w:p>
        </w:tc>
        <w:tc>
          <w:tcPr>
            <w:tcW w:w="1650" w:type="pct"/>
            <w:vAlign w:val="center"/>
          </w:tcPr>
          <w:p>
            <w:pPr>
              <w:spacing w:after="0"/>
            </w:pPr>
            <w:r>
              <w:rPr>
                <w:sz w:val="20"/>
                <w:szCs w:val="20"/>
              </w:rPr>
              <w:t xml:space="preserve">Serializes id, name, description, product_ids, nutrition, filters, is_global, created_at, updated_at</w:t>
            </w:r>
          </w:p>
        </w:tc>
        <w:tc>
          <w:tcPr>
            <w:tcW w:w="1350" w:type="pct"/>
            <w:vAlign w:val="center"/>
          </w:tcPr>
          <w:p>
            <w:pPr>
              <w:spacing w:after="0"/>
            </w:pPr>
            <w:r>
              <w:rPr>
                <w:sz w:val="20"/>
                <w:szCs w:val="20"/>
              </w:rPr>
              <w:t xml:space="preserve">All required meal fields were serialized.</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UT-BE-15</w:t>
            </w:r>
          </w:p>
        </w:tc>
        <w:tc>
          <w:tcPr>
            <w:tcW w:w="1200" w:type="pct"/>
            <w:vAlign w:val="center"/>
          </w:tcPr>
          <w:p>
            <w:pPr>
              <w:spacing w:after="0"/>
            </w:pPr>
            <w:r>
              <w:rPr>
                <w:sz w:val="20"/>
                <w:szCs w:val="20"/>
              </w:rPr>
              <w:t xml:space="preserve">_meal_to_dict</w:t>
            </w:r>
          </w:p>
        </w:tc>
        <w:tc>
          <w:tcPr>
            <w:tcW w:w="1650" w:type="pct"/>
            <w:vAlign w:val="center"/>
          </w:tcPr>
          <w:p>
            <w:pPr>
              <w:spacing w:after="0"/>
            </w:pPr>
            <w:r>
              <w:rPr>
                <w:sz w:val="20"/>
                <w:szCs w:val="20"/>
              </w:rPr>
              <w:t xml:space="preserve">Sets diet_name to None when the meal has no diet, without error</w:t>
            </w:r>
          </w:p>
        </w:tc>
        <w:tc>
          <w:tcPr>
            <w:tcW w:w="1350" w:type="pct"/>
            <w:vAlign w:val="center"/>
          </w:tcPr>
          <w:p>
            <w:pPr>
              <w:spacing w:after="0"/>
            </w:pPr>
            <w:r>
              <w:rPr>
                <w:sz w:val="20"/>
                <w:szCs w:val="20"/>
              </w:rPr>
              <w:t xml:space="preserve">diet_name was None for a meal with no diet; no error raised.</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UT-BE-16</w:t>
            </w:r>
          </w:p>
        </w:tc>
        <w:tc>
          <w:tcPr>
            <w:tcW w:w="1200" w:type="pct"/>
            <w:vAlign w:val="center"/>
          </w:tcPr>
          <w:p>
            <w:pPr>
              <w:spacing w:after="0"/>
            </w:pPr>
            <w:r>
              <w:rPr>
                <w:sz w:val="20"/>
                <w:szCs w:val="20"/>
              </w:rPr>
              <w:t xml:space="preserve">_meal_to_dict</w:t>
            </w:r>
          </w:p>
        </w:tc>
        <w:tc>
          <w:tcPr>
            <w:tcW w:w="1650" w:type="pct"/>
            <w:vAlign w:val="center"/>
          </w:tcPr>
          <w:p>
            <w:pPr>
              <w:spacing w:after="0"/>
            </w:pPr>
            <w:r>
              <w:rPr>
                <w:sz w:val="20"/>
                <w:szCs w:val="20"/>
              </w:rPr>
              <w:t xml:space="preserve">Sets created_by_username to None when created_by is None</w:t>
            </w:r>
          </w:p>
        </w:tc>
        <w:tc>
          <w:tcPr>
            <w:tcW w:w="1350" w:type="pct"/>
            <w:vAlign w:val="center"/>
          </w:tcPr>
          <w:p>
            <w:pPr>
              <w:spacing w:after="0"/>
            </w:pPr>
            <w:r>
              <w:rPr>
                <w:sz w:val="20"/>
                <w:szCs w:val="20"/>
              </w:rPr>
              <w:t xml:space="preserve">created_by_username was None when created_by was None.</w:t>
            </w:r>
          </w:p>
        </w:tc>
        <w:tc>
          <w:tcPr>
            <w:tcW w:w="700" w:type="pct"/>
            <w:vAlign w:val="center"/>
          </w:tcPr>
          <w:p>
            <w:pPr>
              <w:spacing w:after="0"/>
            </w:pPr>
            <w:r>
              <w:rPr>
                <w:sz w:val="20"/>
                <w:szCs w:val="20"/>
              </w:rPr>
              <w:t xml:space="preserve">Passed</w:t>
            </w:r>
          </w:p>
        </w:tc>
      </w:tr>
    </w:tbl>
    <w:p>
      <w:pPr>
        <w:spacing w:before="0" w:after="120"/>
      </w:pPr>
    </w:p>
    <w:p>
      <w:pPr>
        <w:spacing w:before="240" w:after="120"/>
      </w:pPr>
      <w:r>
        <w:rPr>
          <w:b/>
          <w:sz w:val="26"/>
          <w:szCs w:val="26"/>
        </w:rPr>
        <w:t xml:space="preserve">Frontend Unit Tests (TypeScript / Vitest)</w:t>
      </w:r>
    </w:p>
    <w:p>
      <w:pPr>
        <w:spacing w:before="120" w:after="60"/>
      </w:pPr>
      <w:r>
        <w:rPr>
          <w:b/>
          <w:sz w:val="22"/>
          <w:szCs w:val="22"/>
        </w:rPr>
        <w:t xml:space="preserve">useMealNutritionTotals hook — hooks/useMealNutritionTotals.ts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600" w:type="pct"/>
            <w:shd w:val="clear" w:fill="D9E1F2"/>
            <w:vAlign w:val="center"/>
          </w:tcPr>
          <w:p>
            <w:pPr>
              <w:spacing w:after="0"/>
            </w:pPr>
            <w:r>
              <w:rPr>
                <w:b/>
                <w:sz w:val="20"/>
                <w:szCs w:val="20"/>
              </w:rPr>
              <w:t xml:space="preserve">Test ID</w:t>
            </w:r>
          </w:p>
        </w:tc>
        <w:tc>
          <w:tcPr>
            <w:tcW w:w="1200" w:type="pct"/>
            <w:shd w:val="clear" w:fill="D9E1F2"/>
            <w:vAlign w:val="center"/>
          </w:tcPr>
          <w:p>
            <w:pPr>
              <w:spacing w:after="0"/>
            </w:pPr>
            <w:r>
              <w:rPr>
                <w:b/>
                <w:sz w:val="20"/>
                <w:szCs w:val="20"/>
              </w:rPr>
              <w:t xml:space="preserve">Function / Endpoint</w:t>
            </w:r>
          </w:p>
        </w:tc>
        <w:tc>
          <w:tcPr>
            <w:tcW w:w="1650" w:type="pct"/>
            <w:shd w:val="clear" w:fill="D9E1F2"/>
            <w:vAlign w:val="center"/>
          </w:tcPr>
          <w:p>
            <w:pPr>
              <w:spacing w:after="0"/>
            </w:pPr>
            <w:r>
              <w:rPr>
                <w:b/>
                <w:sz w:val="20"/>
                <w:szCs w:val="20"/>
              </w:rPr>
              <w:t xml:space="preserve">Expected Result</w:t>
            </w:r>
          </w:p>
        </w:tc>
        <w:tc>
          <w:tcPr>
            <w:tcW w:w="1350" w:type="pct"/>
            <w:shd w:val="clear" w:fill="D9E1F2"/>
            <w:vAlign w:val="center"/>
          </w:tcPr>
          <w:p>
            <w:pPr>
              <w:spacing w:after="0"/>
            </w:pPr>
            <w:r>
              <w:rPr>
                <w:b/>
                <w:sz w:val="20"/>
                <w:szCs w:val="20"/>
              </w:rPr>
              <w:t xml:space="preserve">Actual Result</w:t>
            </w:r>
          </w:p>
        </w:tc>
        <w:tc>
          <w:tcPr>
            <w:tcW w:w="700" w:type="pct"/>
            <w:shd w:val="clear" w:fill="D9E1F2"/>
            <w:vAlign w:val="center"/>
          </w:tcPr>
          <w:p>
            <w:pPr>
              <w:spacing w:after="0"/>
            </w:pPr>
            <w:r>
              <w:rPr>
                <w:b/>
                <w:sz w:val="20"/>
                <w:szCs w:val="20"/>
              </w:rPr>
              <w:t xml:space="preserve">Status</w:t>
            </w:r>
          </w:p>
        </w:tc>
      </w:tr>
      <w:tr>
        <w:tc>
          <w:tcPr>
            <w:tcW w:w="600" w:type="pct"/>
            <w:vAlign w:val="center"/>
          </w:tcPr>
          <w:p>
            <w:pPr>
              <w:spacing w:after="0"/>
            </w:pPr>
            <w:r>
              <w:rPr>
                <w:sz w:val="20"/>
                <w:szCs w:val="20"/>
              </w:rPr>
              <w:t xml:space="preserve">UT-FE-01</w:t>
            </w:r>
          </w:p>
        </w:tc>
        <w:tc>
          <w:tcPr>
            <w:tcW w:w="1200" w:type="pct"/>
            <w:vAlign w:val="center"/>
          </w:tcPr>
          <w:p>
            <w:pPr>
              <w:spacing w:after="0"/>
            </w:pPr>
            <w:r>
              <w:rPr>
                <w:sz w:val="20"/>
                <w:szCs w:val="20"/>
              </w:rPr>
              <w:t xml:space="preserve">useMealNutritionTotals</w:t>
            </w:r>
          </w:p>
        </w:tc>
        <w:tc>
          <w:tcPr>
            <w:tcW w:w="1650" w:type="pct"/>
            <w:vAlign w:val="center"/>
          </w:tcPr>
          <w:p>
            <w:pPr>
              <w:spacing w:after="0"/>
            </w:pPr>
            <w:r>
              <w:rPr>
                <w:sz w:val="20"/>
                <w:szCs w:val="20"/>
              </w:rPr>
              <w:t xml:space="preserve">Returns correct sums for calories, protein, carbs, fat, sugares and sodium</w:t>
            </w:r>
          </w:p>
        </w:tc>
        <w:tc>
          <w:tcPr>
            <w:tcW w:w="1350" w:type="pct"/>
            <w:vAlign w:val="center"/>
          </w:tcPr>
          <w:p>
            <w:pPr>
              <w:spacing w:after="0"/>
            </w:pPr>
            <w:r>
              <w:rPr>
                <w:sz w:val="20"/>
                <w:szCs w:val="20"/>
              </w:rPr>
              <w:t xml:space="preserve">Summed all six nutrients correctly.</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UT-FE-02</w:t>
            </w:r>
          </w:p>
        </w:tc>
        <w:tc>
          <w:tcPr>
            <w:tcW w:w="1200" w:type="pct"/>
            <w:vAlign w:val="center"/>
          </w:tcPr>
          <w:p>
            <w:pPr>
              <w:spacing w:after="0"/>
            </w:pPr>
            <w:r>
              <w:rPr>
                <w:sz w:val="20"/>
                <w:szCs w:val="20"/>
              </w:rPr>
              <w:t xml:space="preserve">useMealNutritionTotals</w:t>
            </w:r>
          </w:p>
        </w:tc>
        <w:tc>
          <w:tcPr>
            <w:tcW w:w="1650" w:type="pct"/>
            <w:vAlign w:val="center"/>
          </w:tcPr>
          <w:p>
            <w:pPr>
              <w:spacing w:after="0"/>
            </w:pPr>
            <w:r>
              <w:rPr>
                <w:sz w:val="20"/>
                <w:szCs w:val="20"/>
              </w:rPr>
              <w:t xml:space="preserve">Returns all-zero totals for an empty product array</w:t>
            </w:r>
          </w:p>
        </w:tc>
        <w:tc>
          <w:tcPr>
            <w:tcW w:w="1350" w:type="pct"/>
            <w:vAlign w:val="center"/>
          </w:tcPr>
          <w:p>
            <w:pPr>
              <w:spacing w:after="0"/>
            </w:pPr>
            <w:r>
              <w:rPr>
                <w:sz w:val="20"/>
                <w:szCs w:val="20"/>
              </w:rPr>
              <w:t xml:space="preserve">Returned all-zero totals for an empty array.</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UT-FE-03</w:t>
            </w:r>
          </w:p>
        </w:tc>
        <w:tc>
          <w:tcPr>
            <w:tcW w:w="1200" w:type="pct"/>
            <w:vAlign w:val="center"/>
          </w:tcPr>
          <w:p>
            <w:pPr>
              <w:spacing w:after="0"/>
            </w:pPr>
            <w:r>
              <w:rPr>
                <w:sz w:val="20"/>
                <w:szCs w:val="20"/>
              </w:rPr>
              <w:t xml:space="preserve">useMealNutritionTotals</w:t>
            </w:r>
          </w:p>
        </w:tc>
        <w:tc>
          <w:tcPr>
            <w:tcW w:w="1650" w:type="pct"/>
            <w:vAlign w:val="center"/>
          </w:tcPr>
          <w:p>
            <w:pPr>
              <w:spacing w:after="0"/>
            </w:pPr>
            <w:r>
              <w:rPr>
                <w:sz w:val="20"/>
                <w:szCs w:val="20"/>
              </w:rPr>
              <w:t xml:space="preserve">Treats undefined/null nutrient fields as 0 rather than NaN</w:t>
            </w:r>
          </w:p>
        </w:tc>
        <w:tc>
          <w:tcPr>
            <w:tcW w:w="1350" w:type="pct"/>
            <w:vAlign w:val="center"/>
          </w:tcPr>
          <w:p>
            <w:pPr>
              <w:spacing w:after="0"/>
            </w:pPr>
            <w:r>
              <w:rPr>
                <w:sz w:val="20"/>
                <w:szCs w:val="20"/>
              </w:rPr>
              <w:t xml:space="preserve">Treated null/undefined nutrients as 0 (no NaN).</w:t>
            </w:r>
          </w:p>
        </w:tc>
        <w:tc>
          <w:tcPr>
            <w:tcW w:w="700" w:type="pct"/>
            <w:vAlign w:val="center"/>
          </w:tcPr>
          <w:p>
            <w:pPr>
              <w:spacing w:after="0"/>
            </w:pPr>
            <w:r>
              <w:rPr>
                <w:sz w:val="20"/>
                <w:szCs w:val="20"/>
              </w:rPr>
              <w:t xml:space="preserve">Passed</w:t>
            </w:r>
          </w:p>
        </w:tc>
      </w:tr>
    </w:tbl>
    <w:p>
      <w:pPr>
        <w:spacing w:before="0" w:after="120"/>
      </w:pPr>
    </w:p>
    <w:p>
      <w:pPr>
        <w:spacing w:before="120" w:after="60"/>
      </w:pPr>
      <w:r>
        <w:rPr>
          <w:b/>
          <w:sz w:val="22"/>
          <w:szCs w:val="22"/>
        </w:rPr>
        <w:t xml:space="preserve">useFilteredProducts hook — hooks/useFilteredProducts.ts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600" w:type="pct"/>
            <w:shd w:val="clear" w:fill="D9E1F2"/>
            <w:vAlign w:val="center"/>
          </w:tcPr>
          <w:p>
            <w:pPr>
              <w:spacing w:after="0"/>
            </w:pPr>
            <w:r>
              <w:rPr>
                <w:b/>
                <w:sz w:val="20"/>
                <w:szCs w:val="20"/>
              </w:rPr>
              <w:t xml:space="preserve">Test ID</w:t>
            </w:r>
          </w:p>
        </w:tc>
        <w:tc>
          <w:tcPr>
            <w:tcW w:w="1200" w:type="pct"/>
            <w:shd w:val="clear" w:fill="D9E1F2"/>
            <w:vAlign w:val="center"/>
          </w:tcPr>
          <w:p>
            <w:pPr>
              <w:spacing w:after="0"/>
            </w:pPr>
            <w:r>
              <w:rPr>
                <w:b/>
                <w:sz w:val="20"/>
                <w:szCs w:val="20"/>
              </w:rPr>
              <w:t xml:space="preserve">Function / Endpoint</w:t>
            </w:r>
          </w:p>
        </w:tc>
        <w:tc>
          <w:tcPr>
            <w:tcW w:w="1650" w:type="pct"/>
            <w:shd w:val="clear" w:fill="D9E1F2"/>
            <w:vAlign w:val="center"/>
          </w:tcPr>
          <w:p>
            <w:pPr>
              <w:spacing w:after="0"/>
            </w:pPr>
            <w:r>
              <w:rPr>
                <w:b/>
                <w:sz w:val="20"/>
                <w:szCs w:val="20"/>
              </w:rPr>
              <w:t xml:space="preserve">Expected Result</w:t>
            </w:r>
          </w:p>
        </w:tc>
        <w:tc>
          <w:tcPr>
            <w:tcW w:w="1350" w:type="pct"/>
            <w:shd w:val="clear" w:fill="D9E1F2"/>
            <w:vAlign w:val="center"/>
          </w:tcPr>
          <w:p>
            <w:pPr>
              <w:spacing w:after="0"/>
            </w:pPr>
            <w:r>
              <w:rPr>
                <w:b/>
                <w:sz w:val="20"/>
                <w:szCs w:val="20"/>
              </w:rPr>
              <w:t xml:space="preserve">Actual Result</w:t>
            </w:r>
          </w:p>
        </w:tc>
        <w:tc>
          <w:tcPr>
            <w:tcW w:w="700" w:type="pct"/>
            <w:shd w:val="clear" w:fill="D9E1F2"/>
            <w:vAlign w:val="center"/>
          </w:tcPr>
          <w:p>
            <w:pPr>
              <w:spacing w:after="0"/>
            </w:pPr>
            <w:r>
              <w:rPr>
                <w:b/>
                <w:sz w:val="20"/>
                <w:szCs w:val="20"/>
              </w:rPr>
              <w:t xml:space="preserve">Status</w:t>
            </w:r>
          </w:p>
        </w:tc>
      </w:tr>
      <w:tr>
        <w:tc>
          <w:tcPr>
            <w:tcW w:w="600" w:type="pct"/>
            <w:vAlign w:val="center"/>
          </w:tcPr>
          <w:p>
            <w:pPr>
              <w:spacing w:after="0"/>
            </w:pPr>
            <w:r>
              <w:rPr>
                <w:sz w:val="20"/>
                <w:szCs w:val="20"/>
              </w:rPr>
              <w:t xml:space="preserve">UT-FE-04</w:t>
            </w:r>
          </w:p>
        </w:tc>
        <w:tc>
          <w:tcPr>
            <w:tcW w:w="1200" w:type="pct"/>
            <w:vAlign w:val="center"/>
          </w:tcPr>
          <w:p>
            <w:pPr>
              <w:spacing w:after="0"/>
            </w:pPr>
            <w:r>
              <w:rPr>
                <w:sz w:val="20"/>
                <w:szCs w:val="20"/>
              </w:rPr>
              <w:t xml:space="preserve">useFilteredProducts</w:t>
            </w:r>
          </w:p>
        </w:tc>
        <w:tc>
          <w:tcPr>
            <w:tcW w:w="1650" w:type="pct"/>
            <w:vAlign w:val="center"/>
          </w:tcPr>
          <w:p>
            <w:pPr>
              <w:spacing w:after="0"/>
            </w:pPr>
            <w:r>
              <w:rPr>
                <w:sz w:val="20"/>
                <w:szCs w:val="20"/>
              </w:rPr>
              <w:t xml:space="preserve">Excludes products whose name does not include the active search term</w:t>
            </w:r>
          </w:p>
        </w:tc>
        <w:tc>
          <w:tcPr>
            <w:tcW w:w="1350" w:type="pct"/>
            <w:vAlign w:val="center"/>
          </w:tcPr>
          <w:p>
            <w:pPr>
              <w:spacing w:after="0"/>
            </w:pPr>
            <w:r>
              <w:rPr>
                <w:sz w:val="20"/>
                <w:szCs w:val="20"/>
              </w:rPr>
              <w:t xml:space="preserve">Excluded products not matching the search term.</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UT-FE-05</w:t>
            </w:r>
          </w:p>
        </w:tc>
        <w:tc>
          <w:tcPr>
            <w:tcW w:w="1200" w:type="pct"/>
            <w:vAlign w:val="center"/>
          </w:tcPr>
          <w:p>
            <w:pPr>
              <w:spacing w:after="0"/>
            </w:pPr>
            <w:r>
              <w:rPr>
                <w:sz w:val="20"/>
                <w:szCs w:val="20"/>
              </w:rPr>
              <w:t xml:space="preserve">useFilteredProducts</w:t>
            </w:r>
          </w:p>
        </w:tc>
        <w:tc>
          <w:tcPr>
            <w:tcW w:w="1650" w:type="pct"/>
            <w:vAlign w:val="center"/>
          </w:tcPr>
          <w:p>
            <w:pPr>
              <w:spacing w:after="0"/>
            </w:pPr>
            <w:r>
              <w:rPr>
                <w:sz w:val="20"/>
                <w:szCs w:val="20"/>
              </w:rPr>
              <w:t xml:space="preserve">Excludes products whose contains array includes any active allergen</w:t>
            </w:r>
          </w:p>
        </w:tc>
        <w:tc>
          <w:tcPr>
            <w:tcW w:w="1350" w:type="pct"/>
            <w:vAlign w:val="center"/>
          </w:tcPr>
          <w:p>
            <w:pPr>
              <w:spacing w:after="0"/>
            </w:pPr>
            <w:r>
              <w:rPr>
                <w:sz w:val="20"/>
                <w:szCs w:val="20"/>
              </w:rPr>
              <w:t xml:space="preserve">Excluded products containing an active allergen.</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UT-FE-06</w:t>
            </w:r>
          </w:p>
        </w:tc>
        <w:tc>
          <w:tcPr>
            <w:tcW w:w="1200" w:type="pct"/>
            <w:vAlign w:val="center"/>
          </w:tcPr>
          <w:p>
            <w:pPr>
              <w:spacing w:after="0"/>
            </w:pPr>
            <w:r>
              <w:rPr>
                <w:sz w:val="20"/>
                <w:szCs w:val="20"/>
              </w:rPr>
              <w:t xml:space="preserve">useFilteredProducts</w:t>
            </w:r>
          </w:p>
        </w:tc>
        <w:tc>
          <w:tcPr>
            <w:tcW w:w="1650" w:type="pct"/>
            <w:vAlign w:val="center"/>
          </w:tcPr>
          <w:p>
            <w:pPr>
              <w:spacing w:after="0"/>
            </w:pPr>
            <w:r>
              <w:rPr>
                <w:sz w:val="20"/>
                <w:szCs w:val="20"/>
              </w:rPr>
              <w:t xml:space="preserve">Excludes mayContain matches when showMayContain is false</w:t>
            </w:r>
          </w:p>
        </w:tc>
        <w:tc>
          <w:tcPr>
            <w:tcW w:w="1350" w:type="pct"/>
            <w:vAlign w:val="center"/>
          </w:tcPr>
          <w:p>
            <w:pPr>
              <w:spacing w:after="0"/>
            </w:pPr>
            <w:r>
              <w:rPr>
                <w:sz w:val="20"/>
                <w:szCs w:val="20"/>
              </w:rPr>
              <w:t xml:space="preserve">Excluded mayContain matches when showMayContain=false.</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UT-FE-07</w:t>
            </w:r>
          </w:p>
        </w:tc>
        <w:tc>
          <w:tcPr>
            <w:tcW w:w="1200" w:type="pct"/>
            <w:vAlign w:val="center"/>
          </w:tcPr>
          <w:p>
            <w:pPr>
              <w:spacing w:after="0"/>
            </w:pPr>
            <w:r>
              <w:rPr>
                <w:sz w:val="20"/>
                <w:szCs w:val="20"/>
              </w:rPr>
              <w:t xml:space="preserve">useFilteredProducts</w:t>
            </w:r>
          </w:p>
        </w:tc>
        <w:tc>
          <w:tcPr>
            <w:tcW w:w="1650" w:type="pct"/>
            <w:vAlign w:val="center"/>
          </w:tcPr>
          <w:p>
            <w:pPr>
              <w:spacing w:after="0"/>
            </w:pPr>
            <w:r>
              <w:rPr>
                <w:sz w:val="20"/>
                <w:szCs w:val="20"/>
              </w:rPr>
              <w:t xml:space="preserve">Includes mayContain matches with _warnings when showMayContain is true</w:t>
            </w:r>
          </w:p>
        </w:tc>
        <w:tc>
          <w:tcPr>
            <w:tcW w:w="1350" w:type="pct"/>
            <w:vAlign w:val="center"/>
          </w:tcPr>
          <w:p>
            <w:pPr>
              <w:spacing w:after="0"/>
            </w:pPr>
            <w:r>
              <w:rPr>
                <w:sz w:val="20"/>
                <w:szCs w:val="20"/>
              </w:rPr>
              <w:t xml:space="preserve">Included mayContain matches with _warnings when showMayContain=true.</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UT-FE-08</w:t>
            </w:r>
          </w:p>
        </w:tc>
        <w:tc>
          <w:tcPr>
            <w:tcW w:w="1200" w:type="pct"/>
            <w:vAlign w:val="center"/>
          </w:tcPr>
          <w:p>
            <w:pPr>
              <w:spacing w:after="0"/>
            </w:pPr>
            <w:r>
              <w:rPr>
                <w:sz w:val="20"/>
                <w:szCs w:val="20"/>
              </w:rPr>
              <w:t xml:space="preserve">useFilteredProducts</w:t>
            </w:r>
          </w:p>
        </w:tc>
        <w:tc>
          <w:tcPr>
            <w:tcW w:w="1650" w:type="pct"/>
            <w:vAlign w:val="center"/>
          </w:tcPr>
          <w:p>
            <w:pPr>
              <w:spacing w:after="0"/>
            </w:pPr>
            <w:r>
              <w:rPr>
                <w:sz w:val="20"/>
                <w:szCs w:val="20"/>
              </w:rPr>
              <w:t xml:space="preserve">Filters out products whose texture does not match the selected texture</w:t>
            </w:r>
          </w:p>
        </w:tc>
        <w:tc>
          <w:tcPr>
            <w:tcW w:w="1350" w:type="pct"/>
            <w:vAlign w:val="center"/>
          </w:tcPr>
          <w:p>
            <w:pPr>
              <w:spacing w:after="0"/>
            </w:pPr>
            <w:r>
              <w:rPr>
                <w:sz w:val="20"/>
                <w:szCs w:val="20"/>
              </w:rPr>
              <w:t xml:space="preserve">Filtered out products of a non-matching texture.</w:t>
            </w:r>
          </w:p>
        </w:tc>
        <w:tc>
          <w:tcPr>
            <w:tcW w:w="700" w:type="pct"/>
            <w:vAlign w:val="center"/>
          </w:tcPr>
          <w:p>
            <w:pPr>
              <w:spacing w:after="0"/>
            </w:pPr>
            <w:r>
              <w:rPr>
                <w:sz w:val="20"/>
                <w:szCs w:val="20"/>
              </w:rPr>
              <w:t xml:space="preserve">Passed</w:t>
            </w:r>
          </w:p>
        </w:tc>
      </w:tr>
      <w:tr>
        <w:tc>
          <w:tcPr>
            <w:tcW w:w="600" w:type="pct"/>
            <w:vAlign w:val="center"/>
          </w:tcPr>
          <w:p>
            <w:pPr>
              <w:spacing w:after="0"/>
            </w:pPr>
            <w:r>
              <w:rPr>
                <w:sz w:val="20"/>
                <w:szCs w:val="20"/>
              </w:rPr>
              <w:t xml:space="preserve">UT-FE-09</w:t>
            </w:r>
          </w:p>
        </w:tc>
        <w:tc>
          <w:tcPr>
            <w:tcW w:w="1200" w:type="pct"/>
            <w:vAlign w:val="center"/>
          </w:tcPr>
          <w:p>
            <w:pPr>
              <w:spacing w:after="0"/>
            </w:pPr>
            <w:r>
              <w:rPr>
                <w:sz w:val="20"/>
                <w:szCs w:val="20"/>
              </w:rPr>
              <w:t xml:space="preserve">useFilteredProducts</w:t>
            </w:r>
          </w:p>
        </w:tc>
        <w:tc>
          <w:tcPr>
            <w:tcW w:w="1650" w:type="pct"/>
            <w:vAlign w:val="center"/>
          </w:tcPr>
          <w:p>
            <w:pPr>
              <w:spacing w:after="0"/>
            </w:pPr>
            <w:r>
              <w:rPr>
                <w:sz w:val="20"/>
                <w:szCs w:val="20"/>
              </w:rPr>
              <w:t xml:space="preserve">Returns all products unchanged when all filters are empty/inactive</w:t>
            </w:r>
          </w:p>
        </w:tc>
        <w:tc>
          <w:tcPr>
            <w:tcW w:w="1350" w:type="pct"/>
            <w:vAlign w:val="center"/>
          </w:tcPr>
          <w:p>
            <w:pPr>
              <w:spacing w:after="0"/>
            </w:pPr>
            <w:r>
              <w:rPr>
                <w:sz w:val="20"/>
                <w:szCs w:val="20"/>
              </w:rPr>
              <w:t xml:space="preserve">Returned all products when no filters were active.</w:t>
            </w:r>
          </w:p>
        </w:tc>
        <w:tc>
          <w:tcPr>
            <w:tcW w:w="700" w:type="pct"/>
            <w:vAlign w:val="center"/>
          </w:tcPr>
          <w:p>
            <w:pPr>
              <w:spacing w:after="0"/>
            </w:pPr>
            <w:r>
              <w:rPr>
                <w:sz w:val="20"/>
                <w:szCs w:val="20"/>
              </w:rPr>
              <w:t xml:space="preserve">Passed</w:t>
            </w:r>
          </w:p>
        </w:tc>
      </w:tr>
    </w:tbl>
    <w:p>
      <w:pPr>
        <w:spacing w:before="0" w:after="120"/>
      </w:pPr>
    </w:p>
    <w:p>
      <w:pPr>
        <w:spacing w:before="240" w:after="120"/>
      </w:pPr>
      <w:r>
        <w:rPr>
          <w:b/>
          <w:sz w:val="32"/>
          <w:szCs w:val="32"/>
        </w:rPr>
        <w:t xml:space="preserve">5. Conclusion</w:t>
      </w:r>
    </w:p>
    <w:p>
      <w:pPr>
        <w:spacing w:before="0" w:after="120"/>
      </w:pPr>
      <w:r>
        <w:rPr>
          <w:sz w:val="22"/>
          <w:szCs w:val="22"/>
        </w:rPr>
        <w:t xml:space="preserve">All 25 test cases specified in the Software Test Plan were executed and passed with no defects. The Dietitian System meets the functional requirements verified by this test suite, across authentication, product and meal management, filtering and search, nutritional calculations, role-based access control and the AI-assisted embedding pipeline.</w:t>
      </w:r>
    </w:p>
    <w:sectPr>
      <w:pgSz w:w="12240" w:h="15840"/>
      <w:pgMar w:top="1134" w:right="1134" w:bottom="1134" w:left="1134"/>
    </w:sectPr>
  </w:body>
</w:document>
</file>