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5904" w14:textId="687C8480" w:rsidR="001578A0" w:rsidRDefault="00E87E78" w:rsidP="00E87E78">
      <w:pPr>
        <w:pStyle w:val="a3"/>
        <w:rPr>
          <w:rtl/>
        </w:rPr>
      </w:pPr>
      <w:r>
        <w:rPr>
          <w:rFonts w:hint="cs"/>
          <w:rtl/>
        </w:rPr>
        <w:t xml:space="preserve">תרגיל 2 </w:t>
      </w:r>
      <w:r>
        <w:rPr>
          <w:rtl/>
        </w:rPr>
        <w:t>–</w:t>
      </w:r>
      <w:r>
        <w:rPr>
          <w:rFonts w:hint="cs"/>
          <w:rtl/>
        </w:rPr>
        <w:t xml:space="preserve"> תומר ניסים 313232845</w:t>
      </w:r>
    </w:p>
    <w:p w14:paraId="0BF4027D" w14:textId="1EE1358C" w:rsidR="00E87E78" w:rsidRDefault="00E87E78" w:rsidP="00E87E78">
      <w:pPr>
        <w:pStyle w:val="1"/>
        <w:rPr>
          <w:rtl/>
        </w:rPr>
      </w:pPr>
      <w:r>
        <w:rPr>
          <w:rFonts w:hint="cs"/>
          <w:rtl/>
        </w:rPr>
        <w:t>חלק תיאורטי</w:t>
      </w:r>
    </w:p>
    <w:p w14:paraId="52920D60" w14:textId="36CBE7A0" w:rsidR="00E87E78" w:rsidRDefault="00E87E78" w:rsidP="00E87E78">
      <w:pPr>
        <w:pStyle w:val="2"/>
        <w:jc w:val="left"/>
        <w:rPr>
          <w:rtl/>
        </w:rPr>
      </w:pPr>
      <w:r>
        <w:rPr>
          <w:rFonts w:hint="cs"/>
          <w:rtl/>
        </w:rPr>
        <w:t>פתרונות למשוואות הנורמליות</w:t>
      </w:r>
    </w:p>
    <w:p w14:paraId="4781C63B" w14:textId="1CCE5A2E" w:rsidR="00E87E78" w:rsidRPr="00E87E78" w:rsidRDefault="00E87E78" w:rsidP="00E87E78">
      <w:pPr>
        <w:pStyle w:val="a5"/>
        <w:numPr>
          <w:ilvl w:val="0"/>
          <w:numId w:val="1"/>
        </w:numPr>
      </w:pPr>
      <w:r>
        <w:rPr>
          <w:rFonts w:hint="cs"/>
          <w:rtl/>
        </w:rPr>
        <w:t>נוכיח ש-</w:t>
      </w: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w:t>
      </w:r>
    </w:p>
    <w:p w14:paraId="3366659D" w14:textId="29A77E2B" w:rsidR="00E87E78" w:rsidRPr="00E87E78" w:rsidRDefault="00E87E78" w:rsidP="00E87E78">
      <w:pPr>
        <w:pStyle w:val="a5"/>
        <w:numPr>
          <w:ilvl w:val="1"/>
          <w:numId w:val="1"/>
        </w:numPr>
      </w:pP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r>
          <w:rPr>
            <w:rFonts w:ascii="Cambria Math" w:eastAsiaTheme="minorEastAsia" w:hAnsi="Cambria Math"/>
          </w:rPr>
          <m:t>X⋅v=0</m:t>
        </m:r>
      </m:oMath>
      <w:r>
        <w:rPr>
          <w:rFonts w:eastAsiaTheme="minorEastAsia" w:hint="cs"/>
          <w:rtl/>
        </w:rPr>
        <w:t xml:space="preserve"> ולכן</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⋅0=0</m:t>
          </m:r>
          <m:r>
            <m:rPr>
              <m:sty m:val="p"/>
            </m:rPr>
            <w:rPr>
              <w:rFonts w:eastAsiaTheme="minorEastAsia"/>
              <w:rtl/>
            </w:rPr>
            <w:br/>
          </m:r>
        </m:oMath>
      </m:oMathPara>
      <w:r>
        <w:rPr>
          <w:rFonts w:eastAsiaTheme="minorEastAsia" w:hint="cs"/>
          <w:rtl/>
        </w:rPr>
        <w:t>ומכאן נקבל ש-</w:t>
      </w:r>
      <m:oMath>
        <m:r>
          <w:rPr>
            <w:rFonts w:ascii="Cambria Math" w:eastAsiaTheme="minorEastAsia" w:hAnsi="Cambria Math"/>
          </w:rPr>
          <m:t>v∈Ker(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p>
    <w:p w14:paraId="2A5AE99B" w14:textId="609C5383" w:rsidR="00E87E78" w:rsidRPr="00E87E78" w:rsidRDefault="00E87E78" w:rsidP="00E87E78">
      <w:pPr>
        <w:pStyle w:val="a5"/>
        <w:numPr>
          <w:ilvl w:val="1"/>
          <w:numId w:val="1"/>
        </w:numPr>
        <w:rPr>
          <w:rtl/>
        </w:rPr>
      </w:pPr>
      <m:oMath>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⊆Ker(X)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X⋅v=0</m:t>
        </m:r>
      </m:oMath>
      <w:r>
        <w:rPr>
          <w:rFonts w:eastAsiaTheme="minorEastAsia" w:hint="cs"/>
          <w:rtl/>
        </w:rPr>
        <w:t xml:space="preserve"> ולכן</w:t>
      </w:r>
      <w:r>
        <w:rPr>
          <w:rFonts w:eastAsiaTheme="minorEastAsia"/>
        </w:rPr>
        <w:br/>
      </w: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X⋅v</m:t>
                  </m:r>
                </m:e>
              </m:d>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X⋅v</m:t>
                      </m:r>
                    </m:e>
                  </m:d>
                </m:e>
              </m:d>
            </m:e>
            <m:sup>
              <m:r>
                <w:rPr>
                  <w:rFonts w:ascii="Cambria Math" w:eastAsiaTheme="minorEastAsia" w:hAnsi="Cambria Math"/>
                </w:rPr>
                <m:t>2</m:t>
              </m:r>
            </m:sup>
          </m:sSup>
          <m:r>
            <m:rPr>
              <m:sty m:val="p"/>
            </m:rPr>
            <w:rPr>
              <w:rFonts w:eastAsiaTheme="minorEastAsia"/>
              <w:rtl/>
            </w:rPr>
            <w:br/>
          </m:r>
        </m:oMath>
      </m:oMathPara>
      <w:r w:rsidR="00B911CB">
        <w:rPr>
          <w:rFonts w:eastAsiaTheme="minorEastAsia"/>
        </w:rPr>
        <w:t xml:space="preserve"> </w:t>
      </w:r>
      <w:r>
        <w:rPr>
          <w:rFonts w:eastAsiaTheme="minorEastAsia" w:hint="cs"/>
          <w:rtl/>
        </w:rPr>
        <w:t>מכאן נקבל ש-</w:t>
      </w:r>
      <m:oMath>
        <m:r>
          <w:rPr>
            <w:rFonts w:ascii="Cambria Math" w:eastAsiaTheme="minorEastAsia" w:hAnsi="Cambria Math"/>
          </w:rPr>
          <m:t>X⋅v=0</m:t>
        </m:r>
      </m:oMath>
      <w:r w:rsidR="00B911CB">
        <w:rPr>
          <w:rFonts w:eastAsiaTheme="minorEastAsia" w:hint="cs"/>
          <w:rtl/>
        </w:rPr>
        <w:t xml:space="preserve"> ולכן </w:t>
      </w:r>
      <m:oMath>
        <m:r>
          <w:rPr>
            <w:rFonts w:ascii="Cambria Math" w:eastAsiaTheme="minorEastAsia" w:hAnsi="Cambria Math"/>
          </w:rPr>
          <m:t>v∈Ker(X)</m:t>
        </m:r>
      </m:oMath>
      <w:r>
        <w:rPr>
          <w:rFonts w:eastAsiaTheme="minorEastAsia" w:hint="cs"/>
          <w:rtl/>
        </w:rPr>
        <w:t>.</w:t>
      </w:r>
    </w:p>
    <w:p w14:paraId="19A00134" w14:textId="6E37335C" w:rsidR="00E87E78" w:rsidRPr="0069522E" w:rsidRDefault="0069522E" w:rsidP="0069522E">
      <w:pPr>
        <w:pStyle w:val="a5"/>
        <w:numPr>
          <w:ilvl w:val="0"/>
          <w:numId w:val="1"/>
        </w:numPr>
      </w:pPr>
      <w:r>
        <w:rPr>
          <w:rFonts w:hint="cs"/>
          <w:rtl/>
        </w:rPr>
        <w:t xml:space="preserve">נוכיח שעבור מטריצה ריבועית </w:t>
      </w:r>
      <m:oMath>
        <m:r>
          <w:rPr>
            <w:rFonts w:ascii="Cambria Math" w:hAnsi="Cambria Math"/>
          </w:rPr>
          <m:t>A</m:t>
        </m:r>
      </m:oMath>
      <w:r>
        <w:rPr>
          <w:rFonts w:eastAsiaTheme="minorEastAsia" w:hint="cs"/>
          <w:rtl/>
        </w:rPr>
        <w:t xml:space="preserve"> מתקיים </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w:t>
      </w:r>
    </w:p>
    <w:p w14:paraId="56BA3B58" w14:textId="1F11EEF8" w:rsidR="0069522E" w:rsidRPr="0053696C" w:rsidRDefault="0069522E" w:rsidP="0069522E">
      <w:pPr>
        <w:pStyle w:val="a5"/>
        <w:numPr>
          <w:ilvl w:val="1"/>
          <w:numId w:val="1"/>
        </w:numPr>
      </w:pPr>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oMath>
      <w:r>
        <w:rPr>
          <w:rFonts w:eastAsiaTheme="minorEastAsia" w:hint="cs"/>
          <w:rtl/>
        </w:rPr>
        <w:t xml:space="preserve"> - </w:t>
      </w:r>
      <w:r w:rsidR="000B2667">
        <w:rPr>
          <w:rFonts w:eastAsiaTheme="minorEastAsia" w:hint="cs"/>
          <w:rtl/>
        </w:rPr>
        <w:t xml:space="preserve">יהי </w:t>
      </w:r>
      <m:oMath>
        <m:r>
          <w:rPr>
            <w:rFonts w:ascii="Cambria Math" w:eastAsiaTheme="minorEastAsia" w:hAnsi="Cambria Math"/>
          </w:rPr>
          <m:t>v∈Im(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0B2667">
        <w:rPr>
          <w:rFonts w:eastAsiaTheme="minorEastAsia" w:hint="cs"/>
          <w:rtl/>
        </w:rPr>
        <w:t xml:space="preserve"> כלומר קיים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0B2667">
        <w:rPr>
          <w:rFonts w:eastAsiaTheme="minorEastAsia" w:hint="cs"/>
          <w:rtl/>
        </w:rPr>
        <w:t xml:space="preserve">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0B2667">
        <w:rPr>
          <w:rFonts w:eastAsiaTheme="minorEastAsia" w:hint="cs"/>
          <w:rtl/>
        </w:rPr>
        <w:t xml:space="preserve">. יהי </w:t>
      </w:r>
      <m:oMath>
        <m:r>
          <w:rPr>
            <w:rFonts w:ascii="Cambria Math" w:eastAsiaTheme="minorEastAsia" w:hAnsi="Cambria Math"/>
          </w:rPr>
          <m:t>x∈Ker(A)</m:t>
        </m:r>
      </m:oMath>
      <w:r w:rsidR="000B2667">
        <w:rPr>
          <w:rFonts w:eastAsiaTheme="minorEastAsia" w:hint="cs"/>
          <w:rtl/>
        </w:rPr>
        <w:t xml:space="preserve"> כלומר </w:t>
      </w:r>
      <m:oMath>
        <m:r>
          <w:rPr>
            <w:rFonts w:ascii="Cambria Math" w:eastAsiaTheme="minorEastAsia" w:hAnsi="Cambria Math"/>
          </w:rPr>
          <m:t>Ax=0</m:t>
        </m:r>
      </m:oMath>
      <w:r w:rsidR="000B2667">
        <w:rPr>
          <w:rFonts w:eastAsiaTheme="minorEastAsia" w:hint="cs"/>
          <w:rtl/>
        </w:rPr>
        <w:t>. נסתכל על המכפלה הפנימית:</w:t>
      </w:r>
      <w:r w:rsidR="000B2667">
        <w:rPr>
          <w:rFonts w:eastAsiaTheme="minorEastAsia"/>
          <w:rtl/>
        </w:rPr>
        <w:br/>
      </w:r>
      <m:oMathPara>
        <m:oMath>
          <m:d>
            <m:dPr>
              <m:begChr m:val="〈"/>
              <m:endChr m:val="〉"/>
              <m:ctrlPr>
                <w:rPr>
                  <w:rFonts w:ascii="Cambria Math" w:hAnsi="Cambria Math"/>
                  <w:i/>
                </w:rPr>
              </m:ctrlPr>
            </m:dPr>
            <m:e>
              <m:r>
                <w:rPr>
                  <w:rFonts w:ascii="Cambria Math" w:hAnsi="Cambria Math"/>
                </w:rPr>
                <m:t>v,x</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hAnsi="Cambria Math"/>
                </w:rPr>
                <m:t>,x</m:t>
              </m:r>
            </m:e>
          </m:d>
          <m:limUpp>
            <m:limUppPr>
              <m:ctrlPr>
                <w:rPr>
                  <w:rFonts w:ascii="Cambria Math" w:hAnsi="Cambria Math"/>
                  <w:i/>
                </w:rPr>
              </m:ctrlPr>
            </m:limUppPr>
            <m:e>
              <m:r>
                <w:rPr>
                  <w:rFonts w:ascii="Cambria Math" w:hAnsi="Cambria Math"/>
                </w:rPr>
                <m:t>=</m:t>
              </m:r>
            </m:e>
            <m:lim>
              <m:r>
                <w:rPr>
                  <w:rFonts w:ascii="Cambria Math" w:hAnsi="Cambria Math"/>
                </w:rPr>
                <m:t>1</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⋅x</m:t>
          </m:r>
          <m:limUpp>
            <m:limUppPr>
              <m:ctrlPr>
                <w:rPr>
                  <w:rFonts w:ascii="Cambria Math" w:hAnsi="Cambria Math"/>
                  <w:i/>
                </w:rPr>
              </m:ctrlPr>
            </m:limUppPr>
            <m:e>
              <m:r>
                <w:rPr>
                  <w:rFonts w:ascii="Cambria Math" w:hAnsi="Cambria Math"/>
                </w:rPr>
                <m:t>=</m:t>
              </m:r>
            </m:e>
            <m:lim>
              <m:r>
                <w:rPr>
                  <w:rFonts w:ascii="Cambria Math" w:hAnsi="Cambria Math"/>
                </w:rPr>
                <m:t>2</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A⋅x</m:t>
          </m:r>
          <m:limUpp>
            <m:limUppPr>
              <m:ctrlPr>
                <w:rPr>
                  <w:rFonts w:ascii="Cambria Math" w:hAnsi="Cambria Math"/>
                  <w:i/>
                </w:rPr>
              </m:ctrlPr>
            </m:limUppPr>
            <m:e>
              <m:r>
                <w:rPr>
                  <w:rFonts w:ascii="Cambria Math" w:hAnsi="Cambria Math"/>
                </w:rPr>
                <m:t>=</m:t>
              </m:r>
            </m:e>
            <m:lim>
              <m:r>
                <w:rPr>
                  <w:rFonts w:ascii="Cambria Math" w:hAnsi="Cambria Math"/>
                </w:rPr>
                <m:t>3</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⋅0=0</m:t>
          </m:r>
          <m:r>
            <m:rPr>
              <m:sty m:val="p"/>
            </m:rPr>
            <w:rPr>
              <w:rFonts w:eastAsiaTheme="minorEastAsia"/>
              <w:rtl/>
            </w:rPr>
            <w:br/>
          </m:r>
        </m:oMath>
      </m:oMathPara>
      <w:r w:rsidR="000B2667">
        <w:rPr>
          <w:rFonts w:eastAsiaTheme="minorEastAsia" w:hint="cs"/>
          <w:rtl/>
        </w:rPr>
        <w:t xml:space="preserve">1 </w:t>
      </w:r>
      <w:r w:rsidR="000B2667">
        <w:rPr>
          <w:rFonts w:eastAsiaTheme="minorEastAsia"/>
          <w:rtl/>
        </w:rPr>
        <w:t>–</w:t>
      </w:r>
      <w:r w:rsidR="000B2667">
        <w:rPr>
          <w:rFonts w:eastAsiaTheme="minorEastAsia" w:hint="cs"/>
          <w:rtl/>
        </w:rPr>
        <w:t xml:space="preserve"> הגדרת המכפלה הפנימית. 2 </w:t>
      </w:r>
      <w:r w:rsidR="000B2667">
        <w:rPr>
          <w:rFonts w:eastAsiaTheme="minorEastAsia"/>
          <w:rtl/>
        </w:rPr>
        <w:t>–</w:t>
      </w:r>
      <w:r w:rsidR="000B2667">
        <w:rPr>
          <w:rFonts w:eastAsiaTheme="minorEastAsia" w:hint="cs"/>
          <w:rtl/>
        </w:rPr>
        <w:t xml:space="preserve"> שחלוף על מספר איברים. 3 - </w:t>
      </w:r>
      <m:oMath>
        <m:r>
          <w:rPr>
            <w:rFonts w:ascii="Cambria Math" w:eastAsiaTheme="minorEastAsia" w:hAnsi="Cambria Math"/>
          </w:rPr>
          <m:t>x∈Ker(A)</m:t>
        </m:r>
      </m:oMath>
      <w:r w:rsidR="000B2667">
        <w:rPr>
          <w:rFonts w:eastAsiaTheme="minorEastAsia" w:hint="cs"/>
          <w:rtl/>
        </w:rPr>
        <w:t>.</w:t>
      </w:r>
      <w:r w:rsidR="001903B7">
        <w:rPr>
          <w:rFonts w:eastAsiaTheme="minorEastAsia"/>
          <w:rtl/>
        </w:rPr>
        <w:br/>
      </w:r>
      <w:r w:rsidR="001903B7">
        <w:rPr>
          <w:rFonts w:eastAsiaTheme="minorEastAsia" w:hint="cs"/>
          <w:rtl/>
        </w:rPr>
        <w:t>לכן קיבלנו ש-</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1903B7">
        <w:rPr>
          <w:rFonts w:eastAsiaTheme="minorEastAsia" w:hint="cs"/>
          <w:rtl/>
        </w:rPr>
        <w:t>.</w:t>
      </w:r>
    </w:p>
    <w:p w14:paraId="0E096089" w14:textId="36738D42" w:rsidR="0053696C" w:rsidRPr="00F173BC" w:rsidRDefault="0053696C" w:rsidP="0069522E">
      <w:pPr>
        <w:pStyle w:val="a5"/>
        <w:numPr>
          <w:ilvl w:val="1"/>
          <w:numId w:val="1"/>
        </w:numPr>
      </w:pPr>
      <m:oMath>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r>
          <w:rPr>
            <w:rFonts w:ascii="Cambria Math" w:hAnsi="Cambria Math"/>
          </w:rPr>
          <m:t>⊆Im(</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rPr>
          <w:rFonts w:eastAsiaTheme="minorEastAsia" w:hint="cs"/>
          <w:rtl/>
        </w:rPr>
        <w:t xml:space="preserve"> </w:t>
      </w:r>
      <w:r w:rsidR="00537A1B">
        <w:rPr>
          <w:rFonts w:eastAsiaTheme="minorEastAsia"/>
          <w:rtl/>
        </w:rPr>
        <w:t>–</w:t>
      </w:r>
      <w:r>
        <w:rPr>
          <w:rFonts w:eastAsiaTheme="minorEastAsia" w:hint="cs"/>
          <w:rtl/>
        </w:rPr>
        <w:t xml:space="preserve"> </w:t>
      </w:r>
      <w:r w:rsidR="00094196">
        <w:rPr>
          <w:rFonts w:eastAsiaTheme="minorEastAsia" w:hint="cs"/>
          <w:rtl/>
        </w:rPr>
        <w:t xml:space="preserve">נסתכל על </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hint="cs"/>
          <w:rtl/>
        </w:rPr>
        <w:t xml:space="preserve">. יהי </w:t>
      </w:r>
      <m:oMath>
        <m:r>
          <w:rPr>
            <w:rFonts w:ascii="Cambria Math" w:eastAsiaTheme="minorEastAsia" w:hAnsi="Cambria Math"/>
          </w:rPr>
          <m:t>x∈Im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rPr>
        <w:t xml:space="preserve"> </w:t>
      </w:r>
      <w:r w:rsidR="00094196">
        <w:rPr>
          <w:rFonts w:eastAsiaTheme="minorEastAsia" w:hint="cs"/>
          <w:rtl/>
        </w:rPr>
        <w:t>לכן מתקיים</w:t>
      </w:r>
      <w:r w:rsidR="00094196">
        <w:rPr>
          <w:rFonts w:eastAsiaTheme="minorEastAsia"/>
        </w:rPr>
        <w:br/>
      </w:r>
      <m:oMathPara>
        <m:oMath>
          <m:r>
            <w:rPr>
              <w:rFonts w:ascii="Cambria Math" w:eastAsiaTheme="minorEastAsia" w:hAnsi="Cambria Math"/>
            </w:rPr>
            <m:t xml:space="preserve">∀u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e>
          </m:d>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u=0</m:t>
          </m:r>
          <m:r>
            <m:rPr>
              <m:sty m:val="p"/>
            </m:rPr>
            <w:rPr>
              <w:rFonts w:eastAsiaTheme="minorEastAsia"/>
            </w:rPr>
            <w:br/>
          </m:r>
        </m:oMath>
      </m:oMathPara>
      <w:r w:rsidR="00094196">
        <w:rPr>
          <w:rFonts w:eastAsiaTheme="minorEastAsia" w:hint="cs"/>
          <w:rtl/>
        </w:rPr>
        <w:t xml:space="preserve">מכיוון שזה נכון לכל </w:t>
      </w:r>
      <m:oMath>
        <m:r>
          <w:rPr>
            <w:rFonts w:ascii="Cambria Math" w:eastAsiaTheme="minorEastAsia" w:hAnsi="Cambria Math"/>
          </w:rPr>
          <m:t>u</m:t>
        </m:r>
      </m:oMath>
      <w:r w:rsidR="00094196">
        <w:rPr>
          <w:rFonts w:eastAsiaTheme="minorEastAsia" w:hint="cs"/>
          <w:rtl/>
        </w:rPr>
        <w:t xml:space="preserve"> זה נכון גם עבור </w:t>
      </w:r>
      <m:oMath>
        <m:r>
          <w:rPr>
            <w:rFonts w:ascii="Cambria Math" w:eastAsiaTheme="minorEastAsia" w:hAnsi="Cambria Math"/>
          </w:rPr>
          <m:t>u=Ax</m:t>
        </m:r>
      </m:oMath>
      <w:r w:rsidR="00094196">
        <w:rPr>
          <w:rFonts w:eastAsiaTheme="minorEastAsia" w:hint="cs"/>
          <w:rtl/>
        </w:rPr>
        <w:t xml:space="preserve"> ולכן נקבל ש:</w:t>
      </w:r>
      <w:r w:rsidR="00094196">
        <w:rPr>
          <w:rFonts w:eastAsiaTheme="minorEastAsia"/>
          <w:rtl/>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ctrlPr>
                <w:rPr>
                  <w:rFonts w:ascii="Cambria Math" w:hAnsi="Cambria Math"/>
                  <w:i/>
                </w:rPr>
              </m:ctrlPr>
            </m:e>
            <m:sup>
              <m:r>
                <w:rPr>
                  <w:rFonts w:ascii="Cambria Math" w:hAnsi="Cambria Math"/>
                </w:rPr>
                <m:t>T</m:t>
              </m:r>
            </m:sup>
          </m:sSup>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=0⇒Ax=0⇒x∈Ker(A)</m:t>
          </m:r>
          <m:r>
            <m:rPr>
              <m:sty m:val="p"/>
            </m:rPr>
            <w:rPr>
              <w:rFonts w:eastAsiaTheme="minorEastAsia"/>
            </w:rPr>
            <w:br/>
          </m:r>
        </m:oMath>
      </m:oMathPara>
      <w:r w:rsidR="00094196">
        <w:rPr>
          <w:rFonts w:eastAsiaTheme="minorEastAsia" w:hint="cs"/>
          <w:rtl/>
        </w:rPr>
        <w:t>לכן קיבלנו ש-</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r>
          <w:rPr>
            <w:rFonts w:ascii="Cambria Math" w:eastAsiaTheme="minorEastAsia" w:hAnsi="Cambria Math"/>
          </w:rPr>
          <m:t>⊆Ker(A)</m:t>
        </m:r>
      </m:oMath>
      <w:r w:rsidR="00094196">
        <w:rPr>
          <w:rFonts w:eastAsiaTheme="minorEastAsia" w:hint="cs"/>
          <w:rtl/>
        </w:rPr>
        <w:t>. מהוכחה שעשינו בלינארית 2, כאשר נסתכל על המשלים האורתוגונלי נקבל:</w:t>
      </w:r>
      <w:r w:rsidR="00094196">
        <w:rPr>
          <w:rFonts w:eastAsiaTheme="minorEastAsia"/>
          <w:rtl/>
        </w:rPr>
        <w:br/>
      </w:r>
      <m:oMathPara>
        <m:oMath>
          <m:r>
            <w:rPr>
              <w:rFonts w:ascii="Cambria Math" w:eastAsiaTheme="minorEastAsia" w:hAnsi="Cambria Math"/>
            </w:rPr>
            <w:lastRenderedPageBreak/>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groupChr>
            <m:groupChrPr>
              <m:chr m:val="⇒"/>
              <m:vertJc m:val="bot"/>
              <m:ctrlPr>
                <w:rPr>
                  <w:rFonts w:ascii="Cambria Math" w:eastAsiaTheme="minorEastAsia" w:hAnsi="Cambria Math"/>
                  <w:i/>
                </w:rPr>
              </m:ctrlPr>
            </m:groupChrPr>
            <m:e>
              <m:r>
                <w:rPr>
                  <w:rFonts w:ascii="Cambria Math" w:eastAsiaTheme="minorEastAsia" w:hAnsi="Cambria Math"/>
                </w:rPr>
                <m:t>1</m:t>
              </m:r>
            </m:e>
          </m:groupCh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r>
            <m:rPr>
              <m:sty m:val="p"/>
            </m:rPr>
            <w:rPr>
              <w:rFonts w:eastAsiaTheme="minorEastAsia"/>
            </w:rPr>
            <w:br/>
          </m:r>
        </m:oMath>
      </m:oMathPara>
      <w:r w:rsidR="00094196">
        <w:rPr>
          <w:rFonts w:eastAsiaTheme="minorEastAsia" w:hint="cs"/>
          <w:rtl/>
        </w:rPr>
        <w:t xml:space="preserve">1 </w:t>
      </w:r>
      <w:r w:rsidR="00094196">
        <w:rPr>
          <w:rFonts w:eastAsiaTheme="minorEastAsia"/>
          <w:rtl/>
        </w:rPr>
        <w:t>–</w:t>
      </w:r>
      <w:r w:rsidR="00094196">
        <w:rPr>
          <w:rFonts w:eastAsiaTheme="minorEastAsia" w:hint="cs"/>
          <w:rtl/>
        </w:rPr>
        <w:t xml:space="preserve"> עבור מ"ו </w:t>
      </w:r>
      <m:oMath>
        <m:r>
          <w:rPr>
            <w:rFonts w:ascii="Cambria Math" w:eastAsiaTheme="minorEastAsia" w:hAnsi="Cambria Math"/>
          </w:rPr>
          <m:t>V</m:t>
        </m:r>
      </m:oMath>
      <w:r w:rsidR="00094196">
        <w:rPr>
          <w:rFonts w:eastAsiaTheme="minorEastAsia" w:hint="cs"/>
          <w:rtl/>
        </w:rPr>
        <w:t xml:space="preserve"> המשלים האורתוגונלי של המשלים האורתוגונלי של </w:t>
      </w:r>
      <m:oMath>
        <m:r>
          <w:rPr>
            <w:rFonts w:ascii="Cambria Math" w:eastAsiaTheme="minorEastAsia" w:hAnsi="Cambria Math"/>
          </w:rPr>
          <m:t>V</m:t>
        </m:r>
      </m:oMath>
      <w:r w:rsidR="00094196">
        <w:rPr>
          <w:rFonts w:eastAsiaTheme="minorEastAsia" w:hint="cs"/>
          <w:rtl/>
        </w:rPr>
        <w:t xml:space="preserve"> הוא </w:t>
      </w:r>
      <m:oMath>
        <m:r>
          <w:rPr>
            <w:rFonts w:ascii="Cambria Math" w:eastAsiaTheme="minorEastAsia" w:hAnsi="Cambria Math"/>
          </w:rPr>
          <m:t>V</m:t>
        </m:r>
      </m:oMath>
      <w:r w:rsidR="00094196">
        <w:rPr>
          <w:rFonts w:eastAsiaTheme="minorEastAsia" w:hint="cs"/>
          <w:rtl/>
        </w:rPr>
        <w:t>.</w:t>
      </w:r>
      <w:r w:rsidR="00094196">
        <w:rPr>
          <w:rFonts w:eastAsiaTheme="minorEastAsia"/>
          <w:rtl/>
        </w:rPr>
        <w:br/>
      </w:r>
      <w:r w:rsidR="00094196">
        <w:rPr>
          <w:rFonts w:eastAsiaTheme="minorEastAsia" w:hint="cs"/>
          <w:rtl/>
        </w:rPr>
        <w:t xml:space="preserve">לכן סה"כ </w:t>
      </w:r>
      <m:oMath>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F173BC">
        <w:rPr>
          <w:rFonts w:eastAsiaTheme="minorEastAsia" w:hint="cs"/>
          <w:rtl/>
        </w:rPr>
        <w:t>.</w:t>
      </w:r>
    </w:p>
    <w:p w14:paraId="09FEF459" w14:textId="6894A4FC" w:rsidR="00F173BC" w:rsidRPr="00DA2098" w:rsidRDefault="00CB57F3" w:rsidP="00F173BC">
      <w:pPr>
        <w:pStyle w:val="a5"/>
        <w:numPr>
          <w:ilvl w:val="0"/>
          <w:numId w:val="1"/>
        </w:numPr>
      </w:pPr>
      <w:r>
        <w:rPr>
          <w:rFonts w:hint="cs"/>
          <w:rtl/>
        </w:rPr>
        <w:t xml:space="preserve">תהי </w:t>
      </w:r>
      <m:oMath>
        <m:r>
          <w:rPr>
            <w:rFonts w:ascii="Cambria Math" w:hAnsi="Cambria Math"/>
          </w:rPr>
          <m:t>y=Xw</m:t>
        </m:r>
      </m:oMath>
      <w:r>
        <w:rPr>
          <w:rFonts w:eastAsiaTheme="minorEastAsia" w:hint="cs"/>
          <w:rtl/>
        </w:rPr>
        <w:t xml:space="preserve"> מערכות משוואות לינאריות לא הומוגניות. נתון ש-</w:t>
      </w:r>
      <m:oMath>
        <m:r>
          <w:rPr>
            <w:rFonts w:ascii="Cambria Math" w:eastAsiaTheme="minorEastAsia" w:hAnsi="Cambria Math"/>
          </w:rPr>
          <m:t>X</m:t>
        </m:r>
      </m:oMath>
      <w:r>
        <w:rPr>
          <w:rFonts w:eastAsiaTheme="minorEastAsia" w:hint="cs"/>
          <w:rtl/>
        </w:rPr>
        <w:t xml:space="preserve"> ריבועית ולא הפיכה. נוכיח שלמערכת המשוואות יש אינסוף פתרונות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6808D5">
        <w:rPr>
          <w:rFonts w:eastAsiaTheme="minorEastAsia" w:hint="cs"/>
          <w:rtl/>
        </w:rPr>
        <w:t>.</w:t>
      </w:r>
      <w:r w:rsidR="00D75F2A">
        <w:rPr>
          <w:rFonts w:eastAsiaTheme="minorEastAsia"/>
        </w:rPr>
        <w:t xml:space="preserve"> </w:t>
      </w:r>
      <w:r w:rsidR="00D31464">
        <w:rPr>
          <w:rFonts w:eastAsiaTheme="minorEastAsia"/>
        </w:rPr>
        <w:br/>
      </w:r>
      <w:r w:rsidR="00D31464">
        <w:rPr>
          <w:rFonts w:hint="cs"/>
          <w:rtl/>
        </w:rPr>
        <w:t>בלינארית 1 הראנו שמכיוון ש-</w:t>
      </w:r>
      <m:oMath>
        <m:r>
          <w:rPr>
            <w:rFonts w:ascii="Cambria Math" w:hAnsi="Cambria Math"/>
          </w:rPr>
          <m:t>X</m:t>
        </m:r>
      </m:oMath>
      <w:r w:rsidR="00D31464">
        <w:rPr>
          <w:rFonts w:eastAsiaTheme="minorEastAsia" w:hint="cs"/>
          <w:rtl/>
        </w:rPr>
        <w:t xml:space="preserve"> היא מטריצה לא הפיכה, למערכת המשוואות ישנם אינסוף פתרונות או שאין פתרונות כלל. כמו כן, הראינו שישנם אינסוף פתרונות אם ורק אם </w:t>
      </w:r>
      <m:oMath>
        <m:r>
          <w:rPr>
            <w:rFonts w:ascii="Cambria Math" w:eastAsiaTheme="minorEastAsia" w:hAnsi="Cambria Math"/>
          </w:rPr>
          <m:t>y∈Im</m:t>
        </m:r>
        <m:d>
          <m:dPr>
            <m:ctrlPr>
              <w:rPr>
                <w:rFonts w:ascii="Cambria Math" w:eastAsiaTheme="minorEastAsia" w:hAnsi="Cambria Math"/>
                <w:i/>
              </w:rPr>
            </m:ctrlPr>
          </m:dPr>
          <m:e>
            <m:r>
              <w:rPr>
                <w:rFonts w:ascii="Cambria Math" w:eastAsiaTheme="minorEastAsia" w:hAnsi="Cambria Math"/>
              </w:rPr>
              <m:t>X</m:t>
            </m:r>
          </m:e>
        </m:d>
      </m:oMath>
      <w:r w:rsidR="00D31464">
        <w:rPr>
          <w:rFonts w:eastAsiaTheme="minorEastAsia" w:hint="cs"/>
          <w:rtl/>
        </w:rPr>
        <w:t>.</w:t>
      </w:r>
      <w:r w:rsidR="000E6E77">
        <w:rPr>
          <w:rFonts w:eastAsiaTheme="minorEastAsia"/>
        </w:rPr>
        <w:t xml:space="preserve"> </w:t>
      </w:r>
      <w:r w:rsidR="000E6E77">
        <w:rPr>
          <w:rFonts w:eastAsiaTheme="minorEastAsia" w:hint="cs"/>
          <w:rtl/>
        </w:rPr>
        <w:t>בסעיף 2 הראנו ש-</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oMath>
      <w:r w:rsidR="000E6E77">
        <w:rPr>
          <w:rFonts w:eastAsiaTheme="minorEastAsia" w:hint="cs"/>
          <w:rtl/>
        </w:rPr>
        <w:t xml:space="preserve"> ובאותו אופן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p>
            <m:r>
              <w:rPr>
                <w:rFonts w:ascii="Cambria Math" w:eastAsiaTheme="minorEastAsia" w:hAnsi="Cambria Math"/>
              </w:rPr>
              <m:t>⊥</m:t>
            </m:r>
          </m:sup>
        </m:sSup>
      </m:oMath>
      <w:r w:rsidR="000E6E77">
        <w:rPr>
          <w:rFonts w:eastAsiaTheme="minorEastAsia" w:hint="cs"/>
          <w:rtl/>
        </w:rPr>
        <w:t xml:space="preserve">. לכן </w:t>
      </w:r>
      <m:oMath>
        <m:r>
          <w:rPr>
            <w:rFonts w:ascii="Cambria Math" w:eastAsiaTheme="minorEastAsia" w:hAnsi="Cambria Math"/>
          </w:rPr>
          <m:t>y∈Im(X)</m:t>
        </m:r>
      </m:oMath>
      <w:r w:rsidR="000E6E77">
        <w:rPr>
          <w:rFonts w:eastAsiaTheme="minorEastAsia" w:hint="cs"/>
          <w:rtl/>
        </w:rPr>
        <w:t xml:space="preserve">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0E6E77">
        <w:rPr>
          <w:rFonts w:eastAsiaTheme="minorEastAsia" w:hint="cs"/>
          <w:rtl/>
        </w:rPr>
        <w:t>. וסה"כ קיבלנו:</w:t>
      </w:r>
      <w:r w:rsidR="000E6E77">
        <w:rPr>
          <w:rFonts w:eastAsiaTheme="minorEastAsia"/>
          <w:rtl/>
        </w:rPr>
        <w:br/>
      </w:r>
      <m:oMathPara>
        <m:oMath>
          <m:r>
            <w:rPr>
              <w:rFonts w:ascii="Cambria Math" w:hAnsi="Cambria Math"/>
            </w:rPr>
            <m:t>∞ solutions⇔y∈Im</m:t>
          </m:r>
          <m:d>
            <m:dPr>
              <m:ctrlPr>
                <w:rPr>
                  <w:rFonts w:ascii="Cambria Math" w:hAnsi="Cambria Math"/>
                  <w:i/>
                </w:rPr>
              </m:ctrlPr>
            </m:dPr>
            <m:e>
              <m:r>
                <w:rPr>
                  <w:rFonts w:ascii="Cambria Math" w:hAnsi="Cambria Math"/>
                </w:rPr>
                <m:t>X</m:t>
              </m:r>
            </m:e>
          </m:d>
          <m:r>
            <w:rPr>
              <w:rFonts w:ascii="Cambria Math" w:hAnsi="Cambria Math"/>
            </w:rPr>
            <m:t>⇔y∈Ker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m:t>
              </m:r>
            </m:sup>
          </m:sSup>
          <m:r>
            <w:rPr>
              <w:rFonts w:ascii="Cambria Math" w:hAnsi="Cambria Math"/>
            </w:rPr>
            <m:t>⇔y⊥Ker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14:paraId="16E15F3D" w14:textId="6CEDFEFB" w:rsidR="00DA2098" w:rsidRPr="00026DB1" w:rsidRDefault="00022DCD" w:rsidP="00022DCD">
      <w:pPr>
        <w:pStyle w:val="a5"/>
        <w:numPr>
          <w:ilvl w:val="0"/>
          <w:numId w:val="1"/>
        </w:numPr>
      </w:pPr>
      <w:r w:rsidRPr="00022DCD">
        <w:rPr>
          <w:rFonts w:eastAsiaTheme="minorEastAsia" w:hint="cs"/>
          <w:rtl/>
        </w:rPr>
        <w:t xml:space="preserve">תהי מערכת המשוואות הנורמלית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Pr="00022DCD">
        <w:rPr>
          <w:rFonts w:eastAsiaTheme="minorEastAsia" w:hint="cs"/>
          <w:rtl/>
        </w:rPr>
        <w:t xml:space="preserve">. נראה שלמערכת יש פתרון יחיד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m:t>
        </m:r>
      </m:oMath>
      <w:r w:rsidRPr="00022DCD">
        <w:rPr>
          <w:rFonts w:eastAsiaTheme="minorEastAsia"/>
        </w:rPr>
        <w:t xml:space="preserve"> </w:t>
      </w:r>
      <w:r w:rsidRPr="00022DCD">
        <w:rPr>
          <w:rFonts w:eastAsiaTheme="minorEastAsia" w:hint="cs"/>
          <w:rtl/>
        </w:rPr>
        <w:t xml:space="preserve">הפיכה ושלמערכת יש אינסוף פתרונות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לא הפיכה.</w:t>
      </w:r>
    </w:p>
    <w:p w14:paraId="015BCEB6" w14:textId="0D0AB8E4" w:rsidR="00026DB1" w:rsidRPr="00026DB1" w:rsidRDefault="00F53FAC"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הפיכה </w:t>
      </w:r>
      <w:r w:rsidR="00026DB1">
        <w:rPr>
          <w:rFonts w:eastAsiaTheme="minorEastAsia"/>
          <w:rtl/>
        </w:rPr>
        <w:t>–</w:t>
      </w:r>
      <w:r w:rsidR="00026DB1">
        <w:rPr>
          <w:rFonts w:eastAsiaTheme="minorEastAsia" w:hint="cs"/>
          <w:rtl/>
        </w:rPr>
        <w:t xml:space="preserve"> </w:t>
      </w:r>
      <w:r w:rsidR="008C7DD3">
        <w:rPr>
          <w:rFonts w:eastAsiaTheme="minorEastAsia" w:hint="cs"/>
          <w:rtl/>
        </w:rPr>
        <w:t>מכיוון שהמטריצה הפיכה נוכל לפתור את המשוואה ולקבל פתרון יחיד:</w:t>
      </w:r>
      <w:r w:rsidR="008C7DD3">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y⇔w=</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48E3085F" w14:textId="77559E99" w:rsidR="00026DB1" w:rsidRPr="00F406BB" w:rsidRDefault="00F53FAC"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לא הפיכה </w:t>
      </w:r>
      <w:r w:rsidR="00026DB1">
        <w:rPr>
          <w:rFonts w:eastAsiaTheme="minorEastAsia"/>
          <w:rtl/>
        </w:rPr>
        <w:t>–</w:t>
      </w:r>
      <w:r w:rsidR="00026DB1">
        <w:rPr>
          <w:rFonts w:eastAsiaTheme="minorEastAsia" w:hint="cs"/>
          <w:rtl/>
        </w:rPr>
        <w:t xml:space="preserve">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היא ריבועית ולא הפיכה ולכן נסתכל על ההוכחה מסעיף 3. אנחנו צריכים להראות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על מנת לקבל שיש אינסוף פתרונות למערכת. בסעיף 1 הוכחנו ש-</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ולכן ניקח </w:t>
      </w:r>
      <m:oMath>
        <m:r>
          <w:rPr>
            <w:rFonts w:ascii="Cambria Math" w:eastAsiaTheme="minorEastAsia" w:hAnsi="Cambria Math"/>
          </w:rPr>
          <m:t>v∈Ker(X)</m:t>
        </m:r>
      </m:oMath>
      <w:r w:rsidR="00026DB1">
        <w:rPr>
          <w:rFonts w:eastAsiaTheme="minorEastAsia" w:hint="cs"/>
          <w:rtl/>
        </w:rPr>
        <w:t xml:space="preserve"> ונסתכל על המכפלה הפני</w:t>
      </w:r>
      <w:proofErr w:type="spellStart"/>
      <w:r w:rsidR="00026DB1">
        <w:rPr>
          <w:rFonts w:eastAsiaTheme="minorEastAsia" w:hint="cs"/>
          <w:rtl/>
        </w:rPr>
        <w:t>מית</w:t>
      </w:r>
      <w:proofErr w:type="spellEnd"/>
      <w:r w:rsidR="00026DB1">
        <w:rPr>
          <w:rFonts w:eastAsiaTheme="minorEastAsia" w:hint="cs"/>
          <w:rtl/>
        </w:rPr>
        <w:t>:</w:t>
      </w:r>
      <w:r w:rsidR="00026DB1">
        <w:rPr>
          <w:rFonts w:eastAsiaTheme="minorEastAsia"/>
          <w:rtl/>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y,v</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d>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⋅0=0</m:t>
          </m:r>
          <m:r>
            <m:rPr>
              <m:sty m:val="p"/>
            </m:rPr>
            <w:rPr>
              <w:rFonts w:eastAsiaTheme="minorEastAsia"/>
            </w:rPr>
            <w:br/>
          </m:r>
        </m:oMath>
      </m:oMathPara>
      <w:r w:rsidR="002E7F8C">
        <w:rPr>
          <w:rFonts w:eastAsiaTheme="minorEastAsia" w:hint="cs"/>
          <w:rtl/>
        </w:rPr>
        <w:t xml:space="preserve">לכן מסעיף </w:t>
      </w:r>
      <w:r w:rsidR="00743308">
        <w:rPr>
          <w:rFonts w:eastAsiaTheme="minorEastAsia"/>
        </w:rPr>
        <w:t>3</w:t>
      </w:r>
      <w:r w:rsidR="002E7F8C">
        <w:rPr>
          <w:rFonts w:eastAsiaTheme="minorEastAsia" w:hint="cs"/>
          <w:rtl/>
        </w:rPr>
        <w:t xml:space="preserve"> למערכת יש אינסוף פתרונות.</w:t>
      </w:r>
    </w:p>
    <w:p w14:paraId="2AB25CED" w14:textId="197B7D94" w:rsidR="00F406BB" w:rsidRDefault="00F406BB" w:rsidP="00F406BB">
      <w:pPr>
        <w:pStyle w:val="2"/>
        <w:jc w:val="left"/>
      </w:pPr>
      <w:r>
        <w:rPr>
          <w:rFonts w:hint="cs"/>
          <w:rtl/>
        </w:rPr>
        <w:t>מטריצות הטלה</w:t>
      </w:r>
    </w:p>
    <w:p w14:paraId="318D5AE0" w14:textId="179331E8" w:rsidR="009556B1" w:rsidRPr="009556B1" w:rsidRDefault="009556B1" w:rsidP="009556B1">
      <w:pPr>
        <w:pStyle w:val="a5"/>
        <w:numPr>
          <w:ilvl w:val="0"/>
          <w:numId w:val="1"/>
        </w:numPr>
      </w:pPr>
      <w:r>
        <w:rPr>
          <w:rFonts w:hint="cs"/>
          <w:rtl/>
        </w:rPr>
        <w:t xml:space="preserve">תהיי המטריצה </w:t>
      </w:r>
      <m:oMath>
        <m:r>
          <w:rPr>
            <w:rFonts w:ascii="Cambria Math" w:hAnsi="Cambria Math"/>
          </w:rPr>
          <m:t>P=</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hint="cs"/>
          <w:rtl/>
        </w:rPr>
        <w:t xml:space="preserve"> הינם בסיס </w:t>
      </w:r>
      <w:proofErr w:type="spellStart"/>
      <w:r>
        <w:rPr>
          <w:rFonts w:eastAsiaTheme="minorEastAsia" w:hint="cs"/>
          <w:rtl/>
        </w:rPr>
        <w:t>אורתונורמלי</w:t>
      </w:r>
      <w:proofErr w:type="spellEnd"/>
      <w:r>
        <w:rPr>
          <w:rFonts w:eastAsiaTheme="minorEastAsia" w:hint="cs"/>
          <w:rtl/>
        </w:rPr>
        <w:t xml:space="preserve"> ל-</w:t>
      </w:r>
      <m:oMath>
        <m:r>
          <w:rPr>
            <w:rFonts w:ascii="Cambria Math" w:eastAsiaTheme="minorEastAsia" w:hAnsi="Cambria Math"/>
          </w:rPr>
          <m:t>V</m:t>
        </m:r>
      </m:oMath>
      <w:r>
        <w:rPr>
          <w:rFonts w:eastAsiaTheme="minorEastAsia" w:hint="cs"/>
          <w:rtl/>
        </w:rPr>
        <w:t>.</w:t>
      </w:r>
    </w:p>
    <w:p w14:paraId="04EE3E64" w14:textId="2F169531" w:rsidR="009556B1" w:rsidRPr="002814D4" w:rsidRDefault="009556B1" w:rsidP="009556B1">
      <w:pPr>
        <w:pStyle w:val="a5"/>
        <w:numPr>
          <w:ilvl w:val="1"/>
          <w:numId w:val="1"/>
        </w:numPr>
      </w:pPr>
      <w:r>
        <w:rPr>
          <w:rFonts w:hint="cs"/>
          <w:rtl/>
        </w:rPr>
        <w:t>נראה ש-</w:t>
      </w:r>
      <m:oMath>
        <m:r>
          <w:rPr>
            <w:rFonts w:ascii="Cambria Math" w:hAnsi="Cambria Math"/>
          </w:rPr>
          <m:t>P</m:t>
        </m:r>
      </m:oMath>
      <w:r>
        <w:rPr>
          <w:rFonts w:eastAsiaTheme="minorEastAsia" w:hint="cs"/>
          <w:rtl/>
        </w:rPr>
        <w:t xml:space="preserve"> היא סימטרית:</w:t>
      </w:r>
      <w:r>
        <w:rPr>
          <w:rFonts w:eastAsiaTheme="minorEastAsia"/>
          <w:rtl/>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e>
          </m:nary>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e>
          </m:nary>
          <m:r>
            <m:rPr>
              <m:sty m:val="p"/>
            </m:rPr>
            <w:rPr>
              <w:rFonts w:eastAsiaTheme="minorEastAsia"/>
            </w:rPr>
            <w:br/>
          </m:r>
        </m:oMath>
      </m:oMathPara>
      <w:r>
        <w:rPr>
          <w:rFonts w:eastAsiaTheme="minorEastAsia" w:hint="cs"/>
          <w:rtl/>
        </w:rPr>
        <w:t>מכיוון שמדובר על כפל סקלרים נקבל ש-</w:t>
      </w:r>
      <w:r>
        <w:rPr>
          <w:rFonts w:eastAsiaTheme="minorEastAsia"/>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m:rPr>
              <m:sty m:val="p"/>
            </m:rPr>
            <w:rPr>
              <w:rFonts w:eastAsiaTheme="minorEastAsia"/>
              <w:rtl/>
            </w:rPr>
            <w:br/>
          </m:r>
        </m:oMath>
      </m:oMathPara>
      <w:r>
        <w:rPr>
          <w:rFonts w:eastAsiaTheme="minorEastAsia" w:hint="cs"/>
          <w:rtl/>
        </w:rPr>
        <w:t xml:space="preserve">ולכן </w:t>
      </w:r>
      <m:oMath>
        <m:r>
          <w:rPr>
            <w:rFonts w:ascii="Cambria Math" w:eastAsiaTheme="minorEastAsia" w:hAnsi="Cambria Math"/>
          </w:rPr>
          <m:t>P</m:t>
        </m:r>
      </m:oMath>
      <w:r>
        <w:rPr>
          <w:rFonts w:eastAsiaTheme="minorEastAsia" w:hint="cs"/>
          <w:rtl/>
        </w:rPr>
        <w:t xml:space="preserve"> היא מטריצה סימטרית.</w:t>
      </w:r>
    </w:p>
    <w:p w14:paraId="10665305" w14:textId="0AEFB2CC" w:rsidR="002814D4" w:rsidRPr="00806C08" w:rsidRDefault="002814D4" w:rsidP="009556B1">
      <w:pPr>
        <w:pStyle w:val="a5"/>
        <w:numPr>
          <w:ilvl w:val="1"/>
          <w:numId w:val="1"/>
        </w:numPr>
      </w:pPr>
      <w:r w:rsidRPr="00A96861">
        <w:rPr>
          <w:rFonts w:eastAsiaTheme="minorEastAsia" w:hint="cs"/>
          <w:highlight w:val="yellow"/>
          <w:rtl/>
        </w:rPr>
        <w:lastRenderedPageBreak/>
        <w:t xml:space="preserve">ראו סעיף </w:t>
      </w:r>
      <m:oMath>
        <m:r>
          <w:rPr>
            <w:rFonts w:ascii="Cambria Math" w:eastAsiaTheme="minorEastAsia" w:hAnsi="Cambria Math"/>
            <w:highlight w:val="yellow"/>
          </w:rPr>
          <m:t>d</m:t>
        </m:r>
      </m:oMath>
      <w:r w:rsidRPr="00A96861">
        <w:rPr>
          <w:rFonts w:eastAsiaTheme="minorEastAsia" w:hint="cs"/>
          <w:highlight w:val="yellow"/>
          <w:rtl/>
        </w:rPr>
        <w:t xml:space="preserve"> קודם - נוכיח אותו ונסתמך על ההוכחה שם על מנת להוכיח את </w:t>
      </w:r>
      <m:oMath>
        <m:r>
          <w:rPr>
            <w:rFonts w:ascii="Cambria Math" w:eastAsiaTheme="minorEastAsia" w:hAnsi="Cambria Math"/>
            <w:highlight w:val="yellow"/>
          </w:rPr>
          <m:t>b</m:t>
        </m:r>
      </m:oMath>
      <w:r w:rsidRPr="00A96861">
        <w:rPr>
          <w:rFonts w:eastAsiaTheme="minorEastAsia" w:hint="cs"/>
          <w:highlight w:val="yellow"/>
          <w:rtl/>
        </w:rPr>
        <w:t>.</w:t>
      </w:r>
      <w:r w:rsidR="00B5171A">
        <w:rPr>
          <w:rFonts w:eastAsiaTheme="minorEastAsia"/>
          <w:rtl/>
        </w:rPr>
        <w:br/>
      </w:r>
      <w:r w:rsidR="00B5171A">
        <w:rPr>
          <w:rFonts w:eastAsiaTheme="minorEastAsia" w:hint="cs"/>
          <w:rtl/>
        </w:rPr>
        <w:t xml:space="preserve">נניח בשלילה שקיים ערך עצמי </w:t>
      </w:r>
      <m:oMath>
        <m:r>
          <w:rPr>
            <w:rFonts w:ascii="Cambria Math" w:eastAsiaTheme="minorEastAsia" w:hAnsi="Cambria Math"/>
          </w:rPr>
          <m:t>λ∉{0,1}</m:t>
        </m:r>
      </m:oMath>
      <w:r w:rsidR="00B5171A">
        <w:rPr>
          <w:rFonts w:eastAsiaTheme="minorEastAsia" w:hint="cs"/>
          <w:rtl/>
        </w:rPr>
        <w:t xml:space="preserve">. יהי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oMath>
      <w:r w:rsidR="00B5171A">
        <w:rPr>
          <w:rFonts w:eastAsiaTheme="minorEastAsia" w:hint="cs"/>
          <w:rtl/>
        </w:rPr>
        <w:t xml:space="preserve"> (המרחב העצמי של הערך העצמי </w:t>
      </w:r>
      <m:oMath>
        <m:r>
          <w:rPr>
            <w:rFonts w:ascii="Cambria Math" w:eastAsiaTheme="minorEastAsia" w:hAnsi="Cambria Math"/>
          </w:rPr>
          <m:t>λ</m:t>
        </m:r>
      </m:oMath>
      <w:r w:rsidR="00B5171A">
        <w:rPr>
          <w:rFonts w:eastAsiaTheme="minorEastAsia" w:hint="cs"/>
          <w:rtl/>
        </w:rPr>
        <w:t>). נסתכל על השוויון שהוכחנו בסעיף</w:t>
      </w:r>
      <w:r w:rsidR="00486DA1">
        <w:rPr>
          <w:rFonts w:eastAsiaTheme="minorEastAsia" w:hint="cs"/>
          <w:rtl/>
        </w:rPr>
        <w:t xml:space="preserve"> </w:t>
      </w:r>
      <m:oMath>
        <m:r>
          <w:rPr>
            <w:rFonts w:ascii="Cambria Math" w:eastAsiaTheme="minorEastAsia" w:hAnsi="Cambria Math"/>
          </w:rPr>
          <m:t>d</m:t>
        </m:r>
      </m:oMath>
      <w:r w:rsidR="00486DA1">
        <w:rPr>
          <w:rFonts w:eastAsiaTheme="minorEastAsia" w:hint="cs"/>
          <w:rtl/>
        </w:rPr>
        <w:t xml:space="preserve"> ונכפול את כל אחד מהאגפים על </w:t>
      </w:r>
      <m:oMath>
        <m:r>
          <w:rPr>
            <w:rFonts w:ascii="Cambria Math" w:eastAsiaTheme="minorEastAsia" w:hAnsi="Cambria Math"/>
          </w:rPr>
          <m:t>v</m:t>
        </m:r>
      </m:oMath>
      <w:r w:rsidR="00833955">
        <w:rPr>
          <w:rFonts w:eastAsiaTheme="minorEastAsia" w:hint="cs"/>
          <w:rtl/>
        </w:rPr>
        <w:t>:</w:t>
      </w:r>
      <w:r w:rsidR="00833955">
        <w:rPr>
          <w:rFonts w:eastAsiaTheme="minorEastAsia"/>
          <w:rtl/>
        </w:rPr>
        <w:br/>
      </w:r>
      <m:oMathPara>
        <m:oMath>
          <m:r>
            <w:rPr>
              <w:rFonts w:ascii="Cambria Math" w:hAnsi="Cambria Math"/>
            </w:rPr>
            <m:t>Pv=λ⋅v</m:t>
          </m:r>
          <m:r>
            <m:rPr>
              <m:sty m:val="p"/>
            </m:rPr>
            <w:rPr>
              <w:rFonts w:eastAsiaTheme="minorEastAsia"/>
            </w:rPr>
            <w:br/>
          </m:r>
        </m:oMath>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v=P</m:t>
          </m:r>
          <m:d>
            <m:dPr>
              <m:ctrlPr>
                <w:rPr>
                  <w:rFonts w:ascii="Cambria Math" w:hAnsi="Cambria Math"/>
                  <w:i/>
                </w:rPr>
              </m:ctrlPr>
            </m:dPr>
            <m:e>
              <m:r>
                <w:rPr>
                  <w:rFonts w:ascii="Cambria Math" w:hAnsi="Cambria Math"/>
                </w:rPr>
                <m:t>Pv</m:t>
              </m:r>
            </m:e>
          </m:d>
          <m:r>
            <w:rPr>
              <w:rFonts w:ascii="Cambria Math" w:hAnsi="Cambria Math"/>
            </w:rPr>
            <m:t>=P</m:t>
          </m:r>
          <m:d>
            <m:dPr>
              <m:ctrlPr>
                <w:rPr>
                  <w:rFonts w:ascii="Cambria Math" w:hAnsi="Cambria Math"/>
                  <w:i/>
                </w:rPr>
              </m:ctrlPr>
            </m:dPr>
            <m:e>
              <m:r>
                <w:rPr>
                  <w:rFonts w:ascii="Cambria Math" w:hAnsi="Cambria Math"/>
                </w:rPr>
                <m:t>λv</m:t>
              </m:r>
            </m:e>
          </m:d>
          <m:r>
            <w:rPr>
              <w:rFonts w:ascii="Cambria Math" w:hAnsi="Cambria Math"/>
            </w:rPr>
            <m:t>=λP</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v</m:t>
          </m:r>
          <m:r>
            <m:rPr>
              <m:sty m:val="p"/>
            </m:rPr>
            <w:rPr>
              <w:rFonts w:eastAsiaTheme="minorEastAsia"/>
            </w:rPr>
            <w:br/>
          </m:r>
        </m:oMath>
      </m:oMathPara>
      <w:r w:rsidR="00833955">
        <w:rPr>
          <w:rFonts w:eastAsiaTheme="minorEastAsia" w:hint="cs"/>
          <w:rtl/>
        </w:rPr>
        <w:t>מכיוון ש-</w:t>
      </w:r>
      <m:oMath>
        <m:r>
          <w:rPr>
            <w:rFonts w:ascii="Cambria Math" w:eastAsiaTheme="minorEastAsia" w:hAnsi="Cambria Math"/>
          </w:rPr>
          <m:t xml:space="preserve"> λ∉{0,1}</m:t>
        </m:r>
      </m:oMath>
      <w:r w:rsidR="00833955">
        <w:rPr>
          <w:rFonts w:eastAsiaTheme="minorEastAsia" w:hint="cs"/>
          <w:rtl/>
        </w:rPr>
        <w:t>נקבל ש-</w:t>
      </w:r>
      <m:oMath>
        <m:r>
          <m:rPr>
            <m:sty m:val="p"/>
          </m:rPr>
          <w:rPr>
            <w:rFonts w:ascii="Cambria Math" w:eastAsiaTheme="minorEastAsia" w:hAnsi="Cambria Math"/>
          </w:rPr>
          <m:t>λv≠</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w:rPr>
            <w:rFonts w:ascii="Cambria Math" w:eastAsiaTheme="minorEastAsia" w:hAnsi="Cambria Math"/>
          </w:rPr>
          <m:t>v</m:t>
        </m:r>
      </m:oMath>
      <w:r w:rsidR="00833955">
        <w:rPr>
          <w:rFonts w:eastAsiaTheme="minorEastAsia" w:hint="cs"/>
          <w:rtl/>
        </w:rPr>
        <w:t xml:space="preserve"> ולכן קיבלנו סתירה לסעיף </w:t>
      </w:r>
      <m:oMath>
        <m:r>
          <w:rPr>
            <w:rFonts w:ascii="Cambria Math" w:eastAsiaTheme="minorEastAsia" w:hAnsi="Cambria Math"/>
          </w:rPr>
          <m:t>d</m:t>
        </m:r>
      </m:oMath>
      <w:r w:rsidR="00833955">
        <w:rPr>
          <w:rFonts w:eastAsiaTheme="minorEastAsia" w:hint="cs"/>
          <w:rtl/>
        </w:rPr>
        <w:t>.</w:t>
      </w:r>
      <w:r w:rsidR="00A96861">
        <w:rPr>
          <w:rFonts w:eastAsiaTheme="minorEastAsia" w:hint="cs"/>
          <w:rtl/>
        </w:rPr>
        <w:t xml:space="preserve"> מכאן נסיק שהערכים העצמיים היחידים הינם </w:t>
      </w:r>
      <m:oMath>
        <m:r>
          <m:rPr>
            <m:sty m:val="p"/>
          </m:rPr>
          <w:rPr>
            <w:rFonts w:ascii="Cambria Math" w:eastAsiaTheme="minorEastAsia" w:hAnsi="Cambria Math"/>
          </w:rPr>
          <m:t>{0,1}</m:t>
        </m:r>
      </m:oMath>
      <w:r w:rsidR="00A96861">
        <w:rPr>
          <w:rFonts w:eastAsiaTheme="minorEastAsia" w:hint="cs"/>
          <w:rtl/>
        </w:rPr>
        <w:t xml:space="preserve">. </w:t>
      </w:r>
      <w:r w:rsidR="00A96861" w:rsidRPr="00CD5AB6">
        <w:rPr>
          <w:rFonts w:eastAsiaTheme="minorEastAsia" w:hint="cs"/>
          <w:rtl/>
        </w:rPr>
        <w:t>מכיוון שהו</w:t>
      </w:r>
      <w:r w:rsidR="00AA5937">
        <w:rPr>
          <w:rFonts w:eastAsiaTheme="minorEastAsia" w:hint="cs"/>
          <w:rtl/>
        </w:rPr>
        <w:t>ו</w:t>
      </w:r>
      <w:r w:rsidR="00A96861" w:rsidRPr="00CD5AB6">
        <w:rPr>
          <w:rFonts w:eastAsiaTheme="minorEastAsia" w:hint="cs"/>
          <w:rtl/>
        </w:rPr>
        <w:t xml:space="preserve">קטורים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CD5AB6">
        <w:rPr>
          <w:rFonts w:eastAsiaTheme="minorEastAsia" w:hint="cs"/>
          <w:rtl/>
        </w:rPr>
        <w:t xml:space="preserve"> הינם בסיס אורתונ</w:t>
      </w:r>
      <w:proofErr w:type="spellStart"/>
      <w:r w:rsidR="00CD5AB6">
        <w:rPr>
          <w:rFonts w:eastAsiaTheme="minorEastAsia" w:hint="cs"/>
          <w:rtl/>
        </w:rPr>
        <w:t>ורמלי</w:t>
      </w:r>
      <w:proofErr w:type="spellEnd"/>
      <w:r w:rsidR="00CD5AB6">
        <w:rPr>
          <w:rFonts w:eastAsiaTheme="minorEastAsia" w:hint="cs"/>
          <w:rtl/>
        </w:rPr>
        <w:t xml:space="preserve"> </w:t>
      </w:r>
      <w:r w:rsidR="00CD5AB6">
        <w:rPr>
          <w:rFonts w:eastAsiaTheme="minorEastAsia" w:hint="cs"/>
          <w:rtl/>
        </w:rPr>
        <w:t xml:space="preserve">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CD5AB6">
        <w:rPr>
          <w:rFonts w:eastAsiaTheme="minorEastAsia" w:hint="cs"/>
          <w:rtl/>
        </w:rPr>
        <w:t xml:space="preserve">. לכן נסתכל על המכפלה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D5AB6">
        <w:rPr>
          <w:rFonts w:eastAsiaTheme="minorEastAsia" w:hint="cs"/>
          <w:rtl/>
        </w:rPr>
        <w:t>:</w:t>
      </w:r>
      <w:r w:rsidR="00CD5AB6">
        <w:rPr>
          <w:rFonts w:eastAsiaTheme="minorEastAsia"/>
          <w:rtl/>
        </w:rPr>
        <w:br/>
      </w: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eastAsiaTheme="minorEastAsia" w:hAnsi="Cambria Math"/>
                  <w:i/>
                </w:rPr>
              </m:ctrlP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eastAsiaTheme="minorEastAsia"/>
              <w:rtl/>
            </w:rPr>
            <w:br/>
          </m:r>
        </m:oMath>
      </m:oMathPara>
      <w:r w:rsidR="00CD5AB6">
        <w:rPr>
          <w:rFonts w:eastAsiaTheme="minorEastAsia" w:hint="cs"/>
          <w:rtl/>
        </w:rPr>
        <w:t>ולכן הערך העצמי שמתאים לו</w:t>
      </w:r>
      <w:r w:rsidR="00AA5937">
        <w:rPr>
          <w:rFonts w:eastAsiaTheme="minorEastAsia" w:hint="cs"/>
          <w:rtl/>
        </w:rPr>
        <w:t>ו</w:t>
      </w:r>
      <w:r w:rsidR="00CD5AB6">
        <w:rPr>
          <w:rFonts w:eastAsiaTheme="minorEastAsia" w:hint="cs"/>
          <w:rtl/>
        </w:rPr>
        <w:t>קטורים האלו הוא 1.</w:t>
      </w:r>
    </w:p>
    <w:p w14:paraId="0D6B99F4" w14:textId="1FFBD469" w:rsidR="00806C08" w:rsidRPr="00FB6EA9" w:rsidRDefault="00806C08" w:rsidP="009556B1">
      <w:pPr>
        <w:pStyle w:val="a5"/>
        <w:numPr>
          <w:ilvl w:val="1"/>
          <w:numId w:val="1"/>
        </w:numPr>
      </w:pPr>
      <w:r>
        <w:rPr>
          <w:rFonts w:eastAsiaTheme="minorEastAsia" w:hint="cs"/>
          <w:rtl/>
        </w:rPr>
        <w:t>נראה ש-</w:t>
      </w:r>
      <m:oMath>
        <m:r>
          <w:rPr>
            <w:rFonts w:ascii="Cambria Math" w:eastAsiaTheme="minorEastAsia" w:hAnsi="Cambria Math"/>
          </w:rPr>
          <m:t>∀v∈V Pv=v</m:t>
        </m:r>
      </m:oMath>
      <w:r>
        <w:rPr>
          <w:rFonts w:eastAsiaTheme="minorEastAsia" w:hint="cs"/>
          <w:rtl/>
        </w:rPr>
        <w:t xml:space="preserve">. </w:t>
      </w:r>
      <w:r w:rsidR="001E096F">
        <w:rPr>
          <w:rFonts w:eastAsiaTheme="minorEastAsia" w:hint="cs"/>
          <w:rtl/>
        </w:rPr>
        <w:t xml:space="preserve">ניתן לכתוב את </w:t>
      </w:r>
      <m:oMath>
        <m:r>
          <w:rPr>
            <w:rFonts w:ascii="Cambria Math" w:eastAsiaTheme="minorEastAsia" w:hAnsi="Cambria Math"/>
          </w:rPr>
          <m:t>v</m:t>
        </m:r>
      </m:oMath>
      <w:r>
        <w:rPr>
          <w:rFonts w:eastAsiaTheme="minorEastAsia" w:hint="cs"/>
          <w:rtl/>
        </w:rPr>
        <w:t xml:space="preserve"> </w:t>
      </w:r>
      <w:r w:rsidR="001E096F">
        <w:rPr>
          <w:rFonts w:eastAsiaTheme="minorEastAsia" w:hint="cs"/>
          <w:rtl/>
        </w:rPr>
        <w:t xml:space="preserve"> כך -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1E096F">
        <w:rPr>
          <w:rFonts w:eastAsiaTheme="minorEastAsia" w:hint="cs"/>
          <w:rtl/>
        </w:rPr>
        <w:t>. מכיוון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1E096F">
        <w:rPr>
          <w:rFonts w:eastAsiaTheme="minorEastAsia" w:hint="cs"/>
          <w:rtl/>
        </w:rPr>
        <w:t xml:space="preserve"> מתאימים לערך העצמי 1 של </w:t>
      </w:r>
      <m:oMath>
        <m:r>
          <w:rPr>
            <w:rFonts w:ascii="Cambria Math" w:eastAsiaTheme="minorEastAsia" w:hAnsi="Cambria Math"/>
          </w:rPr>
          <m:t>P</m:t>
        </m:r>
      </m:oMath>
      <w:r w:rsidR="001E096F">
        <w:rPr>
          <w:rFonts w:eastAsiaTheme="minorEastAsia" w:hint="cs"/>
          <w:rtl/>
        </w:rPr>
        <w:t xml:space="preserve"> נקבל:</w:t>
      </w:r>
      <w:r w:rsidR="001E096F">
        <w:rPr>
          <w:rFonts w:eastAsiaTheme="minorEastAsia"/>
          <w:rtl/>
        </w:rPr>
        <w:br/>
      </w:r>
      <m:oMathPara>
        <m:oMath>
          <m:r>
            <w:rPr>
              <w:rFonts w:ascii="Cambria Math" w:hAnsi="Cambria Math"/>
            </w:rPr>
            <m:t>Pv=P⋅</m:t>
          </m:r>
          <m:d>
            <m:dPr>
              <m:ctrlPr>
                <w:rPr>
                  <w:rFonts w:ascii="Cambria Math"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=v</m:t>
          </m:r>
        </m:oMath>
      </m:oMathPara>
    </w:p>
    <w:p w14:paraId="1B10895A" w14:textId="37BCB158" w:rsidR="00FB6EA9" w:rsidRPr="00C73FD5" w:rsidRDefault="00C73FD5" w:rsidP="009556B1">
      <w:pPr>
        <w:pStyle w:val="a5"/>
        <w:numPr>
          <w:ilvl w:val="1"/>
          <w:numId w:val="1"/>
        </w:numPr>
      </w:pPr>
      <w:r>
        <w:rPr>
          <w:rFonts w:eastAsiaTheme="minorEastAsia" w:hint="cs"/>
          <w:rtl/>
        </w:rPr>
        <w:t>מכיוון שנתון</w:t>
      </w:r>
      <w:r w:rsidR="00A103B0">
        <w:rPr>
          <w:rFonts w:eastAsiaTheme="minorEastAsia" w:hint="cs"/>
          <w:rtl/>
        </w:rPr>
        <w:t xml:space="preserve">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A103B0">
        <w:rPr>
          <w:rFonts w:eastAsiaTheme="minorEastAsia" w:hint="cs"/>
          <w:rtl/>
        </w:rPr>
        <w:t xml:space="preserve"> הם בסיס </w:t>
      </w:r>
      <w:proofErr w:type="spellStart"/>
      <w:r w:rsidR="00A103B0">
        <w:rPr>
          <w:rFonts w:eastAsiaTheme="minorEastAsia" w:hint="cs"/>
          <w:rtl/>
        </w:rPr>
        <w:t>אורתונורמלי</w:t>
      </w:r>
      <w:proofErr w:type="spellEnd"/>
      <w:r w:rsidR="00A103B0">
        <w:rPr>
          <w:rFonts w:eastAsiaTheme="minorEastAsia" w:hint="cs"/>
          <w:rtl/>
        </w:rPr>
        <w:t xml:space="preserve">,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A103B0">
        <w:rPr>
          <w:rFonts w:eastAsiaTheme="minorEastAsia" w:hint="cs"/>
          <w:rtl/>
        </w:rPr>
        <w:t xml:space="preserve"> ולכן כאשר נסתכל על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A103B0">
        <w:rPr>
          <w:rFonts w:eastAsiaTheme="minorEastAsia" w:hint="cs"/>
          <w:rtl/>
        </w:rPr>
        <w:t xml:space="preserve"> נקבל:</w:t>
      </w:r>
      <w:r w:rsidR="00A103B0">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nary>
            </m:e>
          </m:nary>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=P</m:t>
          </m:r>
          <m:r>
            <w:rPr>
              <w:rFonts w:eastAsiaTheme="minorEastAsia"/>
              <w:rtl/>
            </w:rPr>
            <w:br/>
          </m:r>
        </m:oMath>
      </m:oMathPara>
      <w:r w:rsidR="00A32025">
        <w:rPr>
          <w:rFonts w:eastAsiaTheme="minorEastAsia" w:hint="cs"/>
          <w:rtl/>
        </w:rPr>
        <w:t xml:space="preserve">1 </w:t>
      </w:r>
      <w:r w:rsidR="00A32025">
        <w:rPr>
          <w:rFonts w:eastAsiaTheme="minorEastAsia"/>
          <w:rtl/>
        </w:rPr>
        <w:t>–</w:t>
      </w:r>
      <w:r w:rsidR="00A32025">
        <w:rPr>
          <w:rFonts w:eastAsiaTheme="minorEastAsia" w:hint="cs"/>
          <w:rtl/>
        </w:rPr>
        <w:t xml:space="preserve"> הנורמה של וקטור בבסיס </w:t>
      </w:r>
      <w:proofErr w:type="spellStart"/>
      <w:r w:rsidR="00A32025">
        <w:rPr>
          <w:rFonts w:eastAsiaTheme="minorEastAsia" w:hint="cs"/>
          <w:rtl/>
        </w:rPr>
        <w:t>אורתונורמלי</w:t>
      </w:r>
      <w:proofErr w:type="spellEnd"/>
      <w:r w:rsidR="00A32025">
        <w:rPr>
          <w:rFonts w:eastAsiaTheme="minorEastAsia" w:hint="cs"/>
          <w:rtl/>
        </w:rPr>
        <w:t xml:space="preserve"> היא 0.</w:t>
      </w:r>
    </w:p>
    <w:p w14:paraId="645AE815" w14:textId="7BDF69C5" w:rsidR="00FB6EA9" w:rsidRPr="00EE5EFB" w:rsidRDefault="00FB6EA9" w:rsidP="009556B1">
      <w:pPr>
        <w:pStyle w:val="a5"/>
        <w:numPr>
          <w:ilvl w:val="1"/>
          <w:numId w:val="1"/>
        </w:numPr>
      </w:pPr>
      <w:r>
        <w:rPr>
          <w:rFonts w:eastAsiaTheme="minorEastAsia" w:hint="cs"/>
          <w:rtl/>
        </w:rPr>
        <w:t xml:space="preserve">נשתמש בסעיף </w:t>
      </w:r>
      <m:oMath>
        <m:r>
          <w:rPr>
            <w:rFonts w:ascii="Cambria Math" w:eastAsiaTheme="minorEastAsia" w:hAnsi="Cambria Math"/>
          </w:rPr>
          <m:t>d</m:t>
        </m:r>
      </m:oMath>
      <w:r>
        <w:rPr>
          <w:rFonts w:eastAsiaTheme="minorEastAsia" w:hint="cs"/>
          <w:rtl/>
        </w:rPr>
        <w:t xml:space="preserve"> ונקבל:</w:t>
      </w:r>
      <w:r>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=P⇒0=P-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⇒0=P(I-P)</m:t>
          </m:r>
        </m:oMath>
      </m:oMathPara>
    </w:p>
    <w:p w14:paraId="44E9A5AC" w14:textId="53683299" w:rsidR="00EE5EFB" w:rsidRDefault="00EE5EFB" w:rsidP="00EE5EFB">
      <w:pPr>
        <w:pStyle w:val="2"/>
        <w:jc w:val="left"/>
        <w:rPr>
          <w:rtl/>
        </w:rPr>
      </w:pPr>
      <w:r>
        <w:rPr>
          <w:rFonts w:hint="cs"/>
          <w:rtl/>
        </w:rPr>
        <w:t>הריבועים הפחותים</w:t>
      </w:r>
    </w:p>
    <w:p w14:paraId="5F69EBCD" w14:textId="38CC5F66" w:rsidR="00EE5EFB" w:rsidRPr="00F53FAC" w:rsidRDefault="00F53FAC" w:rsidP="00EE5EFB">
      <w:pPr>
        <w:pStyle w:val="a5"/>
        <w:numPr>
          <w:ilvl w:val="0"/>
          <w:numId w:val="1"/>
        </w:numPr>
      </w:pPr>
      <w:r>
        <w:rPr>
          <w:rFonts w:hint="cs"/>
          <w:rtl/>
        </w:rPr>
        <w:t xml:space="preserve">נראה שאם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הפיכה מתקיים:</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eastAsiaTheme="minorEastAsia"/>
              <w:rtl/>
            </w:rPr>
            <w:br/>
          </m:r>
        </m:oMath>
      </m:oMathPara>
      <w:r>
        <w:rPr>
          <w:rFonts w:eastAsiaTheme="minorEastAsia" w:hint="cs"/>
          <w:rtl/>
        </w:rPr>
        <w:t xml:space="preserve">ניזכר בהגדרה של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hint="cs"/>
          <w:rtl/>
        </w:rPr>
        <w:t>:</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eastAsiaTheme="minorEastAsia"/>
              <w:rtl/>
            </w:rPr>
            <w:br/>
          </m:r>
        </m:oMath>
      </m:oMathPara>
      <w:r>
        <w:rPr>
          <w:rFonts w:eastAsiaTheme="minorEastAsia" w:hint="cs"/>
          <w:rtl/>
        </w:rPr>
        <w:t>כעת,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הפיכה הגרעין שלה הוא טריוויאלי ולכן גם הגרעין של </w:t>
      </w:r>
      <m:oMath>
        <m:r>
          <w:rPr>
            <w:rFonts w:ascii="Cambria Math" w:eastAsiaTheme="minorEastAsia" w:hAnsi="Cambria Math"/>
          </w:rPr>
          <m:t>X</m:t>
        </m:r>
      </m:oMath>
      <w:r>
        <w:rPr>
          <w:rFonts w:eastAsiaTheme="minorEastAsia" w:hint="cs"/>
          <w:rtl/>
        </w:rPr>
        <w:t xml:space="preserve"> הוא טריוויאלי </w:t>
      </w:r>
      <w:r>
        <w:rPr>
          <w:rFonts w:eastAsiaTheme="minorEastAsia" w:hint="cs"/>
          <w:rtl/>
        </w:rPr>
        <w:lastRenderedPageBreak/>
        <w:t>כמו שהוכחנו בשאלה 1. לכן נסיק ש-</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oMath>
      <w:r w:rsidR="008204B4">
        <w:rPr>
          <w:rFonts w:eastAsiaTheme="minorEastAsia" w:hint="cs"/>
          <w:rtl/>
        </w:rPr>
        <w:t xml:space="preserve"> כלומר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w:r w:rsidR="006E429A">
        <w:rPr>
          <w:rFonts w:eastAsiaTheme="minorEastAsia" w:hint="cs"/>
          <w:rtl/>
        </w:rPr>
        <w:t>.</w:t>
      </w:r>
      <w:r>
        <w:rPr>
          <w:rFonts w:eastAsiaTheme="minorEastAsia"/>
          <w:rtl/>
        </w:rPr>
        <w:br/>
      </w:r>
      <w:r>
        <w:rPr>
          <w:rFonts w:eastAsiaTheme="minorEastAsia" w:hint="cs"/>
          <w:rtl/>
        </w:rPr>
        <w:t xml:space="preserve">כמו כן, לפי הפירוק </w:t>
      </w:r>
      <m:oMath>
        <m:r>
          <w:rPr>
            <w:rFonts w:ascii="Cambria Math" w:eastAsiaTheme="minorEastAsia" w:hAnsi="Cambria Math"/>
          </w:rPr>
          <m:t>EVD</m:t>
        </m:r>
      </m:oMath>
      <w:r>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r>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r>
            <w:rPr>
              <w:rFonts w:eastAsiaTheme="minorEastAsia"/>
            </w:rPr>
            <w:br/>
          </m:r>
        </m:oMath>
      </m:oMathPara>
      <w:r w:rsidR="006E429A">
        <w:rPr>
          <w:rFonts w:eastAsiaTheme="minorEastAsia" w:hint="cs"/>
          <w:rtl/>
        </w:rPr>
        <w:t>כעת נכפול בפירוק ה-</w:t>
      </w:r>
      <m:oMath>
        <m:r>
          <w:rPr>
            <w:rFonts w:ascii="Cambria Math" w:eastAsiaTheme="minorEastAsia" w:hAnsi="Cambria Math"/>
          </w:rPr>
          <m:t>SVD</m:t>
        </m:r>
      </m:oMath>
      <w:r w:rsidR="006E429A">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6E429A">
        <w:rPr>
          <w:rFonts w:eastAsiaTheme="minorEastAsia" w:hint="cs"/>
          <w:rtl/>
        </w:rPr>
        <w:t>:</w:t>
      </w:r>
      <w:r w:rsidR="006E429A">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1</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2</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m:t>
              </m:r>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eastAsiaTheme="minorEastAsia"/>
              <w:rtl/>
            </w:rPr>
            <w:br/>
          </m:r>
        </m:oMath>
      </m:oMathPara>
      <w:r w:rsidR="00CC7CEB">
        <w:rPr>
          <w:rFonts w:eastAsiaTheme="minorEastAsia" w:hint="cs"/>
          <w:rtl/>
        </w:rPr>
        <w:t xml:space="preserve">1 </w:t>
      </w:r>
      <w:r w:rsidR="00CC7CEB">
        <w:rPr>
          <w:rFonts w:eastAsiaTheme="minorEastAsia"/>
          <w:rtl/>
        </w:rPr>
        <w:t>–</w:t>
      </w:r>
      <w:r w:rsidR="00CC7CEB">
        <w:rPr>
          <w:rFonts w:eastAsiaTheme="minorEastAsia" w:hint="cs"/>
          <w:rtl/>
        </w:rPr>
        <w:t xml:space="preserve"> </w:t>
      </w:r>
      <m:oMath>
        <m:r>
          <w:rPr>
            <w:rFonts w:ascii="Cambria Math" w:eastAsiaTheme="minorEastAsia" w:hAnsi="Cambria Math"/>
          </w:rPr>
          <m:t>V</m:t>
        </m:r>
      </m:oMath>
      <w:r w:rsidR="00CC7CEB">
        <w:rPr>
          <w:rFonts w:eastAsiaTheme="minorEastAsia" w:hint="cs"/>
          <w:rtl/>
        </w:rPr>
        <w:t xml:space="preserve"> אורתוגונלית ולכן ההופכית היא המשוחלפת. 2 </w:t>
      </w:r>
      <w:r w:rsidR="00CC7CEB">
        <w:rPr>
          <w:rFonts w:eastAsiaTheme="minorEastAsia"/>
          <w:rtl/>
        </w:rPr>
        <w:t>–</w:t>
      </w:r>
      <w:r w:rsidR="00CC7CEB">
        <w:rPr>
          <w:rFonts w:eastAsiaTheme="minorEastAsia" w:hint="cs"/>
          <w:rtl/>
        </w:rPr>
        <w:t xml:space="preserve"> כפל של מטריצות אלכסוניות.</w:t>
      </w:r>
      <w:r w:rsidR="006C0625">
        <w:rPr>
          <w:rFonts w:eastAsiaTheme="minorEastAsia"/>
          <w:rtl/>
        </w:rPr>
        <w:br/>
      </w:r>
      <w:r w:rsidR="006C0625">
        <w:rPr>
          <w:rFonts w:eastAsiaTheme="minorEastAsia" w:hint="cs"/>
          <w:rtl/>
        </w:rPr>
        <w:t>לכן סה"כ הראינו:</w:t>
      </w:r>
      <w:r w:rsidR="006C0625">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m:oMathPara>
    </w:p>
    <w:p w14:paraId="0E075AA1" w14:textId="6582F883" w:rsidR="00EE5EFB" w:rsidRPr="0029056A" w:rsidRDefault="007D6ECA" w:rsidP="00EE5EFB">
      <w:pPr>
        <w:pStyle w:val="a5"/>
        <w:numPr>
          <w:ilvl w:val="0"/>
          <w:numId w:val="1"/>
        </w:numPr>
      </w:pPr>
      <m:oMath>
        <m:r>
          <w:rPr>
            <w:rFonts w:ascii="Cambria Math" w:hAnsi="Cambria Math"/>
          </w:rPr>
          <m:t>⇒</m:t>
        </m:r>
      </m:oMath>
      <w:r w:rsidRPr="00E921A0">
        <w:rPr>
          <w:rFonts w:eastAsiaTheme="minorEastAsia" w:hint="cs"/>
          <w:rtl/>
        </w:rPr>
        <w:t xml:space="preserve"> נתון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Pr="00E921A0">
        <w:rPr>
          <w:rFonts w:eastAsiaTheme="minorEastAsia" w:hint="cs"/>
          <w:rtl/>
        </w:rPr>
        <w:t xml:space="preserve"> הפיכה ונוכיח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37C6" w:rsidRPr="00E921A0">
        <w:rPr>
          <w:rFonts w:eastAsiaTheme="minorEastAsia" w:hint="cs"/>
          <w:rtl/>
        </w:rPr>
        <w:t>. ראשית ניזכר כי הראינו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=Rank(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37C6" w:rsidRPr="00E921A0">
        <w:rPr>
          <w:rFonts w:eastAsiaTheme="minorEastAsia" w:hint="cs"/>
          <w:rtl/>
        </w:rPr>
        <w:t>. כמו כן,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sidRPr="00E921A0">
        <w:rPr>
          <w:rFonts w:eastAsiaTheme="minorEastAsia" w:hint="cs"/>
          <w:rtl/>
        </w:rPr>
        <w:t xml:space="preserve"> לכן</w:t>
      </w:r>
      <w:r w:rsidR="00E937C6" w:rsidRPr="00E921A0">
        <w:rPr>
          <w:rFonts w:eastAsiaTheme="minorEastAsia" w:hint="cs"/>
          <w:rtl/>
        </w:rPr>
        <w:t xml:space="preserve"> מכיוון שהמטריצה הפיכה אנו יודעים שהגרעין שלה טריוויאלי, כלומר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לכן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גם הוא ולכן </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sidRPr="00E921A0">
        <w:rPr>
          <w:rFonts w:eastAsiaTheme="minorEastAsia" w:hint="cs"/>
          <w:rtl/>
        </w:rPr>
        <w:t>.</w:t>
      </w:r>
      <w:r w:rsidR="00E921A0">
        <w:rPr>
          <w:rFonts w:eastAsiaTheme="minorEastAsia"/>
          <w:rtl/>
        </w:rPr>
        <w:br/>
      </w:r>
      <m:oMath>
        <m:r>
          <w:rPr>
            <w:rFonts w:ascii="Cambria Math" w:hAnsi="Cambria Math"/>
          </w:rPr>
          <m:t>⇐</m:t>
        </m:r>
      </m:oMath>
      <w:r w:rsidR="00E921A0">
        <w:rPr>
          <w:rFonts w:eastAsiaTheme="minorEastAsia" w:hint="cs"/>
          <w:rtl/>
        </w:rPr>
        <w:t xml:space="preserve"> נתון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Pr>
          <w:rFonts w:eastAsiaTheme="minorEastAsia" w:hint="cs"/>
          <w:rtl/>
        </w:rPr>
        <w:t xml:space="preserve"> נוכיח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21A0">
        <w:rPr>
          <w:rFonts w:eastAsiaTheme="minorEastAsia" w:hint="cs"/>
          <w:rtl/>
        </w:rPr>
        <w:t xml:space="preserve"> הפיכה. מהנתון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לכן גם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Pr>
          <w:rFonts w:eastAsiaTheme="minorEastAsia" w:hint="cs"/>
          <w:rtl/>
        </w:rPr>
        <w:t xml:space="preserve"> אנחנו יודעים שהגרעין שלה חייב להיות טריוויאלי ולכן היא הפיכה.</w:t>
      </w:r>
    </w:p>
    <w:p w14:paraId="6C849706" w14:textId="3AAEE109" w:rsidR="0029056A" w:rsidRPr="005F6F72" w:rsidRDefault="00F01F56" w:rsidP="00CA2473">
      <w:pPr>
        <w:pStyle w:val="a5"/>
        <w:numPr>
          <w:ilvl w:val="0"/>
          <w:numId w:val="1"/>
        </w:numPr>
      </w:pPr>
      <w:r>
        <w:rPr>
          <w:rFonts w:hint="cs"/>
          <w:rtl/>
        </w:rPr>
        <w:t xml:space="preserve">נראה שעבור </w:t>
      </w:r>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rsidRPr="00CA2473">
        <w:rPr>
          <w:rFonts w:eastAsiaTheme="minorEastAsia" w:hint="cs"/>
          <w:rtl/>
        </w:rPr>
        <w:t xml:space="preserve"> הנורמה </w:t>
      </w:r>
      <w:r w:rsidRPr="00CA2473">
        <w:rPr>
          <w:rFonts w:eastAsiaTheme="minorEastAsia" w:hint="cs"/>
          <w:i/>
          <w:rtl/>
        </w:rPr>
        <w:t xml:space="preserve">מסוג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Pr="00CA2473">
        <w:rPr>
          <w:rFonts w:eastAsiaTheme="minorEastAsia" w:hint="cs"/>
          <w:i/>
          <w:rtl/>
        </w:rPr>
        <w:t xml:space="preserve"> היא מינימלית, כלומר לכל פתרון אחר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Pr="00CA2473">
        <w:rPr>
          <w:rFonts w:eastAsiaTheme="minorEastAsia" w:hint="cs"/>
          <w:i/>
          <w:rtl/>
        </w:rPr>
        <w:t xml:space="preserve"> מתקיים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e>
        </m:d>
      </m:oMath>
      <w:r w:rsidR="002F0DE1" w:rsidRPr="00CA2473">
        <w:rPr>
          <w:rFonts w:eastAsiaTheme="minorEastAsia" w:hint="cs"/>
          <w:i/>
          <w:rtl/>
        </w:rPr>
        <w:t>.</w:t>
      </w:r>
      <w:r w:rsidR="00073D16" w:rsidRPr="00CA2473">
        <w:rPr>
          <w:rFonts w:eastAsiaTheme="minorEastAsia"/>
          <w:i/>
        </w:rPr>
        <w:br/>
      </w:r>
      <w:r w:rsidR="00073D16" w:rsidRPr="00CA2473">
        <w:rPr>
          <w:rFonts w:eastAsiaTheme="minorEastAsia" w:hint="cs"/>
          <w:i/>
          <w:rtl/>
        </w:rPr>
        <w:t xml:space="preserve">יהי פתרון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073D16" w:rsidRPr="00CA2473">
        <w:rPr>
          <w:rFonts w:eastAsiaTheme="minorEastAsia" w:hint="cs"/>
          <w:i/>
          <w:rtl/>
        </w:rPr>
        <w:t xml:space="preserve">. מהגדרת המשוואות הנורמליות </w:t>
      </w:r>
      <w:r w:rsidR="007E49DA" w:rsidRPr="00CA2473">
        <w:rPr>
          <w:rFonts w:eastAsiaTheme="minorEastAsia" w:hint="cs"/>
          <w:i/>
          <w:rtl/>
        </w:rPr>
        <w:t xml:space="preserve">אנו יודעים שעבור </w:t>
      </w:r>
      <m:oMath>
        <m:r>
          <w:rPr>
            <w:rFonts w:ascii="Cambria Math" w:eastAsiaTheme="minorEastAsia" w:hAnsi="Cambria Math"/>
          </w:rPr>
          <m:t>r</m:t>
        </m:r>
      </m:oMath>
      <w:r w:rsidR="007E49DA" w:rsidRPr="00CA2473">
        <w:rPr>
          <w:rFonts w:eastAsiaTheme="minorEastAsia" w:hint="cs"/>
          <w:i/>
          <w:rtl/>
        </w:rPr>
        <w:t xml:space="preserve"> הקואורדינטות אשר מתאימות לערכים הסינגולריים של </w:t>
      </w:r>
      <m:oMath>
        <m:r>
          <w:rPr>
            <w:rFonts w:ascii="Cambria Math" w:eastAsiaTheme="minorEastAsia" w:hAnsi="Cambria Math"/>
          </w:rPr>
          <m:t>X</m:t>
        </m:r>
      </m:oMath>
      <w:r w:rsidR="007E49DA" w:rsidRPr="00CA2473">
        <w:rPr>
          <w:rFonts w:eastAsiaTheme="minorEastAsia" w:hint="cs"/>
          <w:i/>
          <w:rtl/>
        </w:rPr>
        <w:t xml:space="preserve"> מתקיים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m:t>
            </m:r>
          </m:sub>
        </m:sSub>
        <m:r>
          <w:rPr>
            <w:rFonts w:ascii="Cambria Math" w:eastAsiaTheme="minorEastAsia" w:hAnsi="Cambria Math"/>
          </w:rPr>
          <m:t>, i∈[r]</m:t>
        </m:r>
      </m:oMath>
      <w:r w:rsidR="007E49DA" w:rsidRPr="00CA2473">
        <w:rPr>
          <w:rFonts w:eastAsiaTheme="minorEastAsia" w:hint="cs"/>
          <w:i/>
          <w:rtl/>
        </w:rPr>
        <w:t xml:space="preserve"> (כי לכל פתרון מתקיים </w:t>
      </w:r>
      <m:oMath>
        <m:r>
          <w:rPr>
            <w:rFonts w:ascii="Cambria Math" w:eastAsiaTheme="minorEastAsia" w:hAnsi="Cambria Math"/>
          </w:rPr>
          <m:t>w=</m:t>
        </m:r>
        <m:acc>
          <m:accPr>
            <m:chr m:val="̃"/>
            <m:ctrlPr>
              <w:rPr>
                <w:rFonts w:ascii="Cambria Math" w:eastAsiaTheme="minorEastAsia" w:hAnsi="Cambria Math"/>
                <w:i/>
              </w:rPr>
            </m:ctrlPr>
          </m:accPr>
          <m:e>
            <m:r>
              <w:rPr>
                <w:rFonts w:ascii="Cambria Math" w:eastAsiaTheme="minorEastAsia" w:hAnsi="Cambria Math"/>
              </w:rPr>
              <m:t>V</m:t>
            </m:r>
          </m:e>
        </m:acc>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p>
            <m:r>
              <w:rPr>
                <w:rFonts w:ascii="Cambria Math" w:eastAsiaTheme="minorEastAsia" w:hAnsi="Cambria Math"/>
              </w:rPr>
              <m:t>-1</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r>
          <w:rPr>
            <w:rFonts w:ascii="Cambria Math" w:eastAsiaTheme="minorEastAsia" w:hAnsi="Cambria Math"/>
          </w:rPr>
          <m:t>y</m:t>
        </m:r>
      </m:oMath>
      <w:r w:rsidR="007E49DA" w:rsidRPr="00CA2473">
        <w:rPr>
          <w:rFonts w:eastAsiaTheme="minorEastAsia" w:hint="cs"/>
          <w:i/>
          <w:rtl/>
        </w:rPr>
        <w:t xml:space="preserve"> וזה נותן לנו פתרון יחיד ל-</w:t>
      </w:r>
      <m:oMath>
        <m:r>
          <w:rPr>
            <w:rFonts w:ascii="Cambria Math" w:eastAsiaTheme="minorEastAsia" w:hAnsi="Cambria Math"/>
          </w:rPr>
          <m:t>r</m:t>
        </m:r>
      </m:oMath>
      <w:r w:rsidR="007E49DA" w:rsidRPr="00CA2473">
        <w:rPr>
          <w:rFonts w:eastAsiaTheme="minorEastAsia" w:hint="cs"/>
          <w:i/>
          <w:rtl/>
        </w:rPr>
        <w:t xml:space="preserve"> הקואורדינטות הראשונות).</w:t>
      </w:r>
      <w:r w:rsidR="00DD2F4F" w:rsidRPr="00CA2473">
        <w:rPr>
          <w:rFonts w:eastAsiaTheme="minorEastAsia"/>
          <w:i/>
          <w:rtl/>
        </w:rPr>
        <w:br/>
      </w:r>
      <w:r w:rsidR="00DD2F4F" w:rsidRPr="00CA2473">
        <w:rPr>
          <w:rFonts w:eastAsiaTheme="minorEastAsia" w:hint="cs"/>
          <w:i/>
          <w:rtl/>
        </w:rPr>
        <w:t xml:space="preserve">כעת לפי הגדרת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D2F4F" w:rsidRPr="00CA2473">
        <w:rPr>
          <w:rFonts w:eastAsiaTheme="minorEastAsia" w:hint="cs"/>
          <w:i/>
          <w:rtl/>
        </w:rPr>
        <w:t xml:space="preserve">, שאר הערכים על האלכסון של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sidR="00CA2473" w:rsidRPr="00CA2473">
        <w:rPr>
          <w:rFonts w:eastAsiaTheme="minorEastAsia" w:hint="cs"/>
          <w:i/>
          <w:rtl/>
        </w:rPr>
        <w:t xml:space="preserve"> הם אפסים ולכן </w:t>
      </w:r>
      <m:oMath>
        <m:r>
          <w:rPr>
            <w:rFonts w:ascii="Cambria Math" w:eastAsiaTheme="minorEastAsia" w:hAnsi="Cambria Math"/>
          </w:rPr>
          <m:t>d-r</m:t>
        </m:r>
      </m:oMath>
      <w:r w:rsidR="00CA2473" w:rsidRPr="00CA2473">
        <w:rPr>
          <w:rFonts w:eastAsiaTheme="minorEastAsia" w:hint="cs"/>
          <w:i/>
          <w:rtl/>
        </w:rPr>
        <w:t xml:space="preserve"> הקואדינטות הנוספות של </w:t>
      </w:r>
      <m:oMath>
        <m:acc>
          <m:accPr>
            <m:ctrlPr>
              <w:rPr>
                <w:rFonts w:ascii="Cambria Math" w:eastAsiaTheme="minorEastAsia" w:hAnsi="Cambria Math"/>
                <w:i/>
              </w:rPr>
            </m:ctrlPr>
          </m:accPr>
          <m:e>
            <m:r>
              <w:rPr>
                <w:rFonts w:ascii="Cambria Math" w:eastAsiaTheme="minorEastAsia" w:hAnsi="Cambria Math"/>
              </w:rPr>
              <m:t>w</m:t>
            </m:r>
          </m:e>
        </m:acc>
      </m:oMath>
      <w:r w:rsidR="00CA2473" w:rsidRPr="00CA2473">
        <w:rPr>
          <w:rFonts w:eastAsiaTheme="minorEastAsia" w:hint="cs"/>
          <w:i/>
          <w:rtl/>
        </w:rPr>
        <w:t xml:space="preserve"> הינן אפס. כעת נחשב את הנורמה של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CA2473" w:rsidRPr="00CA2473">
        <w:rPr>
          <w:rFonts w:eastAsiaTheme="minorEastAsia" w:hint="cs"/>
          <w:i/>
          <w:rtl/>
        </w:rPr>
        <w:t>:</w:t>
      </w:r>
      <w:r w:rsidR="00CA2473" w:rsidRPr="00CA2473">
        <w:rPr>
          <w:rFonts w:eastAsiaTheme="minorEastAsia"/>
          <w:i/>
          <w:rtl/>
        </w:rPr>
        <w:br/>
      </w: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r>
                <w:rPr>
                  <w:rFonts w:ascii="Cambria Math" w:hAnsi="Cambria Math"/>
                </w:rPr>
                <m:t>0</m:t>
              </m:r>
            </m:e>
          </m:nary>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w</m:t>
                      </m:r>
                    </m:e>
                  </m:acc>
                </m:e>
              </m:d>
            </m:e>
          </m:d>
          <m:r>
            <w:rPr>
              <w:rFonts w:eastAsiaTheme="minorEastAsia"/>
            </w:rPr>
            <w:br/>
          </m:r>
        </m:oMath>
      </m:oMathPara>
      <w:r w:rsidR="00360C4D">
        <w:rPr>
          <w:rFonts w:eastAsiaTheme="minorEastAsia" w:hint="cs"/>
          <w:i/>
          <w:rtl/>
        </w:rPr>
        <w:t xml:space="preserve">1 </w:t>
      </w:r>
      <w:r w:rsidR="00360C4D">
        <w:rPr>
          <w:rFonts w:eastAsiaTheme="minorEastAsia"/>
          <w:i/>
          <w:rtl/>
        </w:rPr>
        <w:t>–</w:t>
      </w:r>
      <w:r w:rsidR="00360C4D">
        <w:rPr>
          <w:rFonts w:eastAsiaTheme="minorEastAsia" w:hint="cs"/>
          <w:i/>
          <w:rtl/>
        </w:rPr>
        <w:t xml:space="preserve"> כפי שהראינו בתחילת הסעיף, </w:t>
      </w:r>
      <m:oMath>
        <m:r>
          <w:rPr>
            <w:rFonts w:ascii="Cambria Math" w:eastAsiaTheme="minorEastAsia" w:hAnsi="Cambria Math"/>
          </w:rPr>
          <m:t>r</m:t>
        </m:r>
      </m:oMath>
      <w:r w:rsidR="00360C4D">
        <w:rPr>
          <w:rFonts w:eastAsiaTheme="minorEastAsia" w:hint="cs"/>
          <w:i/>
          <w:rtl/>
        </w:rPr>
        <w:t xml:space="preserve"> הקואורדינטות הראשונות זהות בין כל פתרון.</w:t>
      </w:r>
    </w:p>
    <w:p w14:paraId="61FBDC7A" w14:textId="1257E54D" w:rsidR="005F6F72" w:rsidRDefault="005F6F72" w:rsidP="005F6F72">
      <w:pPr>
        <w:pStyle w:val="1"/>
        <w:rPr>
          <w:rtl/>
        </w:rPr>
      </w:pPr>
      <w:r>
        <w:rPr>
          <w:rFonts w:hint="cs"/>
          <w:rtl/>
        </w:rPr>
        <w:t>חלק פרקטי</w:t>
      </w:r>
    </w:p>
    <w:p w14:paraId="510466CE" w14:textId="33955994" w:rsidR="005F6F72" w:rsidRDefault="005F6F72" w:rsidP="005F6F72">
      <w:pPr>
        <w:pStyle w:val="a5"/>
        <w:numPr>
          <w:ilvl w:val="0"/>
          <w:numId w:val="1"/>
        </w:numPr>
      </w:pPr>
    </w:p>
    <w:p w14:paraId="530221F0" w14:textId="1333AB7A" w:rsidR="005F6F72" w:rsidRDefault="005F6F72" w:rsidP="005F6F72">
      <w:pPr>
        <w:pStyle w:val="a5"/>
        <w:numPr>
          <w:ilvl w:val="0"/>
          <w:numId w:val="1"/>
        </w:numPr>
      </w:pPr>
    </w:p>
    <w:p w14:paraId="171B7ED5" w14:textId="0C6D377E" w:rsidR="005F6F72" w:rsidRDefault="005F6F72" w:rsidP="005F6F72">
      <w:pPr>
        <w:pStyle w:val="a5"/>
        <w:numPr>
          <w:ilvl w:val="0"/>
          <w:numId w:val="1"/>
        </w:numPr>
      </w:pPr>
      <w:r>
        <w:rPr>
          <w:rFonts w:hint="cs"/>
          <w:rtl/>
        </w:rPr>
        <w:t xml:space="preserve"> </w:t>
      </w:r>
    </w:p>
    <w:p w14:paraId="54F6980A" w14:textId="1D193DEF" w:rsidR="005F6F72" w:rsidRDefault="005F6F72" w:rsidP="005F6F72">
      <w:pPr>
        <w:pStyle w:val="a5"/>
        <w:numPr>
          <w:ilvl w:val="0"/>
          <w:numId w:val="1"/>
        </w:numPr>
      </w:pPr>
      <w:r>
        <w:rPr>
          <w:rFonts w:hint="cs"/>
          <w:rtl/>
        </w:rPr>
        <w:t xml:space="preserve"> </w:t>
      </w:r>
    </w:p>
    <w:p w14:paraId="6C69BB02" w14:textId="20A16AA5" w:rsidR="005F6F72" w:rsidRDefault="005F6F72" w:rsidP="005F6F72">
      <w:pPr>
        <w:pStyle w:val="a5"/>
        <w:numPr>
          <w:ilvl w:val="0"/>
          <w:numId w:val="1"/>
        </w:numPr>
      </w:pPr>
      <w:r>
        <w:rPr>
          <w:rFonts w:hint="cs"/>
          <w:rtl/>
        </w:rPr>
        <w:t xml:space="preserve">הפיצ'רים אשר אני </w:t>
      </w:r>
      <w:r w:rsidR="00FB27FE">
        <w:rPr>
          <w:rFonts w:hint="cs"/>
          <w:rtl/>
        </w:rPr>
        <w:t xml:space="preserve">חשבתי שהם קטגוריאליים הם </w:t>
      </w:r>
      <w:r w:rsidR="00FB27FE">
        <w:rPr>
          <w:rtl/>
        </w:rPr>
        <w:t>–</w:t>
      </w:r>
      <w:r w:rsidR="00FB27FE">
        <w:rPr>
          <w:rFonts w:hint="cs"/>
          <w:rtl/>
        </w:rPr>
        <w:t xml:space="preserve"> </w:t>
      </w:r>
      <w:r w:rsidR="00FB27FE" w:rsidRPr="00FB27FE">
        <w:rPr>
          <w:rFonts w:hint="cs"/>
          <w:highlight w:val="yellow"/>
          <w:rtl/>
        </w:rPr>
        <w:t xml:space="preserve">בלה </w:t>
      </w:r>
      <w:proofErr w:type="spellStart"/>
      <w:r w:rsidR="00FB27FE" w:rsidRPr="00FB27FE">
        <w:rPr>
          <w:rFonts w:hint="cs"/>
          <w:highlight w:val="yellow"/>
          <w:rtl/>
        </w:rPr>
        <w:t>בלה</w:t>
      </w:r>
      <w:proofErr w:type="spellEnd"/>
      <w:r w:rsidR="00FB27FE" w:rsidRPr="00FB27FE">
        <w:rPr>
          <w:rFonts w:hint="cs"/>
          <w:highlight w:val="yellow"/>
          <w:rtl/>
        </w:rPr>
        <w:t xml:space="preserve"> </w:t>
      </w:r>
      <w:proofErr w:type="spellStart"/>
      <w:r w:rsidR="00FB27FE" w:rsidRPr="00FB27FE">
        <w:rPr>
          <w:rFonts w:hint="cs"/>
          <w:highlight w:val="yellow"/>
          <w:rtl/>
        </w:rPr>
        <w:t>בלה</w:t>
      </w:r>
      <w:proofErr w:type="spellEnd"/>
    </w:p>
    <w:p w14:paraId="6B84ED3E" w14:textId="1FD18822" w:rsidR="00FB27FE" w:rsidRDefault="00FB27FE" w:rsidP="005F6F72">
      <w:pPr>
        <w:pStyle w:val="a5"/>
        <w:numPr>
          <w:ilvl w:val="0"/>
          <w:numId w:val="1"/>
        </w:numPr>
      </w:pPr>
      <w:r>
        <w:rPr>
          <w:rFonts w:hint="cs"/>
          <w:rtl/>
        </w:rPr>
        <w:t xml:space="preserve"> </w:t>
      </w:r>
    </w:p>
    <w:p w14:paraId="44604AAE" w14:textId="3CB0EAFB" w:rsidR="00FB27FE" w:rsidRDefault="00FB27FE" w:rsidP="005F6F72">
      <w:pPr>
        <w:pStyle w:val="a5"/>
        <w:numPr>
          <w:ilvl w:val="0"/>
          <w:numId w:val="1"/>
        </w:numPr>
      </w:pPr>
      <w:r>
        <w:rPr>
          <w:rFonts w:hint="cs"/>
          <w:rtl/>
        </w:rPr>
        <w:t xml:space="preserve"> </w:t>
      </w:r>
    </w:p>
    <w:p w14:paraId="6A336C95" w14:textId="0B5E239B" w:rsidR="00FB27FE" w:rsidRPr="005E5211" w:rsidRDefault="00FB27FE" w:rsidP="005F6F72">
      <w:pPr>
        <w:pStyle w:val="a5"/>
        <w:numPr>
          <w:ilvl w:val="0"/>
          <w:numId w:val="1"/>
        </w:numPr>
      </w:pPr>
      <w:r>
        <w:rPr>
          <w:rFonts w:hint="cs"/>
          <w:rtl/>
        </w:rPr>
        <w:t>בגרף המצורף ניתן לראות שככל שאחוז הדגימות עליהם אנחנו מבססים את המודל שלנו גדל, כך ה-</w:t>
      </w:r>
      <m:oMath>
        <m:r>
          <w:rPr>
            <w:rFonts w:ascii="Cambria Math" w:hAnsi="Cambria Math"/>
          </w:rPr>
          <m:t>MSE</m:t>
        </m:r>
      </m:oMath>
      <w:r>
        <w:rPr>
          <w:rFonts w:eastAsiaTheme="minorEastAsia" w:hint="cs"/>
          <w:rtl/>
        </w:rPr>
        <w:t xml:space="preserve"> קטן. זה בדיוק מה שהייתי מצפה לראות מכיוון שיותר דגימות גורר יותר מקרים ללמידה גורר מודל יותר מדיוק.</w:t>
      </w:r>
      <w:r w:rsidR="00A528C1">
        <w:rPr>
          <w:rFonts w:eastAsiaTheme="minorEastAsia"/>
          <w:rtl/>
        </w:rPr>
        <w:br/>
      </w:r>
      <w:r w:rsidR="00A528C1" w:rsidRPr="00A528C1">
        <w:rPr>
          <w:rtl/>
        </w:rPr>
        <w:drawing>
          <wp:inline distT="0" distB="0" distL="0" distR="0" wp14:anchorId="3588B798" wp14:editId="4DFC88A4">
            <wp:extent cx="4923155" cy="3733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1669" cy="3755425"/>
                    </a:xfrm>
                    <a:prstGeom prst="rect">
                      <a:avLst/>
                    </a:prstGeom>
                  </pic:spPr>
                </pic:pic>
              </a:graphicData>
            </a:graphic>
          </wp:inline>
        </w:drawing>
      </w:r>
    </w:p>
    <w:p w14:paraId="06B6454A" w14:textId="77777777" w:rsidR="00A36980" w:rsidRDefault="005E5211" w:rsidP="00A528C1">
      <w:pPr>
        <w:pStyle w:val="a5"/>
        <w:numPr>
          <w:ilvl w:val="0"/>
          <w:numId w:val="1"/>
        </w:numPr>
      </w:pPr>
      <w:r>
        <w:rPr>
          <w:rFonts w:hint="cs"/>
          <w:rtl/>
        </w:rPr>
        <w:t xml:space="preserve">בחרתי את שני הפיצ'רים הבאים </w:t>
      </w:r>
      <w:r>
        <w:rPr>
          <w:rtl/>
        </w:rPr>
        <w:t>–</w:t>
      </w:r>
      <w:r>
        <w:rPr>
          <w:rFonts w:hint="cs"/>
          <w:rtl/>
        </w:rPr>
        <w:t xml:space="preserve"> </w:t>
      </w:r>
      <m:oMath>
        <m:r>
          <w:rPr>
            <w:rFonts w:ascii="Cambria Math" w:hAnsi="Cambria Math"/>
          </w:rPr>
          <m:t>sqft_living</m:t>
        </m:r>
      </m:oMath>
      <w:r>
        <w:rPr>
          <w:rFonts w:eastAsiaTheme="minorEastAsia" w:hint="cs"/>
          <w:rtl/>
        </w:rPr>
        <w:t xml:space="preserve"> (מ"ר של מרחב המחייה הפנימי) ו-</w:t>
      </w:r>
      <m:oMath>
        <m:r>
          <w:rPr>
            <w:rFonts w:ascii="Cambria Math" w:eastAsiaTheme="minorEastAsia" w:hAnsi="Cambria Math"/>
          </w:rPr>
          <m:t>condition</m:t>
        </m:r>
      </m:oMath>
      <w:r>
        <w:rPr>
          <w:rFonts w:eastAsiaTheme="minorEastAsia" w:hint="cs"/>
          <w:rtl/>
        </w:rPr>
        <w:t xml:space="preserve"> (המצב של הדירה).</w:t>
      </w:r>
      <w:r w:rsidR="00A528C1">
        <w:rPr>
          <w:rFonts w:eastAsiaTheme="minorEastAsia" w:hint="cs"/>
          <w:rtl/>
        </w:rPr>
        <w:t xml:space="preserve"> להלן הגרפים:</w:t>
      </w:r>
      <w:r w:rsidR="00A528C1">
        <w:rPr>
          <w:rFonts w:eastAsiaTheme="minorEastAsia"/>
          <w:rtl/>
        </w:rPr>
        <w:br/>
      </w:r>
      <m:oMathPara>
        <m:oMath>
          <m:r>
            <m:rPr>
              <m:sty m:val="bi"/>
            </m:rPr>
            <w:rPr>
              <w:rFonts w:ascii="Cambria Math" w:hAnsi="Cambria Math"/>
            </w:rPr>
            <w:lastRenderedPageBreak/>
            <m:t>condition:</m:t>
          </m:r>
          <m:r>
            <w:rPr>
              <w:rFonts w:eastAsiaTheme="minorEastAsia"/>
              <w:b/>
              <w:bCs/>
            </w:rPr>
            <w:br/>
          </m:r>
        </m:oMath>
      </m:oMathPara>
      <w:r w:rsidR="00A528C1" w:rsidRPr="00A528C1">
        <w:rPr>
          <w:rtl/>
        </w:rPr>
        <w:drawing>
          <wp:inline distT="0" distB="0" distL="0" distR="0" wp14:anchorId="3518EDC3" wp14:editId="1F9B9522">
            <wp:extent cx="4563110" cy="3305175"/>
            <wp:effectExtent l="0" t="0" r="889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6361" cy="3336503"/>
                    </a:xfrm>
                    <a:prstGeom prst="rect">
                      <a:avLst/>
                    </a:prstGeom>
                  </pic:spPr>
                </pic:pic>
              </a:graphicData>
            </a:graphic>
          </wp:inline>
        </w:drawing>
      </w:r>
      <m:oMath>
        <m:r>
          <m:rPr>
            <m:sty m:val="bi"/>
          </m:rPr>
          <w:rPr>
            <w:rFonts w:ascii="Cambria Math" w:hAnsi="Cambria Math"/>
            <w:rtl/>
          </w:rPr>
          <w:br/>
        </m:r>
      </m:oMath>
      <m:oMathPara>
        <m:oMath>
          <m:r>
            <m:rPr>
              <m:sty m:val="bi"/>
            </m:rPr>
            <w:rPr>
              <w:rFonts w:ascii="Cambria Math" w:hAnsi="Cambria Math"/>
            </w:rPr>
            <m:t>sqft_living:</m:t>
          </m:r>
          <m:r>
            <w:rPr>
              <w:rFonts w:eastAsiaTheme="minorEastAsia"/>
              <w:b/>
              <w:bCs/>
              <w:rtl/>
            </w:rPr>
            <w:br/>
          </m:r>
          <m:r>
            <w:rPr>
              <w:rFonts w:eastAsiaTheme="minorEastAsia"/>
              <w:b/>
              <w:bCs/>
              <w:rtl/>
            </w:rPr>
            <w:br/>
          </m:r>
        </m:oMath>
      </m:oMathPara>
      <w:r w:rsidR="00A528C1" w:rsidRPr="00A528C1">
        <w:rPr>
          <w:rtl/>
        </w:rPr>
        <w:lastRenderedPageBreak/>
        <w:drawing>
          <wp:inline distT="0" distB="0" distL="0" distR="0" wp14:anchorId="4DD074C7" wp14:editId="38C04F84">
            <wp:extent cx="5486400" cy="421957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219575"/>
                    </a:xfrm>
                    <a:prstGeom prst="rect">
                      <a:avLst/>
                    </a:prstGeom>
                  </pic:spPr>
                </pic:pic>
              </a:graphicData>
            </a:graphic>
          </wp:inline>
        </w:drawing>
      </w:r>
      <w:r w:rsidR="00A528C1" w:rsidRPr="00A528C1">
        <w:rPr>
          <w:rFonts w:eastAsiaTheme="minorEastAsia"/>
          <w:b/>
          <w:bCs/>
        </w:rPr>
        <w:br/>
      </w:r>
      <w:r w:rsidR="00A528C1">
        <w:rPr>
          <w:rFonts w:hint="cs"/>
          <w:rtl/>
        </w:rPr>
        <w:t xml:space="preserve">הדרך שבה הסקתי </w:t>
      </w:r>
      <w:r w:rsidR="00A36980">
        <w:rPr>
          <w:rFonts w:hint="cs"/>
          <w:rtl/>
        </w:rPr>
        <w:t>האם הפיצ'ר הוא מועיל או לא לפי שתי סיבות עיקריות:</w:t>
      </w:r>
    </w:p>
    <w:p w14:paraId="28E102E8" w14:textId="07A166D7" w:rsidR="005E5211" w:rsidRDefault="00A36980" w:rsidP="00A36980">
      <w:pPr>
        <w:pStyle w:val="a5"/>
        <w:numPr>
          <w:ilvl w:val="1"/>
          <w:numId w:val="1"/>
        </w:numPr>
      </w:pPr>
      <w:r w:rsidRPr="00F25EFF">
        <w:rPr>
          <w:rFonts w:hint="cs"/>
          <w:b/>
          <w:bCs/>
          <w:rtl/>
        </w:rPr>
        <w:t>לוגית</w:t>
      </w:r>
      <w:r>
        <w:rPr>
          <w:rFonts w:hint="cs"/>
          <w:rtl/>
        </w:rPr>
        <w:t xml:space="preserve"> </w:t>
      </w:r>
      <w:r>
        <w:rPr>
          <w:rtl/>
        </w:rPr>
        <w:t>–</w:t>
      </w:r>
      <w:r>
        <w:rPr>
          <w:rFonts w:hint="cs"/>
          <w:rtl/>
        </w:rPr>
        <w:t xml:space="preserve"> מצב הדירה הוא סובייקטיבי ולא ברור מי קבע אותו לכן הדירוג לא בהכרח מעיד על איכות הדירה ומחירה. לעומת זאת, גודל מרחב המחייה הוא כנראה הפרט הראשון אשר נבדק כאשר קונים דירה ולכן אני מצפה שהוא ישפיע מאוד על המחיר.</w:t>
      </w:r>
    </w:p>
    <w:p w14:paraId="1F1BC6AC" w14:textId="77761F9E" w:rsidR="00A36980" w:rsidRPr="005F6F72" w:rsidRDefault="00A36980" w:rsidP="00A36980">
      <w:pPr>
        <w:pStyle w:val="a5"/>
        <w:numPr>
          <w:ilvl w:val="1"/>
          <w:numId w:val="1"/>
        </w:numPr>
        <w:rPr>
          <w:rtl/>
        </w:rPr>
      </w:pPr>
      <w:r w:rsidRPr="00F25EFF">
        <w:rPr>
          <w:rFonts w:hint="cs"/>
          <w:b/>
          <w:bCs/>
          <w:rtl/>
        </w:rPr>
        <w:t xml:space="preserve">מקדם </w:t>
      </w:r>
      <w:proofErr w:type="spellStart"/>
      <w:r w:rsidRPr="00F25EFF">
        <w:rPr>
          <w:rFonts w:hint="cs"/>
          <w:b/>
          <w:bCs/>
          <w:rtl/>
        </w:rPr>
        <w:t>פירסון</w:t>
      </w:r>
      <w:proofErr w:type="spellEnd"/>
      <w:r>
        <w:rPr>
          <w:rFonts w:hint="cs"/>
          <w:rtl/>
        </w:rPr>
        <w:t xml:space="preserve"> </w:t>
      </w:r>
      <w:r>
        <w:rPr>
          <w:rtl/>
        </w:rPr>
        <w:t>–</w:t>
      </w:r>
      <w:r>
        <w:rPr>
          <w:rFonts w:hint="cs"/>
          <w:rtl/>
        </w:rPr>
        <w:t xml:space="preserve"> קבוע </w:t>
      </w:r>
      <w:proofErr w:type="spellStart"/>
      <w:r>
        <w:rPr>
          <w:rFonts w:hint="cs"/>
          <w:rtl/>
        </w:rPr>
        <w:t>פירסון</w:t>
      </w:r>
      <w:proofErr w:type="spellEnd"/>
      <w:r>
        <w:rPr>
          <w:rFonts w:hint="cs"/>
          <w:rtl/>
        </w:rPr>
        <w:t xml:space="preserve"> מודד את הקשר בין שני משתנים מקריים (1 </w:t>
      </w:r>
      <w:r>
        <w:rPr>
          <w:rtl/>
        </w:rPr>
        <w:t>–</w:t>
      </w:r>
      <w:r>
        <w:rPr>
          <w:rFonts w:hint="cs"/>
          <w:rtl/>
        </w:rPr>
        <w:t xml:space="preserve"> תלויים ביחס ישר, 1- - תלויים ביחס הפוך, 0 </w:t>
      </w:r>
      <w:r>
        <w:rPr>
          <w:rtl/>
        </w:rPr>
        <w:t>–</w:t>
      </w:r>
      <w:r>
        <w:rPr>
          <w:rFonts w:hint="cs"/>
          <w:rtl/>
        </w:rPr>
        <w:t xml:space="preserve"> בלתי תלויים). ניתן לראות שמקדם </w:t>
      </w:r>
      <w:proofErr w:type="spellStart"/>
      <w:r>
        <w:rPr>
          <w:rFonts w:hint="cs"/>
          <w:rtl/>
        </w:rPr>
        <w:t>פירסון</w:t>
      </w:r>
      <w:proofErr w:type="spellEnd"/>
      <w:r>
        <w:rPr>
          <w:rFonts w:hint="cs"/>
          <w:rtl/>
        </w:rPr>
        <w:t xml:space="preserve"> עבור המחיר וגודל מרחב המחייב הוא 0.702, כלומר היחס הוא כמעט ישר (ניתן לראות זאת גם בגרף). לעומת זאת, מקדם </w:t>
      </w:r>
      <w:proofErr w:type="spellStart"/>
      <w:r>
        <w:rPr>
          <w:rFonts w:hint="cs"/>
          <w:rtl/>
        </w:rPr>
        <w:t>פירסון</w:t>
      </w:r>
      <w:proofErr w:type="spellEnd"/>
      <w:r>
        <w:rPr>
          <w:rFonts w:hint="cs"/>
          <w:rtl/>
        </w:rPr>
        <w:t xml:space="preserve"> עבור מצב הדירה והמחיר הינו 0.036, כלומר המשתנים כמעט בלתי תלויים (ניתן לראות זאת בגרף </w:t>
      </w:r>
      <w:r>
        <w:rPr>
          <w:rtl/>
        </w:rPr>
        <w:t>–</w:t>
      </w:r>
      <w:r>
        <w:rPr>
          <w:rFonts w:hint="cs"/>
          <w:rtl/>
        </w:rPr>
        <w:t xml:space="preserve"> אין קשר בין דירוג גבוה יותר של מצב הדירה למחיר גבוה יותר).</w:t>
      </w:r>
    </w:p>
    <w:sectPr w:rsidR="00A36980" w:rsidRPr="005F6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7D5"/>
    <w:multiLevelType w:val="hybridMultilevel"/>
    <w:tmpl w:val="78528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8"/>
    <w:rsid w:val="00022DCD"/>
    <w:rsid w:val="00023323"/>
    <w:rsid w:val="00026DB1"/>
    <w:rsid w:val="00073D16"/>
    <w:rsid w:val="00094196"/>
    <w:rsid w:val="000B2667"/>
    <w:rsid w:val="000E6E77"/>
    <w:rsid w:val="001578A0"/>
    <w:rsid w:val="001903B7"/>
    <w:rsid w:val="001E096F"/>
    <w:rsid w:val="002814D4"/>
    <w:rsid w:val="0029056A"/>
    <w:rsid w:val="002E7F8C"/>
    <w:rsid w:val="002F0DE1"/>
    <w:rsid w:val="002F7D12"/>
    <w:rsid w:val="00314658"/>
    <w:rsid w:val="00360C4D"/>
    <w:rsid w:val="00437B9E"/>
    <w:rsid w:val="00486DA1"/>
    <w:rsid w:val="004F74C8"/>
    <w:rsid w:val="0053696C"/>
    <w:rsid w:val="00537A1B"/>
    <w:rsid w:val="005E5211"/>
    <w:rsid w:val="005F6F72"/>
    <w:rsid w:val="0064127A"/>
    <w:rsid w:val="006808D5"/>
    <w:rsid w:val="0069522E"/>
    <w:rsid w:val="006C0625"/>
    <w:rsid w:val="006E429A"/>
    <w:rsid w:val="00743308"/>
    <w:rsid w:val="00791E8D"/>
    <w:rsid w:val="007D6ECA"/>
    <w:rsid w:val="007E49DA"/>
    <w:rsid w:val="00806C08"/>
    <w:rsid w:val="008204B4"/>
    <w:rsid w:val="00833955"/>
    <w:rsid w:val="008C7DD3"/>
    <w:rsid w:val="00926DD5"/>
    <w:rsid w:val="009556B1"/>
    <w:rsid w:val="00A103B0"/>
    <w:rsid w:val="00A32025"/>
    <w:rsid w:val="00A36980"/>
    <w:rsid w:val="00A528C1"/>
    <w:rsid w:val="00A61843"/>
    <w:rsid w:val="00A96861"/>
    <w:rsid w:val="00AA5937"/>
    <w:rsid w:val="00B5171A"/>
    <w:rsid w:val="00B911CB"/>
    <w:rsid w:val="00C73FD5"/>
    <w:rsid w:val="00C8468B"/>
    <w:rsid w:val="00CA2473"/>
    <w:rsid w:val="00CB57F3"/>
    <w:rsid w:val="00CC7CEB"/>
    <w:rsid w:val="00CD5AB6"/>
    <w:rsid w:val="00D31464"/>
    <w:rsid w:val="00D4190B"/>
    <w:rsid w:val="00D75F2A"/>
    <w:rsid w:val="00DA2098"/>
    <w:rsid w:val="00DD2F4F"/>
    <w:rsid w:val="00E87E78"/>
    <w:rsid w:val="00E921A0"/>
    <w:rsid w:val="00E937C6"/>
    <w:rsid w:val="00EE5EFB"/>
    <w:rsid w:val="00F01F56"/>
    <w:rsid w:val="00F173BC"/>
    <w:rsid w:val="00F25EFF"/>
    <w:rsid w:val="00F406BB"/>
    <w:rsid w:val="00F53FAC"/>
    <w:rsid w:val="00F56B9D"/>
    <w:rsid w:val="00FB27FE"/>
    <w:rsid w:val="00FB6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3973"/>
  <w15:chartTrackingRefBased/>
  <w15:docId w15:val="{E6638A47-4EA4-4E4B-B745-261614C7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B9E"/>
    <w:pPr>
      <w:bidi/>
      <w:spacing w:line="360" w:lineRule="auto"/>
    </w:pPr>
    <w:rPr>
      <w:rFonts w:ascii="David" w:hAnsi="David" w:cs="David"/>
      <w:sz w:val="24"/>
      <w:szCs w:val="24"/>
    </w:rPr>
  </w:style>
  <w:style w:type="paragraph" w:styleId="1">
    <w:name w:val="heading 1"/>
    <w:basedOn w:val="a"/>
    <w:next w:val="a"/>
    <w:link w:val="10"/>
    <w:uiPriority w:val="9"/>
    <w:qFormat/>
    <w:rsid w:val="00926DD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2">
    <w:name w:val="heading 2"/>
    <w:basedOn w:val="a"/>
    <w:next w:val="a"/>
    <w:link w:val="20"/>
    <w:uiPriority w:val="9"/>
    <w:unhideWhenUsed/>
    <w:qFormat/>
    <w:rsid w:val="00926DD5"/>
    <w:pPr>
      <w:keepNext/>
      <w:keepLines/>
      <w:spacing w:before="40" w:after="0"/>
      <w:jc w:val="right"/>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26DD5"/>
    <w:rPr>
      <w:rFonts w:asciiTheme="majorHAnsi" w:eastAsiaTheme="majorEastAsia" w:hAnsiTheme="majorHAnsi" w:cs="David"/>
      <w:color w:val="2F5496" w:themeColor="accent1" w:themeShade="BF"/>
      <w:sz w:val="26"/>
      <w:szCs w:val="26"/>
    </w:rPr>
  </w:style>
  <w:style w:type="character" w:customStyle="1" w:styleId="10">
    <w:name w:val="כותרת 1 תו"/>
    <w:basedOn w:val="a0"/>
    <w:link w:val="1"/>
    <w:uiPriority w:val="9"/>
    <w:rsid w:val="00926DD5"/>
    <w:rPr>
      <w:rFonts w:asciiTheme="majorHAnsi" w:eastAsiaTheme="majorEastAsia" w:hAnsiTheme="majorHAnsi" w:cs="David"/>
      <w:color w:val="2F5496" w:themeColor="accent1" w:themeShade="BF"/>
      <w:sz w:val="32"/>
      <w:szCs w:val="32"/>
    </w:rPr>
  </w:style>
  <w:style w:type="paragraph" w:styleId="a3">
    <w:name w:val="Title"/>
    <w:basedOn w:val="a"/>
    <w:next w:val="a"/>
    <w:link w:val="a4"/>
    <w:uiPriority w:val="10"/>
    <w:qFormat/>
    <w:rsid w:val="00E87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87E7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87E78"/>
    <w:pPr>
      <w:ind w:left="720"/>
      <w:contextualSpacing/>
    </w:pPr>
  </w:style>
  <w:style w:type="character" w:styleId="a6">
    <w:name w:val="Placeholder Text"/>
    <w:basedOn w:val="a0"/>
    <w:uiPriority w:val="99"/>
    <w:semiHidden/>
    <w:rsid w:val="00E8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2741</TotalTime>
  <Pages>7</Pages>
  <Words>1144</Words>
  <Characters>6526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Nissim</dc:creator>
  <cp:keywords/>
  <dc:description/>
  <cp:lastModifiedBy>Tomer Nissim</cp:lastModifiedBy>
  <cp:revision>49</cp:revision>
  <dcterms:created xsi:type="dcterms:W3CDTF">2021-04-17T06:24:00Z</dcterms:created>
  <dcterms:modified xsi:type="dcterms:W3CDTF">2021-04-20T09:46:00Z</dcterms:modified>
</cp:coreProperties>
</file>