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סמסטר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2 -–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 28.5.25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המשימה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במערכת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שימו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למטלה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חלקים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1 )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scrum master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,frontend developer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,backend developer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product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360" w:firstLine="0"/>
        <w:rPr/>
      </w:pP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3465"/>
        <w:gridCol w:w="3255"/>
        <w:tblGridChange w:id="0">
          <w:tblGrid>
            <w:gridCol w:w="2505"/>
            <w:gridCol w:w="3465"/>
            <w:gridCol w:w="32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2081.894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ביטון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ארגון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ההתקדמות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הקבוצה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בוצעה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נוספת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ארד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התאמה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ללקוח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ותיקון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יהלי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רפפורט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5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5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מהשרת</w:t>
            </w:r>
          </w:p>
        </w:tc>
      </w:tr>
      <w:tr>
        <w:trPr>
          <w:cantSplit w:val="0"/>
          <w:trHeight w:val="2546.894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לידור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רלוונטיים</w:t>
            </w:r>
          </w:p>
        </w:tc>
      </w:tr>
      <w:tr>
        <w:trPr>
          <w:cantSplit w:val="0"/>
          <w:trHeight w:val="2441.894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הדרכת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עקרונות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6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ארבעת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bidi w:val="1"/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בקרה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עקרונות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שנלמדו</w:t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240" w:before="240" w:lineRule="auto"/>
        <w:ind w:right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!):</w:t>
      </w:r>
    </w:p>
    <w:tbl>
      <w:tblPr>
        <w:tblStyle w:val="Table2"/>
        <w:bidiVisual w:val="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600"/>
        <w:tblGridChange w:id="0">
          <w:tblGrid>
            <w:gridCol w:w="1680"/>
            <w:gridCol w:w="6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הסבר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DocIDs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term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ממוספרים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בחירתכם</w:t>
            </w:r>
          </w:p>
        </w:tc>
      </w:tr>
    </w:tbl>
    <w:p w:rsidR="00000000" w:rsidDel="00000000" w:rsidP="00000000" w:rsidRDefault="00000000" w:rsidRPr="00000000" w14:paraId="0000003D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right="20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ממשו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.</w:t>
        <w:br w:type="textWrapping"/>
        <w:t xml:space="preserve"> 2.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</w:t>
        <w:br w:type="textWrapping"/>
        <w:t xml:space="preserve"> 3.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lemmatization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תשובות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t xml:space="preserve">1. (</w:t>
      </w:r>
      <w:r w:rsidDel="00000000" w:rsidR="00000000" w:rsidRPr="00000000">
        <w:rPr>
          <w:sz w:val="24"/>
          <w:szCs w:val="24"/>
          <w:rtl w:val="1"/>
        </w:rPr>
        <w:t xml:space="preserve">במחברת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תאים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right="20"/>
        <w:jc w:val="both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https://colab.research.google.com/drive/1g3Cy3LrFPTIjXRMcl0UxI5n3wp3cYIZm?usp=sharing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DataBase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https://cloudhm2-default-rtdb.firebaseio.com/mqtt_index.json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['the', 'is', 'at', 'which', 'on', 'and', 'a', 'an', 'to', 'for', 'of',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'with', 'by', 'from', 'in', 'this', 'that', 'it', 'as', 'be', 'are',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'was', 'were', 'has', 'have', 'had', 'but', 'not', 'or', 'if', 'then',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'else', 'so', 'than', 'too', 'very', 'can', 'will', 'just', 'into',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'about', 'also', 'more', 'some', 'no', 'nor', 'any', 'all', 'both',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'each', 'other', 'when', 'where', 'how', 'why', 'who', 'because']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Conjunctions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יחס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Prepositions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כינויים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Pronouns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שמחליפות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Auxiliary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verbs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שמסייעים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were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have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had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will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just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Interrogatives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תואר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וכמות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Determiners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Quantifiers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שמציינות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מיקומים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each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more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והרחבה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Discourse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markers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because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than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also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המשמעותיות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lemmatization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הדקדוקי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במילון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stemming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השתמשנו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WordNetLemmatizer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NLTK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lemmatization.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העדפנו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stem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הדקדוקי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החיתוך</w:t>
      </w:r>
      <w:r w:rsidDel="00000000" w:rsidR="00000000" w:rsidRPr="00000000">
        <w:rPr>
          <w:sz w:val="24"/>
          <w:szCs w:val="24"/>
          <w:rtl w:val="1"/>
        </w:rPr>
        <w:t xml:space="preserve">.                            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incom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← </w:t>
      </w:r>
      <w:r w:rsidDel="00000000" w:rsidR="00000000" w:rsidRPr="00000000">
        <w:rPr>
          <w:sz w:val="24"/>
          <w:szCs w:val="24"/>
          <w:rtl w:val="0"/>
        </w:rPr>
        <w:t xml:space="preserve">incoming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תכינו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6 😊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right="20"/>
        <w:jc w:val="both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https://colab.research.google.com/drive/1g3Cy3LrFPTIjXRMcl0UxI5n3wp3cYIZm?usp=sharing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תאים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-8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שניידרמן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8j66544ycb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8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הזהב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שניידרמן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במערכת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שלנו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קיצורי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מנוסים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מנוסים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מניעת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דיאלוגים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התאוששות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משגיאות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פעולותיו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1"/>
        </w:rPr>
        <w:t xml:space="preserve">דוגמה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3"/>
        <w:bidiVisual w:val="1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60"/>
        <w:gridCol w:w="2685"/>
        <w:gridCol w:w="2985"/>
        <w:tblGridChange w:id="0">
          <w:tblGrid>
            <w:gridCol w:w="2160"/>
            <w:gridCol w:w="2160"/>
            <w:gridCol w:w="2685"/>
            <w:gridCol w:w="29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גרפים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 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הטמפרטורה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</w:p>
          <w:p w:rsidR="00000000" w:rsidDel="00000000" w:rsidP="00000000" w:rsidRDefault="00000000" w:rsidRPr="00000000" w14:paraId="000000A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</w:p>
          <w:p w:rsidR="00000000" w:rsidDel="00000000" w:rsidP="00000000" w:rsidRDefault="00000000" w:rsidRPr="00000000" w14:paraId="000000A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נותנים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לגרפים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מונגשים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2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2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2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2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1.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שיפרנו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ונעימים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משחקיות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לממש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שחסרה</w:t>
            </w:r>
          </w:p>
          <w:p w:rsidR="00000000" w:rsidDel="00000000" w:rsidP="00000000" w:rsidRDefault="00000000" w:rsidRPr="00000000" w14:paraId="000000B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B6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B8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נוגעות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שעדיין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הסדנא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משמעותי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הסדנא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עיצוב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1. </w:t>
            </w:r>
            <w:r w:rsidDel="00000000" w:rsidR="00000000" w:rsidRPr="00000000">
              <w:rPr>
                <w:rtl w:val="1"/>
              </w:rPr>
              <w:t xml:space="preserve">צבעים</w:t>
            </w:r>
          </w:p>
          <w:p w:rsidR="00000000" w:rsidDel="00000000" w:rsidP="00000000" w:rsidRDefault="00000000" w:rsidRPr="00000000" w14:paraId="000000B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</w:p>
          <w:p w:rsidR="00000000" w:rsidDel="00000000" w:rsidP="00000000" w:rsidRDefault="00000000" w:rsidRPr="00000000" w14:paraId="000000B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  <w:p w:rsidR="00000000" w:rsidDel="00000000" w:rsidP="00000000" w:rsidRDefault="00000000" w:rsidRPr="00000000" w14:paraId="000000B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הכתב</w:t>
            </w:r>
          </w:p>
          <w:p w:rsidR="00000000" w:rsidDel="00000000" w:rsidP="00000000" w:rsidRDefault="00000000" w:rsidRPr="00000000" w14:paraId="000000C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 </w:t>
            </w:r>
            <w:r w:rsidDel="00000000" w:rsidR="00000000" w:rsidRPr="00000000">
              <w:rPr>
                <w:rtl w:val="1"/>
              </w:rPr>
              <w:t xml:space="preserve">להגדיל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כתב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מובהקת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בבועות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מפרידים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7. </w:t>
            </w:r>
            <w:r w:rsidDel="00000000" w:rsidR="00000000" w:rsidRPr="00000000">
              <w:rPr>
                <w:rtl w:val="1"/>
              </w:rPr>
              <w:t xml:space="preserve">הצבעים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C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8.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9.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העיצוב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צבע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ab/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C9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bidi w:val="1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7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1.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ורלוונטית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פנינו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D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ורלוונטית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פנינו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D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6.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ורלוונטית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פנינו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תיקנו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D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7.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9.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1.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bidi w:val="1"/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מימשנו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  <w:p w:rsidR="00000000" w:rsidDel="00000000" w:rsidP="00000000" w:rsidRDefault="00000000" w:rsidRPr="00000000" w14:paraId="000000E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  <w:tab/>
              <w:tab/>
              <w:tab/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הערה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E8">
      <w:pPr>
        <w:bidi w:val="1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?(5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A">
      <w:pPr>
        <w:bidi w:val="1"/>
        <w:spacing w:after="240" w:lineRule="auto"/>
        <w:rPr/>
      </w:pP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91.2,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B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3).(5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ישקפו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1"/>
        </w:rPr>
        <w:t xml:space="preserve">זמינות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Availability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1"/>
        </w:rPr>
        <w:t xml:space="preserve">שביעות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רצון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המשתמשים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Satisfaction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–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המעניקים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1"/>
        </w:rPr>
        <w:t xml:space="preserve">ביצועי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המערכת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Performance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u w:val="single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עיכובים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bidi w:val="1"/>
        <w:spacing w:after="240" w:lineRule="auto"/>
        <w:ind w:left="720" w:hanging="360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7), </w:t>
      </w:r>
      <w:r w:rsidDel="00000000" w:rsidR="00000000" w:rsidRPr="00000000">
        <w:rPr>
          <w:rtl w:val="1"/>
        </w:rPr>
        <w:t xml:space="preserve">ופרטו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ההמתיחסים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.(10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after="240" w:befor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Presentation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Layer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שכבת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הצגה</w:t>
      </w:r>
      <w:r w:rsidDel="00000000" w:rsidR="00000000" w:rsidRPr="00000000">
        <w:rPr>
          <w:u w:val="single"/>
          <w:rtl w:val="1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show_admin_dashboard()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show_search_screen()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show_stats_screen()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ipywidgets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הכפתורים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Application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Layer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שכבת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יישום</w:t>
      </w:r>
      <w:r w:rsidDel="00000000" w:rsidR="00000000" w:rsidRPr="00000000">
        <w:rPr>
          <w:u w:val="single"/>
          <w:rtl w:val="1"/>
        </w:rPr>
        <w:t xml:space="preserve">/</w:t>
      </w:r>
      <w:r w:rsidDel="00000000" w:rsidR="00000000" w:rsidRPr="00000000">
        <w:rPr>
          <w:u w:val="single"/>
          <w:rtl w:val="1"/>
        </w:rPr>
        <w:t xml:space="preserve">שליטה</w:t>
      </w:r>
      <w:r w:rsidDel="00000000" w:rsidR="00000000" w:rsidRPr="00000000">
        <w:rPr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btn_search.on_click()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btn_stats.on_click()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back_button.on_click()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Business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Logic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Layer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שכבת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לוגיקה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עסקית</w:t>
      </w:r>
      <w:r w:rsidDel="00000000" w:rsidR="00000000" w:rsidRPr="00000000">
        <w:rPr>
          <w:u w:val="singl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סינונים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fetch_full_index()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calculate_general_attendance()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check_warning()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draw_graphs()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Access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Layer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שכבת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גישה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לנתונים</w:t>
      </w:r>
      <w:r w:rsidDel="00000000" w:rsidR="00000000" w:rsidRPr="00000000">
        <w:rPr>
          <w:u w:val="single"/>
          <w:rtl w:val="1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requests.get(INDEX_URL)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fetch_data(category)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bidi w:val="1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1p2nfrsfbdw2" w:id="1"/>
      <w:bookmarkEnd w:id="1"/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למה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בחרנו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בארכיטקטורה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זו</w:t>
      </w:r>
      <w:r w:rsidDel="00000000" w:rsidR="00000000" w:rsidRPr="00000000">
        <w:rPr>
          <w:color w:val="000000"/>
          <w:sz w:val="22"/>
          <w:szCs w:val="22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spacing w:after="240" w:before="24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קישור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לדיאגרמה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484240" cy="2535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240" cy="253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תשובה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bidi w:val="1"/>
        <w:spacing w:before="280" w:lineRule="auto"/>
        <w:rPr>
          <w:color w:val="000000"/>
          <w:sz w:val="22"/>
          <w:szCs w:val="22"/>
        </w:rPr>
      </w:pPr>
      <w:bookmarkStart w:colFirst="0" w:colLast="0" w:name="_lzv37f4vchjd" w:id="2"/>
      <w:bookmarkEnd w:id="2"/>
      <w:r w:rsidDel="00000000" w:rsidR="00000000" w:rsidRPr="00000000">
        <w:rPr>
          <w:color w:val="000000"/>
          <w:sz w:val="22"/>
          <w:szCs w:val="22"/>
          <w:rtl w:val="1"/>
        </w:rPr>
        <w:t xml:space="preserve">הסבר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התוספת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והבקרה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show_top_search_terms_screen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פומבי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23">
      <w:pPr>
        <w:bidi w:val="1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</w:p>
    <w:p w:rsidR="00000000" w:rsidDel="00000000" w:rsidP="00000000" w:rsidRDefault="00000000" w:rsidRPr="00000000" w14:paraId="00000124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–</w:t>
      </w: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צרפו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2_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125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</w:t>
      </w: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עבודות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ייפסלו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126">
      <w:pPr>
        <w:bidi w:val="1"/>
        <w:spacing w:after="240" w:before="240" w:lineRule="auto"/>
        <w:ind w:righ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rmaidchart.com/play?utm_source=mermaid_js&amp;utm_medium=button&amp;utm_campaign=try_playground#pako:eNqVWOtuG8cVfpWBDBQUKikiZcmy0ARYXiWY5LLcpe2gLgbD3SG11XKH2YtlNsgbFG1juEWDJohbtA3iH_3dX30NPkbzCD0zszt7G1Iw-YPL851z5syZc5v98sBhLj24Olj47N65JWGM7ParAEXJfBmS9S1_GPCH01-9OhgRL0CzG9RPAif2WBC9Ovg18KafrmFdA1N0y-4xcVdegF0S3c4ZCd3GYYnT6hnTzjWe3WTsESWhc4sjJ6Q0qDLbhm0VeWMSR3pWc2IXGNk69lbebwm3dKcpE3NSEInZOrMlpuGqtgwNXJ1vmiAPbumw1ZoFNIgj1PDWm3vPXdI4Kq83Mm7G2JzZILECb2KWxOskRp-ilPvEFAS9w9rmS26pNHDO3hTEYO05A1JFsD2zbXNsgdRzEnosiZRAO4ljVnVgd2pOuuYLIbAI6RfYDdnaZffBEaKrtc82lCpSSdA22sMel7q2R0Nkk7lPI_Qz1AGHR_t91wKhrhetfbLZEVd9czoyuMMWLFyRGIc0Svy4EbL7svHT3rjbmwJfCEvREPuUwI_u0LmReNAbZ_YOaEBDESc1E3ZYfQaiP33_53_-7z9_QBMwCA5dyg_Jhoaosf1x-9ft19sPaPtu-6_t2-27sgEqqeqkZp3U2mPIYzCk9xqWR9ckcH0aln3XtsdYBg_wzeMgje4TyAjH95y7arhwdp5vGTfPtX3MvdEkZc3iYze70XmGQYbzE-cOz0UA1rl3bPSc51gEvr0JIDWJI73Nlp5TLgGF_bJsu3IF6jbmh1Vmu_fSxp1rYzzoSYmYvokxFMJgSRvypyYDmy6JqNTYI9adGi_wYGpMri3cMYZDkHRDco_FJqMGfmD3F8A_Jq-9pYyyDgvikPmlFcbGc9yxp0MtJwRGraj28GgwsmXpsuCgKRqRgCzpCqJpvzVPRPT__t_IWK_Bszsi_xv4_rj90_a7T-DnW_jzl11p8LhOOq-TLvZYdMmrCIkJJCNzaBR5wbJcQ3q2CIkFjSEcFonvYw-KRLVcdg3bwJOp2amrg2rW93wIvarqtDYPzcENF7NExMnIRA1j3P3EnD5wuE9BzAiIv4k9R1ZN30l8Uq-EL4zp-GY8gODrdZ6BkHNLIZHuSRiAUY3XxE_oEbqjm_KmbNM2htjqmFNRoaH6Q5-LiQ_NjUHpalSrqGWMJkMe2i544AQ4CMQ3bfB-cHiyouThdshnhedelBA_bb-aRC0kRCUXDtExmvgsLpTlcssemjbuz8YdLgiZB9uBDMQOdF_ocRFvakdI0NdgfJSEtLJF5UZj2rXyvpL6ETvFhrFri838qNXRlRYxrM_HHdwxZ2OeYl4AgwRPLFWRWAJ_SLQJHH2v3y_5oH0tkaI_vEftBKIX3JBGZC1Lv4UMfQvJ-cP2Hdr-ffs3ePhm-0Gfp5d10lNNB9N1teY-Y3k37XshnZOIInOdHnrZn4OejW-gwb8UDf6LhEbQmSCWG4KIZ9NhZbCbafj5ZKX4j9BvIFg-5VF-WC8WmNcCVTE4UwMKHV2ycPOQ7x9n1cNiSQjlo6RcLQ9M6hkGOcdniXu7ah27dEFgvjkOY3deCYyxZU5TUcG-CNnKJ_PdIl2zg0fGZALRzpOMOdhzIflxEvpoRdbrvJbt2gtvu0PmEB-JHdU6RLpOX_naXcjKClviEv2QrGiJF7rn0Py818O2YT3j6afaZ0yiuwi5nujtJNyU82k4hGY9HXEJAuVbzOfI96IHelXzQmTC2__KDRiOI5KhmgZvRbN6x_Ph_fYD5MR7IHynT4PmmYam6WHN8312ySb6uz-i3hvYC9QQZNHwtVeNl367WcyObhs1fzEPP9OGCwcao1_aNgxJ_Ah-jtIS1eE1o3IT6bdbFcUtpVgXWEK5RYOIhcKVlXsNrIqtG1u0GP7nhIVL9ILOIy-mEZfl0ddEMUP84aJ0aPCZWWJ0_-n7r_-BDH55RHzYAy50fPyZuFpCY1T3Rv6cXgvhUV77pB7ByUXyyRc41FybPkMMSvZcI5dRw2MJhFtXhhamxXS57MKUceSzoWQomME5siFNgmYJKw4SCi-smHoinVCy9ctjpeTJiZJLFDQBqSpa2qFYUor2i3Bp3hB4OXnBm6VeKqUKnU_IqEpcM1nAebUFdXlvl8zKXsnaTm9HSmWZXFAl6a10ybwMCiAP1lSu3dTsHsS1Lu8Xlq6fmeIWeMmDqe1qi4Iju4tKsDirCVheaiWYsco9pC8SKifFj0GDSzUaQF1oBRaINxlB7MU-ddGYubJ0p2nOc_Tq6irhiRmoVz5AWRduwCmiEmsHnGavHpUJrcfkCxs9lm1tr0mQzno8fVeiB1Wi62H5_kOPyfcXekyeix7LjnuHtaqwAE7ye1gR5k7eiUIq67H0nq4Fzb2LluvVLpa8RGo5qiVNy5TVUS2YX261sKgSgMzTyVjFcpq4daiY5XW0lON1uJjSdTS7bmnsyf1QB_MissceXgvqcKE879zpDlRVY4D4RJwZM9OS82pcpqupt0zOx9syvVC8K0Bft2q5Q5UxNUNWDG03gUDTMUwRW3Vi3jhqmOOTKOrSBSrmKlp4vn_1iJ4tWgv3KIpDdkevHjWfPrlwW-nf43vPjW-vztZvjhzms_Dq0enpaUVlIYZTjYszer44VxqfzJsL8jEas4PNDLxcnNNLpe7s8pKeOR-hjjszs2wBtp0qVYvzJ87p6Ueoyryq1NE5pUqde9YCV36EOt6sMlUOfUwdpcppNS_P5_tV8e_BV_8HIkICVg" TargetMode="External"/><Relationship Id="rId10" Type="http://schemas.openxmlformats.org/officeDocument/2006/relationships/hyperlink" Target="https://colab.research.google.com/drive/1g3Cy3LrFPTIjXRMcl0UxI5n3wp3cYIZm?usp=sharing" TargetMode="External"/><Relationship Id="rId13" Type="http://schemas.openxmlformats.org/officeDocument/2006/relationships/hyperlink" Target="https://www.mermaidchart.com/play?utm_source=mermaid_js&amp;utm_medium=button&amp;utm_campaign=try_playground#pako:eNqVWOtuG8cVfpWBDBQUKikiZcmy0ARYXiWY5LLcpe2gLgbD3SG11XKH2YtlNsgbFG1juEWDJohbtA3iH_3dX30NPkbzCD0zszt7G1Iw-YPL851z5syZc5v98sBhLj24Olj47N65JWGM7ParAEXJfBmS9S1_GPCH01-9OhgRL0CzG9RPAif2WBC9Ovg18KafrmFdA1N0y-4xcVdegF0S3c4ZCd3GYYnT6hnTzjWe3WTsESWhc4sjJ6Q0qDLbhm0VeWMSR3pWc2IXGNk69lbebwm3dKcpE3NSEInZOrMlpuGqtgwNXJ1vmiAPbumw1ZoFNIgj1PDWm3vPXdI4Kq83Mm7G2JzZILECb2KWxOskRp-ilPvEFAS9w9rmS26pNHDO3hTEYO05A1JFsD2zbXNsgdRzEnosiZRAO4ljVnVgd2pOuuYLIbAI6RfYDdnaZffBEaKrtc82lCpSSdA22sMel7q2R0Nkk7lPI_Qz1AGHR_t91wKhrhetfbLZEVd9czoyuMMWLFyRGIc0Svy4EbL7svHT3rjbmwJfCEvREPuUwI_u0LmReNAbZ_YOaEBDESc1E3ZYfQaiP33_53_-7z9_QBMwCA5dyg_Jhoaosf1x-9ft19sPaPtu-6_t2-27sgEqqeqkZp3U2mPIYzCk9xqWR9ckcH0aln3XtsdYBg_wzeMgje4TyAjH95y7arhwdp5vGTfPtX3MvdEkZc3iYze70XmGQYbzE-cOz0UA1rl3bPSc51gEvr0JIDWJI73Nlp5TLgGF_bJsu3IF6jbmh1Vmu_fSxp1rYzzoSYmYvokxFMJgSRvypyYDmy6JqNTYI9adGi_wYGpMri3cMYZDkHRDco_FJqMGfmD3F8A_Jq-9pYyyDgvikPmlFcbGc9yxp0MtJwRGraj28GgwsmXpsuCgKRqRgCzpCqJpvzVPRPT__t_IWK_Bszsi_xv4_rj90_a7T-DnW_jzl11p8LhOOq-TLvZYdMmrCIkJJCNzaBR5wbJcQ3q2CIkFjSEcFonvYw-KRLVcdg3bwJOp2amrg2rW93wIvarqtDYPzcENF7NExMnIRA1j3P3EnD5wuE9BzAiIv4k9R1ZN30l8Uq-EL4zp-GY8gODrdZ6BkHNLIZHuSRiAUY3XxE_oEbqjm_KmbNM2htjqmFNRoaH6Q5-LiQ_NjUHpalSrqGWMJkMe2i544AQ4CMQ3bfB-cHiyouThdshnhedelBA_bb-aRC0kRCUXDtExmvgsLpTlcssemjbuz8YdLgiZB9uBDMQOdF_ocRFvakdI0NdgfJSEtLJF5UZj2rXyvpL6ETvFhrFri838qNXRlRYxrM_HHdwxZ2OeYl4AgwRPLFWRWAJ_SLQJHH2v3y_5oH0tkaI_vEftBKIX3JBGZC1Lv4UMfQvJ-cP2Hdr-ffs3ePhm-0Gfp5d10lNNB9N1teY-Y3k37XshnZOIInOdHnrZn4OejW-gwb8UDf6LhEbQmSCWG4KIZ9NhZbCbafj5ZKX4j9BvIFg-5VF-WC8WmNcCVTE4UwMKHV2ycPOQ7x9n1cNiSQjlo6RcLQ9M6hkGOcdniXu7ah27dEFgvjkOY3deCYyxZU5TUcG-CNnKJ_PdIl2zg0fGZALRzpOMOdhzIflxEvpoRdbrvJbt2gtvu0PmEB-JHdU6RLpOX_naXcjKClviEv2QrGiJF7rn0Py818O2YT3j6afaZ0yiuwi5nujtJNyU82k4hGY9HXEJAuVbzOfI96IHelXzQmTC2__KDRiOI5KhmgZvRbN6x_Ph_fYD5MR7IHynT4PmmYam6WHN8312ySb6uz-i3hvYC9QQZNHwtVeNl367WcyObhs1fzEPP9OGCwcao1_aNgxJ_Ah-jtIS1eE1o3IT6bdbFcUtpVgXWEK5RYOIhcKVlXsNrIqtG1u0GP7nhIVL9ILOIy-mEZfl0ddEMUP84aJ0aPCZWWJ0_-n7r_-BDH55RHzYAy50fPyZuFpCY1T3Rv6cXgvhUV77pB7ByUXyyRc41FybPkMMSvZcI5dRw2MJhFtXhhamxXS57MKUceSzoWQomME5siFNgmYJKw4SCi-smHoinVCy9ctjpeTJiZJLFDQBqSpa2qFYUor2i3Bp3hB4OXnBm6VeKqUKnU_IqEpcM1nAebUFdXlvl8zKXsnaTm9HSmWZXFAl6a10ybwMCiAP1lSu3dTsHsS1Lu8Xlq6fmeIWeMmDqe1qi4Iju4tKsDirCVheaiWYsco9pC8SKifFj0GDSzUaQF1oBRaINxlB7MU-ddGYubJ0p2nOc_Tq6irhiRmoVz5AWRduwCmiEmsHnGavHpUJrcfkCxs9lm1tr0mQzno8fVeiB1Wi62H5_kOPyfcXekyeix7LjnuHtaqwAE7ye1gR5k7eiUIq67H0nq4Fzb2LluvVLpa8RGo5qiVNy5TVUS2YX261sKgSgMzTyVjFcpq4daiY5XW0lON1uJjSdTS7bmnsyf1QB_MissceXgvqcKE879zpDlRVY4D4RJwZM9OS82pcpqupt0zOx9syvVC8K0Bft2q5Q5UxNUNWDG03gUDTMUwRW3Vi3jhqmOOTKOrSBSrmKlp4vn_1iJ4tWgv3KIpDdkevHjWfPrlwW-nf43vPjW-vztZvjhzms_Dq0enpaUVlIYZTjYszer44VxqfzJsL8jEas4PNDLxcnNNLpe7s8pKeOR-hjjszs2wBtp0qVYvzJ87p6Ueoyryq1NE5pUqde9YCV36EOt6sMlUOfUwdpcppNS_P5_tV8e_BV_8HIkICVg" TargetMode="External"/><Relationship Id="rId12" Type="http://schemas.openxmlformats.org/officeDocument/2006/relationships/hyperlink" Target="https://www.mermaidchart.com/play?utm_source=mermaid_js&amp;utm_medium=button&amp;utm_campaign=try_playground#pako:eNqVWOtuG8cVfpWBDBQUKikiZcmy0ARYXiWY5LLcpe2gLgbD3SG11XKH2YtlNsgbFG1juEWDJohbtA3iH_3dX30NPkbzCD0zszt7G1Iw-YPL851z5syZc5v98sBhLj24Olj47N65JWGM7ParAEXJfBmS9S1_GPCH01-9OhgRL0CzG9RPAif2WBC9Ovg18KafrmFdA1N0y-4xcVdegF0S3c4ZCd3GYYnT6hnTzjWe3WTsESWhc4sjJ6Q0qDLbhm0VeWMSR3pWc2IXGNk69lbebwm3dKcpE3NSEInZOrMlpuGqtgwNXJ1vmiAPbumw1ZoFNIgj1PDWm3vPXdI4Kq83Mm7G2JzZILECb2KWxOskRp-ilPvEFAS9w9rmS26pNHDO3hTEYO05A1JFsD2zbXNsgdRzEnosiZRAO4ljVnVgd2pOuuYLIbAI6RfYDdnaZffBEaKrtc82lCpSSdA22sMel7q2R0Nkk7lPI_Qz1AGHR_t91wKhrhetfbLZEVd9czoyuMMWLFyRGIc0Svy4EbL7svHT3rjbmwJfCEvREPuUwI_u0LmReNAbZ_YOaEBDESc1E3ZYfQaiP33_53_-7z9_QBMwCA5dyg_Jhoaosf1x-9ft19sPaPtu-6_t2-27sgEqqeqkZp3U2mPIYzCk9xqWR9ckcH0aln3XtsdYBg_wzeMgje4TyAjH95y7arhwdp5vGTfPtX3MvdEkZc3iYze70XmGQYbzE-cOz0UA1rl3bPSc51gEvr0JIDWJI73Nlp5TLgGF_bJsu3IF6jbmh1Vmu_fSxp1rYzzoSYmYvokxFMJgSRvypyYDmy6JqNTYI9adGi_wYGpMri3cMYZDkHRDco_FJqMGfmD3F8A_Jq-9pYyyDgvikPmlFcbGc9yxp0MtJwRGraj28GgwsmXpsuCgKRqRgCzpCqJpvzVPRPT__t_IWK_Bszsi_xv4_rj90_a7T-DnW_jzl11p8LhOOq-TLvZYdMmrCIkJJCNzaBR5wbJcQ3q2CIkFjSEcFonvYw-KRLVcdg3bwJOp2amrg2rW93wIvarqtDYPzcENF7NExMnIRA1j3P3EnD5wuE9BzAiIv4k9R1ZN30l8Uq-EL4zp-GY8gODrdZ6BkHNLIZHuSRiAUY3XxE_oEbqjm_KmbNM2htjqmFNRoaH6Q5-LiQ_NjUHpalSrqGWMJkMe2i544AQ4CMQ3bfB-cHiyouThdshnhedelBA_bb-aRC0kRCUXDtExmvgsLpTlcssemjbuz8YdLgiZB9uBDMQOdF_ocRFvakdI0NdgfJSEtLJF5UZj2rXyvpL6ETvFhrFri838qNXRlRYxrM_HHdwxZ2OeYl4AgwRPLFWRWAJ_SLQJHH2v3y_5oH0tkaI_vEftBKIX3JBGZC1Lv4UMfQvJ-cP2Hdr-ffs3ePhm-0Gfp5d10lNNB9N1teY-Y3k37XshnZOIInOdHnrZn4OejW-gwb8UDf6LhEbQmSCWG4KIZ9NhZbCbafj5ZKX4j9BvIFg-5VF-WC8WmNcCVTE4UwMKHV2ycPOQ7x9n1cNiSQjlo6RcLQ9M6hkGOcdniXu7ah27dEFgvjkOY3deCYyxZU5TUcG-CNnKJ_PdIl2zg0fGZALRzpOMOdhzIflxEvpoRdbrvJbt2gtvu0PmEB-JHdU6RLpOX_naXcjKClviEv2QrGiJF7rn0Py818O2YT3j6afaZ0yiuwi5nujtJNyU82k4hGY9HXEJAuVbzOfI96IHelXzQmTC2__KDRiOI5KhmgZvRbN6x_Ph_fYD5MR7IHynT4PmmYam6WHN8312ySb6uz-i3hvYC9QQZNHwtVeNl367WcyObhs1fzEPP9OGCwcao1_aNgxJ_Ah-jtIS1eE1o3IT6bdbFcUtpVgXWEK5RYOIhcKVlXsNrIqtG1u0GP7nhIVL9ILOIy-mEZfl0ddEMUP84aJ0aPCZWWJ0_-n7r_-BDH55RHzYAy50fPyZuFpCY1T3Rv6cXgvhUV77pB7ByUXyyRc41FybPkMMSvZcI5dRw2MJhFtXhhamxXS57MKUceSzoWQomME5siFNgmYJKw4SCi-smHoinVCy9ctjpeTJiZJLFDQBqSpa2qFYUor2i3Bp3hB4OXnBm6VeKqUKnU_IqEpcM1nAebUFdXlvl8zKXsnaTm9HSmWZXFAl6a10ybwMCiAP1lSu3dTsHsS1Lu8Xlq6fmeIWeMmDqe1qi4Iju4tKsDirCVheaiWYsco9pC8SKifFj0GDSzUaQF1oBRaINxlB7MU-ddGYubJ0p2nOc_Tq6irhiRmoVz5AWRduwCmiEmsHnGavHpUJrcfkCxs9lm1tr0mQzno8fVeiB1Wi62H5_kOPyfcXekyeix7LjnuHtaqwAE7ye1gR5k7eiUIq67H0nq4Fzb2LluvVLpa8RGo5qiVNy5TVUS2YX261sKgSgMzTyVjFcpq4daiY5XW0lON1uJjSdTS7bmnsyf1QB_MissceXgvqcKE879zpDlRVY4D4RJwZM9OS82pcpqupt0zOx9syvVC8K0Bft2q5Q5UxNUNWDG03gUDTMUwRW3Vi3jhqmOOTKOrSBSrmKlp4vn_1iJ4tWgv3KIpDdkevHjWfPrlwW-nf43vPjW-vztZvjhzms_Dq0enpaUVlIYZTjYszer44VxqfzJsL8jEas4PNDLxcnNNLpe7s8pKeOR-hjjszs2wBtp0qVYvzJ87p6Ueoyryq1NE5pUqde9YCV36EOt6sMlUOfUwdpcppNS_P5_tV8e_BV_8HIkICV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hm2-default-rtdb.firebaseio.com/mqtt_index.json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mqtt.org/" TargetMode="External"/><Relationship Id="rId7" Type="http://schemas.openxmlformats.org/officeDocument/2006/relationships/hyperlink" Target="http://mqtt.org/" TargetMode="External"/><Relationship Id="rId8" Type="http://schemas.openxmlformats.org/officeDocument/2006/relationships/hyperlink" Target="https://colab.research.google.com/drive/1g3Cy3LrFPTIjXRMcl0UxI5n3wp3cYIZm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