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192" w:name="część-ii-najlepsza-linia-przekazywania"/>
    <w:p>
      <w:pPr>
        <w:pStyle w:val="Heading1"/>
      </w:pPr>
      <w:r>
        <w:t xml:space="preserve">CZĘŚĆ II: Najlepsza linia przekazywania</w:t>
      </w:r>
    </w:p>
    <w:bookmarkStart w:id="191" w:name="czym-właściwie-jest-rodzina-35"/>
    <w:p>
      <w:pPr>
        <w:pStyle w:val="Heading2"/>
      </w:pPr>
      <w:r>
        <w:t xml:space="preserve">Czym właściwie jest Rodzina 35?</w:t>
      </w:r>
    </w:p>
    <w:p>
      <w:pPr>
        <w:pStyle w:val="FirstParagraph"/>
      </w:pPr>
      <w:r>
        <w:t xml:space="preserve">I can well imagine that many of my readers are hearing about Family 35 for the first time. It refers to a line of transmission within the broad</w:t>
      </w:r>
      <w:r>
        <w:t xml:space="preserve"> </w:t>
      </w:r>
      <w:r>
        <w:t xml:space="preserve">‘</w:t>
      </w:r>
      <w:r>
        <w:t xml:space="preserve">Byzantine</w:t>
      </w:r>
      <w:r>
        <w:t xml:space="preserve">’</w:t>
      </w:r>
      <w:r>
        <w:t xml:space="preserve"> </w:t>
      </w:r>
      <w:r>
        <w:t xml:space="preserve">river of MSS, and I gave it that name. So far as I know, the academic world is severely ignoring my work, as they must, to be sure, since I expose the falsehoods they have been purveying for generations. I will begin with a bit of recent history.</w:t>
      </w:r>
    </w:p>
    <w:p>
      <w:pPr>
        <w:pStyle w:val="BodyText"/>
      </w:pPr>
      <w:r>
        <w:t xml:space="preserve">Mogę sobie dobrze wyobrazić, że wielu z moich czytelników słyszy o „Rodzinie 35” po raz pierwszy. Termin ten odnosi się do linii przekazu w ramach szerokiego nurtu manuskryptów „bizantyjskich” i to ja nadałem jej tę nazwę. Jak naraziw, o ile mi wiadomo, środowisko akademickie całkowicie ignoruje moją pracę, jak zresztą musi, aby być pewnym, ponieważ obnażam fałszywe informacje, które oni rozpowszechniają od pokoleń. Zacznę od odrobiny najnowszej historii.</w:t>
      </w:r>
    </w:p>
    <w:bookmarkEnd w:id="191"/>
    <w:bookmarkEnd w:id="1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2026-07-25T20:27:37Z</dcterms:created>
  <dcterms:modified xsi:type="dcterms:W3CDTF">2026-07-25T20:27:37Z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