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7"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7 i 9-11. „Teraz wielu oszustów przyszło na świat, którzy nie uznają Jezusa Chrystusa jako przychodzącego w ciele – to jest oszust, a nawet Antychryst!”, „Każdy, kto się odwraca i nie kontynuuje w nauczaniu Chrystusa, nie ma Boga, ale każdy, kto kontynuuje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 Niektórzy mogą odczuć, że język Jana jest trochę ostry, ale on zdecydowanie ostrzegał ich. Wracając do wersetu 7, Tekst zawiera słowo „przychodzącego”, a nie „przybyłego”, więc ewidentnie Jan odnosi się do powtórnego przyjścia Chrystusa, które z pewnością będzie „w ciele”. Przypomnij sobie słowa aniołów w Dziejach Apostolskich 1,11.</w:t>
      </w:r>
    </w:p>
    <w:p>
      <w:pPr>
        <w:pStyle w:val="BodyText"/>
      </w:pPr>
      <w:r>
        <w:t xml:space="preserve">And then there is 2 John 7 and 9-11.</w:t>
      </w:r>
      <w:r>
        <w:t xml:space="preserve"> </w:t>
      </w:r>
      <w:r>
        <w:t xml:space="preserve">“</w:t>
      </w:r>
      <w:r>
        <w:t xml:space="preserve">Now many deceivers have come into the world,</w:t>
      </w:r>
      <w:r>
        <w:rPr>
          <w:rStyle w:val="FootnoteReference"/>
        </w:rPr>
        <w:footnoteReference w:id="125"/>
      </w:r>
      <w:r>
        <w:t xml:space="preserve"> </w:t>
      </w:r>
      <w:r>
        <w:t xml:space="preserve">who do not acknowledge Jesus Christ as coming in flesh</w:t>
      </w:r>
      <w:r>
        <w:rPr>
          <w:rStyle w:val="FootnoteReference"/>
        </w:rPr>
        <w:footnoteReference w:id="126"/>
      </w:r>
      <w:r>
        <w:t xml:space="preserve">—this is the deceiver, even the Antichrist!</w:t>
      </w:r>
      <w:r>
        <w:t xml:space="preserve">”</w:t>
      </w:r>
      <w:r>
        <w:t xml:space="preserve"> </w:t>
      </w:r>
      <w:r>
        <w:t xml:space="preserve">“</w:t>
      </w:r>
      <w:r>
        <w:t xml:space="preserve">Anyone who turns aside and does not continue in the teaching of Christ does not have God; but whoever continues in Christ’s teaching does have both the Father and the Son. If anyone comes to you and does not bring this teaching, do not receive him into your house; do not even tell him, “I wish you well</w:t>
      </w:r>
      <w:r>
        <w:t xml:space="preserve">”</w:t>
      </w:r>
      <w:r>
        <w:t xml:space="preserve">, because whoever tells him,</w:t>
      </w:r>
      <w:r>
        <w:t xml:space="preserve"> </w:t>
      </w:r>
      <w:r>
        <w:t xml:space="preserve">“</w:t>
      </w:r>
      <w:r>
        <w:t xml:space="preserve">I wish you well</w:t>
      </w:r>
      <w:r>
        <w:t xml:space="preserve">”</w:t>
      </w:r>
      <w:r>
        <w:t xml:space="preserve">, participates in his malignant works.”[^X3] Some might feel that John’s language is a little strong, but he was definitely warning them. Going back to verse 7, The Text has</w:t>
      </w:r>
      <w:r>
        <w:t xml:space="preserve"> </w:t>
      </w:r>
      <w:r>
        <w:t xml:space="preserve">“</w:t>
      </w:r>
      <w:r>
        <w:t xml:space="preserve">coming</w:t>
      </w:r>
      <w:r>
        <w:t xml:space="preserve">”</w:t>
      </w:r>
      <w:r>
        <w:t xml:space="preserve">, not</w:t>
      </w:r>
      <w:r>
        <w:t xml:space="preserve"> </w:t>
      </w:r>
      <w:r>
        <w:t xml:space="preserve">‘</w:t>
      </w:r>
      <w:r>
        <w:t xml:space="preserve">having come</w:t>
      </w:r>
      <w:r>
        <w:t xml:space="preserve">’</w:t>
      </w:r>
      <w:r>
        <w:t xml:space="preserve">, so evidently John is referring to Christ’s second coming, which will certainly be</w:t>
      </w:r>
      <w:r>
        <w:t xml:space="preserve"> </w:t>
      </w:r>
      <w:r>
        <w:t xml:space="preserve">“</w:t>
      </w:r>
      <w:r>
        <w:t xml:space="preserve">in flesh</w:t>
      </w:r>
      <w:r>
        <w:t xml:space="preserve">”</w:t>
      </w:r>
      <w:r>
        <w:t xml:space="preserve">. Recall the word of the angels in Acts 1,11.</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r>
        <w:t xml:space="preserve"> </w:t>
      </w:r>
      <w:r>
        <w:t xml:space="preserve">Some 82% of the Greek manuscripts have</w:t>
      </w:r>
      <w:r>
        <w:t xml:space="preserve"> </w:t>
      </w:r>
      <w:r>
        <w:t xml:space="preserve">“</w:t>
      </w:r>
      <w:r>
        <w:t xml:space="preserve">come into</w:t>
      </w:r>
      <w:r>
        <w:t xml:space="preserve">”</w:t>
      </w:r>
      <w:r>
        <w:t xml:space="preserve"> </w:t>
      </w:r>
      <w:r>
        <w:t xml:space="preserve">rather than</w:t>
      </w:r>
      <w:r>
        <w:t xml:space="preserve"> </w:t>
      </w:r>
      <w:r>
        <w:t xml:space="preserve">‘</w:t>
      </w:r>
      <w:r>
        <w:t xml:space="preserve">go out into</w:t>
      </w:r>
      <w:r>
        <w:t xml:space="preserve">’</w:t>
      </w:r>
      <w:r>
        <w:t xml:space="preserve"> </w:t>
      </w:r>
      <w:r>
        <w:t xml:space="preserve">(as in most versions). The 18% presumably have the deceivers going out from the church into the world, but that is not John’s point. The deceivers have been introduced into the world by Satan, the original and boss deceiver.</w:t>
      </w:r>
    </w:p>
  </w:footnote>
  <w:footnote w:id="126">
    <w:p>
      <w:pPr>
        <w:pStyle w:val="FootnoteText"/>
      </w:pPr>
      <w:r>
        <w:rPr>
          <w:rStyle w:val="FootnoteReference"/>
        </w:rPr>
        <w:footnoteRef/>
      </w:r>
      <w:r>
        <w:t xml:space="preserve"> </w:t>
      </w:r>
      <w:r>
        <w:t xml:space="preserve">People who do not believe and teach what Christ taught are on the other side. To be malignant is to be aggressively evil. Obviously, we should avoid anything that might be interpreted as identification with such people.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2026-02-03T04:32:01Z</dcterms:created>
  <dcterms:modified xsi:type="dcterms:W3CDTF">2026-02-03T04:32:01Z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