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3"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Not only did the apostles themselves declare the New Testament writings to be Scripture, which would elicit reverence and care in their treatment, they expressly warned the believers to be on their guard against false teachers. Consider Acts 20,28-31.</w:t>
      </w:r>
      <w:r>
        <w:t xml:space="preserve"> </w:t>
      </w:r>
      <w:r>
        <w:t xml:space="preserve">“</w:t>
      </w:r>
      <w:r>
        <w:t xml:space="preserve">So take heed to yourselves and to all the flock, in which the Holy Spirit has placed you as overseers, to shepherd the congregation of the Lord and God1 which He purchased with His own blood. Because I know this, that after my departure savage wolves will come in among you, not sparing the flock. Yes, men will rise up from among you yourselves, speaking distorted things, to draw away the disciples after them. Therefore be alert.</w:t>
      </w:r>
      <w:r>
        <w:t xml:space="preserve">”</w:t>
      </w:r>
      <w:r>
        <w:t xml:space="preserve"> </w:t>
      </w:r>
      <w:r>
        <w:t xml:space="preserve">Could Paul be any clearer?</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2026-01-29T20:13:17Z</dcterms:created>
  <dcterms:modified xsi:type="dcterms:W3CDTF">2026-01-29T20:13:17Z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