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E.R. Hardy, again. His careful study of the early Christian literary papyri has led C.H. Roberts to conclude:</w:t>
      </w:r>
      <w:r>
        <w:t xml:space="preserve"> </w:t>
      </w:r>
      <w:r>
        <w:t xml:space="preserve">“</w:t>
      </w:r>
      <w:r>
        <w:t xml:space="preserve">This points to the careful and regular use of the scriptures by the local communities</w:t>
      </w:r>
      <w:r>
        <w:t xml:space="preserve">”</w:t>
      </w:r>
      <w:r>
        <w:t xml:space="preserve"> </w:t>
      </w:r>
      <w:r>
        <w:t xml:space="preserve">(Manuscript, Society and Belief in Early Christian Egypt [London: Oxford Univ. Press, 1979], p. 25). He also infers from P. Oxy. iii. 405 that a copy of Irenaeus’ Adversus Haereses, written in Lyons, was brought to Oxyrhynchus within a very few years after it was written (Ibid., pp. 23, 53), eloquent testimony to the extent of the traffic among the early churches.</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(Manuscript, Society and Belief in Early Christian Egypt [Londyn: Oxford Univ. Press, 1979], str. 25). Na podstawie P. Oxy. iii. 405 wnioskuje on również, że kopia dzieła Ireneusza Adversus Haereses, napisana w Lyonie, została przywieziona do Oksyrynchos w ciągu pierwszych kilku lat od jej powstania (tamże, str. 23, 53), stanowiąc wymowne świadectwo skali ruchu między wczesnymi kościołami.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2026-01-09T04:52:18Z</dcterms:created>
  <dcterms:modified xsi:type="dcterms:W3CDTF">2026-01-09T04:52:18Z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