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BodyText"/>
      </w:pPr>
      <w:r>
        <w:rPr>
          <w:i/>
        </w:rPr>
        <w:t xml:space="preserve">Oświecenie</w:t>
      </w:r>
    </w:p>
    <w:p>
      <w:pPr>
        <w:pStyle w:val="BodyText"/>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7"/>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BodyText"/>
      </w:pPr>
      <w:r>
        <w:rPr>
          <w:i/>
        </w:rPr>
        <w:t xml:space="preserve">Kanon</w:t>
      </w:r>
    </w:p>
    <w:p>
      <w:pPr>
        <w:pStyle w:val="BodyText"/>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78"/>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79"/>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BodyText"/>
      </w:pPr>
      <w:r>
        <w:t xml:space="preserve">Inspiration is a result or quality of Revelation—with that statement we are affirming that the Sovereign Creator decided to transmit some objective information to the human race. If the Creator was only concerned to transmit information to a given individual, or group, at a given point in time, for a specific purpose, it could be done orally. But if His purpose was to reach a sequence of generations (up to a thousand of them, 1 Chronicles 16,15), then the appropriate form would be in writing. Now then, if the Creator intended that His Revelation should arrive intact, or at least entire and in reliable condition, to the XXI century, He would absolutely have to watch over the process of transmission down through the centuries. He would have to forbid the irrecoverable loss of any genuine material, as well as forbid any unrecognizable insertion of spurious material. The original wording should be available, in whatever generation, to persons who were sufficiently interested in having that wording that they would pay the necessary price (time, travel, money) to obtain it. (In general, people would be satisfied with the wording they had, so long as they regarded it to be reliable.) So then, a person who believes in the divine inspiration of the NT, for example, should also believe in the divine preservation of the NT—it is a question of logic. But what about the historical evidences, do they agree with our logic, or do they not? To that question I now turn.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7">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78">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79">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2025-09-20T07:42:16Z</dcterms:created>
  <dcterms:modified xsi:type="dcterms:W3CDTF">2025-09-20T07:42:16Z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