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óg-zachował-swój-tekst"/>
      <w:r>
        <w:t xml:space="preserve">Bóg zachował swój tekst!</w:t>
      </w:r>
      <w:bookmarkEnd w:id="20"/>
    </w:p>
    <w:p>
      <w:pPr>
        <w:pStyle w:val="Heading2"/>
      </w:pPr>
      <w:bookmarkStart w:id="21" w:name="boskie-zachowanie-nowego-testamentu"/>
      <w:r>
        <w:t xml:space="preserve">Boskie zachowanie Nowego Testamentu</w:t>
      </w:r>
      <w:bookmarkEnd w:id="21"/>
    </w:p>
    <w:p>
      <w:pPr>
        <w:pStyle w:val="Heading3"/>
      </w:pPr>
      <w:bookmarkStart w:id="22" w:name="czwarta-edycja"/>
      <w:r>
        <w:t xml:space="preserve">Czwarta Edycja</w:t>
      </w:r>
      <w:bookmarkEnd w:id="22"/>
    </w:p>
    <w:p>
      <w:pPr>
        <w:pStyle w:val="FirstParagraph"/>
      </w:pPr>
      <w:r>
        <w:rPr>
          <w:b/>
        </w:rPr>
        <w:t xml:space="preserve">Wilbur N. Pickering, ThM PhD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6" w:name="first-images"/>
      <w:r>
        <w:t xml:space="preserve">First: Images</w:t>
      </w:r>
      <w:bookmarkEnd w:id="26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8" w:name="second-tables"/>
      <w:r>
        <w:t xml:space="preserve">Second: Tables</w:t>
      </w:r>
      <w:bookmarkEnd w:id="28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9" w:name="third-equations"/>
      <w:r>
        <w:t xml:space="preserve">Third: Equations</w:t>
      </w:r>
      <w:bookmarkEnd w:id="29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0" w:name="fourth-cross-references"/>
      <w:r>
        <w:t xml:space="preserve">Fourth: Cross references</w:t>
      </w:r>
      <w:bookmarkEnd w:id="30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1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2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3" w:name="installation"/>
      <w:r>
        <w:t xml:space="preserve">Installation</w:t>
      </w:r>
      <w:bookmarkEnd w:id="33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4" w:name="usage"/>
      <w:r>
        <w:t xml:space="preserve">Usage</w:t>
      </w:r>
      <w:bookmarkEnd w:id="34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2025-06-10T05:30:50Z</dcterms:created>
  <dcterms:modified xsi:type="dcterms:W3CDTF">2025-06-10T05:30:50Z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