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0"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39"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t xml:space="preserve">The school of literary criticism that existed at Alexandria would also be a negative factor, if it influenced the Church at all, and W.R. Farmer argues that it did. “But there is ample evidence that by the time of Eusebius the Alexandrian text-critical practices were being followed in at least some of the scriptoria where New Testament manuscripts were being produced. Exactly when Alexandrian text-critical principles were first used… is not known.”1 He goes on to suggest that the Christian school founded in Alexandria by Pantaenus, around 180, was bound to be influenced by the scholars of the great library of that city. The point is, the principles used in attempting to ‘restore’ the works of Homer would not be appropriate for the NT writings when appeal to the Autographs, or exact copies made from them, was still possible.</w:t>
      </w:r>
    </w:p>
    <w:p>
      <w:pPr>
        <w:pStyle w:val="BodyText"/>
      </w:pPr>
      <w:r>
        <w:rPr>
          <w:i/>
          <w:iCs/>
        </w:rPr>
        <w:t xml:space="preserve">Wniosek</w:t>
      </w:r>
    </w:p>
    <w:p>
      <w:pPr>
        <w:pStyle w:val="BodyText"/>
      </w:pPr>
      <w:r>
        <w:t xml:space="preserve">What answer do the “four controlling factors” give to our question? The four speak with united voice: “The Aegean area was the best qualified to protect, transmit and attest the true text of the NT writings.” This was true in the 2nd century, it was true in the 3rd century, it continued to be true in the 4th century. So in AD 350, the middle of the 4th century, where should we go to find the most correct copies of the NT? To the Aegean area, Egypt would be the last place to go. If the transmission of the NT Text was reasonably normal, the Aegean area would continue to have the best Text down through the succeeding centuries. But there are those who have argued that the transmission was not normal, so to that question I now turn.</w:t>
      </w:r>
    </w:p>
    <w:bookmarkEnd w:id="138"/>
    <w:bookmarkEnd w:id="139"/>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2026-04-02T17:19:52Z</dcterms:created>
  <dcterms:modified xsi:type="dcterms:W3CDTF">2026-04-02T17:19:52Z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