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Objawień 22,18-19.</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2026-02-24T05:15:07Z</dcterms:created>
  <dcterms:modified xsi:type="dcterms:W3CDTF">2026-02-24T05:15:07Z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