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64"/>
        </w:rPr>
        <w:t>MAXEVA GESTIÓN</w:t>
      </w:r>
    </w:p>
    <w:p>
      <w:pPr>
        <w:jc w:val="center"/>
      </w:pPr>
      <w:r>
        <w:rPr>
          <w:color w:val="6B7280"/>
          <w:sz w:val="32"/>
        </w:rPr>
        <w:t>Manual del Contable</w:t>
      </w:r>
    </w:p>
    <w:p/>
    <w:p>
      <w:pPr>
        <w:jc w:val="center"/>
      </w:pPr>
      <w:r>
        <w:rPr>
          <w:i/>
          <w:color w:val="4B5563"/>
          <w:sz w:val="26"/>
        </w:rPr>
        <w:t>Guía para la gestión financiera y contable del sistema</w:t>
      </w:r>
    </w:p>
    <w:p/>
    <w:p/>
    <w:p/>
    <w:p/>
    <w:p>
      <w:pPr>
        <w:jc w:val="center"/>
      </w:pPr>
      <w:r>
        <w:rPr>
          <w:color w:val="9CA3AF"/>
          <w:sz w:val="22"/>
        </w:rPr>
        <w:t>Maxeva Gestión — Sistema de Gestión para Agencias de Viaje</w:t>
      </w:r>
    </w:p>
    <w:p>
      <w:pPr>
        <w:jc w:val="center"/>
      </w:pPr>
      <w:r>
        <w:rPr>
          <w:color w:val="9CA3AF"/>
          <w:sz w:val="20"/>
        </w:rPr>
        <w:t>Versión 1.0 — Marzo 2026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t>1. Introducción</w:t>
      </w:r>
    </w:p>
    <w:p>
      <w:r>
        <w:t>2. Acceso al Sistema</w:t>
      </w:r>
    </w:p>
    <w:p>
      <w:r>
        <w:t>3. Tu Menú — Qué Podés Ver y Qué No</w:t>
      </w:r>
    </w:p>
    <w:p>
      <w:r>
        <w:t>4. Operaciones (Vista de Lectura)</w:t>
      </w:r>
    </w:p>
    <w:p>
      <w:r>
        <w:t>5. Operadores / Proveedores</w:t>
      </w:r>
    </w:p>
    <w:p>
      <w:r>
        <w:t>6. Caja y Bancos</w:t>
      </w:r>
    </w:p>
    <w:p>
      <w:r>
        <w:t>7. Contabilidad</w:t>
      </w:r>
    </w:p>
    <w:p>
      <w:r>
        <w:t>8. Comisiones (Vista de Lectura)</w:t>
      </w:r>
    </w:p>
    <w:p>
      <w:r>
        <w:t>9. Reportes</w:t>
      </w:r>
    </w:p>
    <w:p>
      <w:r>
        <w:t>10. Alertas</w:t>
      </w:r>
    </w:p>
    <w:p>
      <w:r>
        <w:t>11. Tareas</w:t>
      </w:r>
    </w:p>
    <w:p>
      <w:r>
        <w:t>12. Cómo las Acciones se Conectan Entre Sí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Maxeva Gestión es el sistema integral para la gestión de tu agencia de viajes. Desde este sistema podés administrar todo el flujo comercial: desde que llega una consulta de un cliente hasta que se cierra la operación, se cobran los pagos y se calculan las comisiones.</w:t>
      </w:r>
    </w:p>
    <w:p>
      <w:r>
        <w:t>Este manual te va a guiar paso a paso por cada sección del sistema, explicando qué podés hacer, cómo hacerlo, y cómo las acciones en un lugar impactan en otros.</w:t>
      </w:r>
    </w:p>
    <w:p>
      <w:r>
        <w:t>Como Contable, tu rol se enfoca en la parte financiera del negocio: controlar los pagos, verificar la contabilidad, monitorear los saldos de operadores y revisar las comisiones.</w:t>
      </w:r>
    </w:p>
    <w:p>
      <w:r>
        <w:t>No tenés acceso a las secciones comerciales (Dashboard, Leads, Clientes) ni a la Configuración del sistema. Esto es para que puedas concentrarte en lo financiero sin distracciones.</w:t>
      </w:r>
    </w:p>
    <w:p>
      <w:r>
        <w:br w:type="page"/>
      </w:r>
    </w:p>
    <w:p>
      <w:pPr>
        <w:pStyle w:val="Heading1"/>
      </w:pPr>
      <w:r>
        <w:t>Acceso al Sistema</w:t>
      </w:r>
    </w:p>
    <w:p>
      <w:r>
        <w:t>Para ingresar al sistema:</w:t>
      </w:r>
    </w:p>
    <w:p>
      <w:pPr>
        <w:pStyle w:val="ListNumber"/>
      </w:pPr>
      <w:r>
        <w:t>Abrí tu navegador y entrá a la dirección del sistema (ej: maxevagestion.com)</w:t>
      </w:r>
    </w:p>
    <w:p>
      <w:pPr>
        <w:pStyle w:val="ListNumber"/>
      </w:pPr>
      <w:r>
        <w:t>Ingresá tu email y contraseña</w:t>
      </w:r>
    </w:p>
    <w:p>
      <w:pPr>
        <w:pStyle w:val="ListNumber"/>
      </w:pPr>
      <w:r>
        <w:t>Hacé clic en "Iniciar Sesión"</w:t>
      </w:r>
    </w:p>
    <w:p>
      <w:r>
        <w:t>Si olvidaste tu contraseña, hacé clic en "Olvidé mi contraseña" y seguí las instrucciones que te llegarán por email.</w:t>
      </w:r>
    </w:p>
    <w:p>
      <w:r>
        <w:rPr>
          <w:b/>
          <w:color w:val="DC2626"/>
        </w:rPr>
        <w:t xml:space="preserve">Importante: </w:t>
      </w:r>
      <w:r>
        <w:t>No compartas tus credenciales con nadie. Cada usuario tiene permisos diferentes según su rol.</w:t>
      </w:r>
    </w:p>
    <w:p>
      <w:r>
        <w:br w:type="page"/>
      </w:r>
    </w:p>
    <w:p>
      <w:pPr>
        <w:pStyle w:val="Heading1"/>
      </w:pPr>
      <w:r>
        <w:t>Tu Menú — Qué Podés Ver y Qué No</w:t>
      </w:r>
    </w:p>
    <w:p>
      <w:pPr>
        <w:pStyle w:val="Heading2"/>
      </w:pPr>
      <w:r>
        <w:t>Secciones a las que tenés acceso</w:t>
      </w:r>
    </w:p>
    <w:p>
      <w:pPr>
        <w:pStyle w:val="ListBullet"/>
      </w:pPr>
      <w:r>
        <w:t>Operaciones: podés ver las operaciones (solo lectura, no podés modificarlas)</w:t>
      </w:r>
    </w:p>
    <w:p>
      <w:pPr>
        <w:pStyle w:val="ListBullet"/>
      </w:pPr>
      <w:r>
        <w:t>Operadores: podés ver y editar datos de proveedores</w:t>
      </w:r>
    </w:p>
    <w:p>
      <w:pPr>
        <w:pStyle w:val="ListBullet"/>
      </w:pPr>
      <w:r>
        <w:t>Caja y Bancos: acceso completo para registrar y consultar movimientos</w:t>
      </w:r>
    </w:p>
    <w:p>
      <w:pPr>
        <w:pStyle w:val="ListBullet"/>
      </w:pPr>
      <w:r>
        <w:t>Contabilidad: acceso completo al libro mayor, IVA, retenciones y toda la parte impositiva</w:t>
      </w:r>
    </w:p>
    <w:p>
      <w:pPr>
        <w:pStyle w:val="ListBullet"/>
      </w:pPr>
      <w:r>
        <w:t>Comisiones: podés ver las comisiones calculadas (solo lectura)</w:t>
      </w:r>
    </w:p>
    <w:p>
      <w:pPr>
        <w:pStyle w:val="ListBullet"/>
      </w:pPr>
      <w:r>
        <w:t>Reportes: podés generar y consultar reportes financieros</w:t>
      </w:r>
    </w:p>
    <w:p>
      <w:pPr>
        <w:pStyle w:val="ListBullet"/>
      </w:pPr>
      <w:r>
        <w:t>Alertas: ves las alertas del sistema relacionadas con vencimientos y finanzas</w:t>
      </w:r>
    </w:p>
    <w:p>
      <w:pPr>
        <w:pStyle w:val="ListBullet"/>
      </w:pPr>
      <w:r>
        <w:t>Tareas: podés gestionar tus tareas asignadas</w:t>
      </w:r>
    </w:p>
    <w:p>
      <w:pPr>
        <w:pStyle w:val="Heading2"/>
      </w:pPr>
      <w:r>
        <w:t>Secciones que NO ves</w:t>
      </w:r>
    </w:p>
    <w:p>
      <w:pPr>
        <w:pStyle w:val="ListBullet"/>
      </w:pPr>
      <w:r>
        <w:t>Dashboard general</w:t>
      </w:r>
    </w:p>
    <w:p>
      <w:pPr>
        <w:pStyle w:val="ListBullet"/>
      </w:pPr>
      <w:r>
        <w:t>CRM / Leads</w:t>
      </w:r>
    </w:p>
    <w:p>
      <w:pPr>
        <w:pStyle w:val="ListBullet"/>
      </w:pPr>
      <w:r>
        <w:t>Clientes</w:t>
      </w:r>
    </w:p>
    <w:p>
      <w:pPr>
        <w:pStyle w:val="ListBullet"/>
      </w:pPr>
      <w:r>
        <w:t>Documentos</w:t>
      </w:r>
    </w:p>
    <w:p>
      <w:pPr>
        <w:pStyle w:val="ListBullet"/>
      </w:pPr>
      <w:r>
        <w:t>Configuración</w:t>
      </w:r>
    </w:p>
    <w:p>
      <w:r>
        <w:t>Estas secciones son de uso comercial o administrativo y no aparecen en tu menú.</w:t>
      </w:r>
    </w:p>
    <w:p>
      <w:r>
        <w:br w:type="page"/>
      </w:r>
    </w:p>
    <w:p>
      <w:pPr>
        <w:pStyle w:val="Heading1"/>
      </w:pPr>
      <w:r>
        <w:t>Operaciones (Vista de Lectura)</w:t>
      </w:r>
    </w:p>
    <w:p>
      <w:r>
        <w:t>Desde acá podés consultar todas las operaciones de la agencia, pero sin poder modificarlas. Esto te permite:</w:t>
      </w:r>
    </w:p>
    <w:p>
      <w:pPr>
        <w:pStyle w:val="ListBullet"/>
      </w:pPr>
      <w:r>
        <w:t>Verificar el monto de venta y el costo de cada operación</w:t>
      </w:r>
    </w:p>
    <w:p>
      <w:pPr>
        <w:pStyle w:val="ListBullet"/>
      </w:pPr>
      <w:r>
        <w:t>Confirmar los datos para la facturación</w:t>
      </w:r>
    </w:p>
    <w:p>
      <w:pPr>
        <w:pStyle w:val="ListBullet"/>
      </w:pPr>
      <w:r>
        <w:t>Revisar los pagos asociados a cada operación</w:t>
      </w:r>
    </w:p>
    <w:p>
      <w:pPr>
        <w:pStyle w:val="ListBullet"/>
      </w:pPr>
      <w:r>
        <w:t>Chequear qué operadores están involucrados y sus costos</w:t>
      </w:r>
    </w:p>
    <w:p>
      <w:r>
        <w:rPr>
          <w:b/>
          <w:color w:val="059669"/>
        </w:rPr>
        <w:t xml:space="preserve">Consejo: </w:t>
      </w:r>
      <w:r>
        <w:t>Usá los filtros para buscar operaciones por estado, vendedor, agencia o rango de fechas. Esto te ayuda a encontrar rápidamente las operaciones que necesitás para conciliar.</w:t>
      </w:r>
    </w:p>
    <w:p>
      <w:r>
        <w:br w:type="page"/>
      </w:r>
    </w:p>
    <w:p>
      <w:pPr>
        <w:pStyle w:val="Heading1"/>
      </w:pPr>
      <w:r>
        <w:t>Operadores / Proveedores</w:t>
      </w:r>
    </w:p>
    <w:p>
      <w:r>
        <w:t>Acá gestionás la información de los proveedores con los que trabaja la agencia.</w:t>
      </w:r>
    </w:p>
    <w:p>
      <w:pPr>
        <w:pStyle w:val="Heading2"/>
      </w:pPr>
      <w:r>
        <w:t>Lo que podés hacer</w:t>
      </w:r>
    </w:p>
    <w:p>
      <w:pPr>
        <w:pStyle w:val="ListBullet"/>
      </w:pPr>
      <w:r>
        <w:t>Ver la lista completa de operadores</w:t>
      </w:r>
    </w:p>
    <w:p>
      <w:pPr>
        <w:pStyle w:val="ListBullet"/>
      </w:pPr>
      <w:r>
        <w:t>Editar datos del operador (contacto, datos bancarios)</w:t>
      </w:r>
    </w:p>
    <w:p>
      <w:pPr>
        <w:pStyle w:val="ListBullet"/>
      </w:pPr>
      <w:r>
        <w:t>Consultar el balance de cada operador: cuánto se le debe, cuánto se le pagó</w:t>
      </w:r>
    </w:p>
    <w:p>
      <w:pPr>
        <w:pStyle w:val="ListBullet"/>
      </w:pPr>
      <w:r>
        <w:t>Ver las operaciones asociadas a cada operador</w:t>
      </w:r>
    </w:p>
    <w:p>
      <w:pPr>
        <w:pStyle w:val="ListBullet"/>
      </w:pPr>
      <w:r>
        <w:t>Ver los próximos vencimientos de pago</w:t>
      </w:r>
    </w:p>
    <w:p>
      <w:pPr>
        <w:pStyle w:val="Heading2"/>
      </w:pPr>
      <w:r>
        <w:t>Balance del Operador</w:t>
      </w:r>
    </w:p>
    <w:p>
      <w:r>
        <w:t>El balance se calcula automáticamente a partir de las operaciones. Cada vez que se carga una operación con ese operador, su deuda total aumenta. Cada vez que se registra un pago, la deuda disminuye.</w:t>
      </w:r>
    </w:p>
    <w:p>
      <w:r>
        <w:rPr>
          <w:b/>
        </w:rPr>
        <w:t xml:space="preserve">Impacto: </w:t>
      </w:r>
      <w:r>
        <w:t>si registrás un pago a un operador desde Caja, su balance se actualiza inmediatamente. También se genera un asiento contable automático.</w:t>
      </w:r>
    </w:p>
    <w:p>
      <w:r>
        <w:br w:type="page"/>
      </w:r>
    </w:p>
    <w:p>
      <w:pPr>
        <w:pStyle w:val="Heading1"/>
      </w:pPr>
      <w:r>
        <w:t>Caja y Bancos</w:t>
      </w:r>
    </w:p>
    <w:p>
      <w:r>
        <w:t>Esta es una de tus secciones principales. Desde acá controlás todos los movimientos de dinero.</w:t>
      </w:r>
    </w:p>
    <w:p>
      <w:pPr>
        <w:pStyle w:val="Heading2"/>
      </w:pPr>
      <w:r>
        <w:t>Resumen</w:t>
      </w:r>
    </w:p>
    <w:p>
      <w:r>
        <w:t>La primera pestaña te muestra:</w:t>
      </w:r>
    </w:p>
    <w:p>
      <w:pPr>
        <w:pStyle w:val="ListBullet"/>
      </w:pPr>
      <w:r>
        <w:t>Saldo actual en pesos (efectivo + banco + Mercado Pago)</w:t>
      </w:r>
    </w:p>
    <w:p>
      <w:pPr>
        <w:pStyle w:val="ListBullet"/>
      </w:pPr>
      <w:r>
        <w:t>Saldo actual en dólares</w:t>
      </w:r>
    </w:p>
    <w:p>
      <w:pPr>
        <w:pStyle w:val="ListBullet"/>
      </w:pPr>
      <w:r>
        <w:t>Totales de ingresos y egresos del período</w:t>
      </w:r>
    </w:p>
    <w:p>
      <w:pPr>
        <w:pStyle w:val="Heading2"/>
      </w:pPr>
      <w:r>
        <w:t>Movimientos de Caja</w:t>
      </w:r>
    </w:p>
    <w:p>
      <w:r>
        <w:t>Registro de todos los movimientos de dinero. Podés filtrar por:</w:t>
      </w:r>
    </w:p>
    <w:p>
      <w:pPr>
        <w:pStyle w:val="ListBullet"/>
      </w:pPr>
      <w:r>
        <w:t>Tipo: ingreso o egreso</w:t>
      </w:r>
    </w:p>
    <w:p>
      <w:pPr>
        <w:pStyle w:val="ListBullet"/>
      </w:pPr>
      <w:r>
        <w:t>Método de pago: efectivo, banco, Mercado Pago, dólares billete</w:t>
      </w:r>
    </w:p>
    <w:p>
      <w:pPr>
        <w:pStyle w:val="ListBullet"/>
      </w:pPr>
      <w:r>
        <w:t>Fecha</w:t>
      </w:r>
    </w:p>
    <w:p>
      <w:pPr>
        <w:pStyle w:val="ListBullet"/>
      </w:pPr>
      <w:r>
        <w:t>Operación asociada</w:t>
      </w:r>
    </w:p>
    <w:p>
      <w:pPr>
        <w:pStyle w:val="Heading2"/>
      </w:pPr>
      <w:r>
        <w:t>Pagos Recibidos (Cobros de Clientes)</w:t>
      </w:r>
    </w:p>
    <w:p>
      <w:r>
        <w:t>Desde acá ves todos los cobros pendientes y realizados. Cuando un pago se marca como "Pagado":</w:t>
      </w:r>
    </w:p>
    <w:p>
      <w:pPr>
        <w:pStyle w:val="ListBullet"/>
      </w:pPr>
      <w:r>
        <w:t>Se genera un asiento contable de ingreso</w:t>
      </w:r>
    </w:p>
    <w:p>
      <w:pPr>
        <w:pStyle w:val="ListBullet"/>
      </w:pPr>
      <w:r>
        <w:t>Se actualiza el saldo de caja</w:t>
      </w:r>
    </w:p>
    <w:p>
      <w:pPr>
        <w:pStyle w:val="ListBullet"/>
      </w:pPr>
      <w:r>
        <w:t>Se actualiza el estado de pago de la operación</w:t>
      </w:r>
    </w:p>
    <w:p>
      <w:pPr>
        <w:pStyle w:val="Heading2"/>
      </w:pPr>
      <w:r>
        <w:t>Egresos (Pagos a Proveedores y Otros)</w:t>
      </w:r>
    </w:p>
    <w:p>
      <w:r>
        <w:t>Todos los pagos realizados: a operadores, comisiones, gastos generales, etc.</w:t>
      </w:r>
    </w:p>
    <w:p>
      <w:r>
        <w:rPr>
          <w:b/>
        </w:rPr>
        <w:t xml:space="preserve">Impacto clave: </w:t>
      </w:r>
      <w:r>
        <w:t>marcar un pago como 'Pagado' es el disparador principal de toda la contabilidad. Ese simple clic genera el asiento contable, actualiza balances y modifica los reportes automáticamente.</w:t>
      </w:r>
    </w:p>
    <w:p>
      <w:r>
        <w:rPr>
          <w:b/>
          <w:color w:val="DC2626"/>
        </w:rPr>
        <w:t xml:space="preserve">Importante: </w:t>
      </w:r>
      <w:r>
        <w:t>Siempre verificá el método de pago correcto (efectivo, banco, MP, dólares) porque esto afecta en qué cuenta contable se registra el movimiento.</w:t>
      </w:r>
    </w:p>
    <w:p>
      <w:r>
        <w:br w:type="page"/>
      </w:r>
    </w:p>
    <w:p>
      <w:pPr>
        <w:pStyle w:val="Heading1"/>
      </w:pPr>
      <w:r>
        <w:t>Contabilidad</w:t>
      </w:r>
    </w:p>
    <w:p>
      <w:r>
        <w:t>La contabilidad funciona con partida doble: cada transacción genera automáticamente un débito y un crédito. La buena noticia es que casi todo se genera automáticamente desde los pagos.</w:t>
      </w:r>
    </w:p>
    <w:p>
      <w:pPr>
        <w:pStyle w:val="Heading2"/>
      </w:pPr>
      <w:r>
        <w:t>Libro Mayor</w:t>
      </w:r>
    </w:p>
    <w:p>
      <w:r>
        <w:t>Es el registro maestro de todos los movimientos contables. Cada línea muestra:</w:t>
      </w:r>
    </w:p>
    <w:p>
      <w:pPr>
        <w:pStyle w:val="ListBullet"/>
      </w:pPr>
      <w:r>
        <w:t>Fecha del movimiento</w:t>
      </w:r>
    </w:p>
    <w:p>
      <w:pPr>
        <w:pStyle w:val="ListBullet"/>
      </w:pPr>
      <w:r>
        <w:t>Tipo (ingreso, egreso, comisión, diferencia de cambio)</w:t>
      </w:r>
    </w:p>
    <w:p>
      <w:pPr>
        <w:pStyle w:val="ListBullet"/>
      </w:pPr>
      <w:r>
        <w:t>Cuenta contable afectada</w:t>
      </w:r>
    </w:p>
    <w:p>
      <w:pPr>
        <w:pStyle w:val="ListBullet"/>
      </w:pPr>
      <w:r>
        <w:t>Monto en la moneda original</w:t>
      </w:r>
    </w:p>
    <w:p>
      <w:pPr>
        <w:pStyle w:val="ListBullet"/>
      </w:pPr>
      <w:r>
        <w:t>Monto equivalente en pesos</w:t>
      </w:r>
    </w:p>
    <w:p>
      <w:pPr>
        <w:pStyle w:val="ListBullet"/>
      </w:pPr>
      <w:r>
        <w:t>Operación asociada (si corresponde)</w:t>
      </w:r>
    </w:p>
    <w:p>
      <w:pPr>
        <w:pStyle w:val="ListBullet"/>
      </w:pPr>
      <w:r>
        <w:t>Vendedor asociado (si corresponde)</w:t>
      </w:r>
    </w:p>
    <w:p>
      <w:r>
        <w:t>Podés filtrar por cuenta, fecha, operación o vendedor.</w:t>
      </w:r>
    </w:p>
    <w:p>
      <w:pPr>
        <w:pStyle w:val="Heading2"/>
      </w:pPr>
      <w:r>
        <w:t>Posición de IVA</w:t>
      </w:r>
    </w:p>
    <w:p>
      <w:r>
        <w:t>Muestra mes a mes:</w:t>
      </w:r>
    </w:p>
    <w:p>
      <w:pPr>
        <w:pStyle w:val="ListBullet"/>
      </w:pPr>
      <w:r>
        <w:t>IVA débito fiscal (de las ventas)</w:t>
      </w:r>
    </w:p>
    <w:p>
      <w:pPr>
        <w:pStyle w:val="ListBullet"/>
      </w:pPr>
      <w:r>
        <w:t>IVA crédito fiscal (de las compras)</w:t>
      </w:r>
    </w:p>
    <w:p>
      <w:pPr>
        <w:pStyle w:val="ListBullet"/>
      </w:pPr>
      <w:r>
        <w:t>Saldo a pagar o a favor</w:t>
      </w:r>
    </w:p>
    <w:p>
      <w:pPr>
        <w:pStyle w:val="Heading2"/>
      </w:pPr>
      <w:r>
        <w:t>Libro de IVA</w:t>
      </w:r>
    </w:p>
    <w:p>
      <w:r>
        <w:t>Detalle para presentar ante AFIP con todas las facturas de venta y compra del período.</w:t>
      </w:r>
    </w:p>
    <w:p>
      <w:pPr>
        <w:pStyle w:val="Heading2"/>
      </w:pPr>
      <w:r>
        <w:t>Retenciones e IIBB</w:t>
      </w:r>
    </w:p>
    <w:p>
      <w:r>
        <w:t>Registro de retenciones de Ganancias e Ingresos Brutos, con seguimiento de pagos.</w:t>
      </w:r>
    </w:p>
    <w:p>
      <w:pPr>
        <w:pStyle w:val="Heading2"/>
      </w:pPr>
      <w:r>
        <w:t>Pagos a Operadores (Vista Contable)</w:t>
      </w:r>
    </w:p>
    <w:p>
      <w:r>
        <w:t>Desde acá tenés una vista consolidada de todos los pagos a proveedores, organizada para la conciliación bancaria.</w:t>
      </w:r>
    </w:p>
    <w:p>
      <w:pPr>
        <w:pStyle w:val="Heading2"/>
      </w:pPr>
      <w:r>
        <w:t>Cuentas Corrientes</w:t>
      </w:r>
    </w:p>
    <w:p>
      <w:r>
        <w:t>Muestra el saldo detallado con cada operador y cliente, con antigüedad de deuda (30, 60, 90+ días). Muy útil para saber a quién reclamar y a quién pagar.</w:t>
      </w:r>
    </w:p>
    <w:p>
      <w:pPr>
        <w:pStyle w:val="Heading2"/>
      </w:pPr>
      <w:r>
        <w:t>Manejo de Dólares y Tipo de Cambio</w:t>
      </w:r>
    </w:p>
    <w:p>
      <w:r>
        <w:t>Cuando hay operaciones en dólares:</w:t>
      </w:r>
    </w:p>
    <w:p>
      <w:pPr>
        <w:pStyle w:val="ListBullet"/>
      </w:pPr>
      <w:r>
        <w:t>Se registra el monto original en USD</w:t>
      </w:r>
    </w:p>
    <w:p>
      <w:pPr>
        <w:pStyle w:val="ListBullet"/>
      </w:pPr>
      <w:r>
        <w:t>Se registra el equivalente en pesos al tipo de cambio del momento</w:t>
      </w:r>
    </w:p>
    <w:p>
      <w:pPr>
        <w:pStyle w:val="ListBullet"/>
      </w:pPr>
      <w:r>
        <w:t>Si más adelante el tipo de cambio varía y genera diferencia, se registra automáticamente como ganancia o pérdida por tipo de cambio</w:t>
      </w:r>
    </w:p>
    <w:p>
      <w:r>
        <w:rPr>
          <w:b/>
        </w:rPr>
        <w:t xml:space="preserve">Impacto: </w:t>
      </w:r>
      <w:r>
        <w:t>toda la contabilidad se alimenta de los pagos. Si los pagos están bien cargados (monto correcto, método correcto, moneda correcta), la contabilidad va a reflejar fielmente la realidad. Si hay un error en un pago, el asiento contable también va a estar incorrecto.</w:t>
      </w:r>
    </w:p>
    <w:p>
      <w:r>
        <w:br w:type="page"/>
      </w:r>
    </w:p>
    <w:p>
      <w:pPr>
        <w:pStyle w:val="Heading1"/>
      </w:pPr>
      <w:r>
        <w:t>Comisiones (Vista de Lectura)</w:t>
      </w:r>
    </w:p>
    <w:p>
      <w:r>
        <w:t>Desde acá podés consultar las comisiones de todos los vendedores, pero no podés modificarlas ni pagarlas (eso lo hace el Administrador).</w:t>
      </w:r>
    </w:p>
    <w:p>
      <w:pPr>
        <w:pStyle w:val="Heading2"/>
      </w:pPr>
      <w:r>
        <w:t>Lo que podés ver</w:t>
      </w:r>
    </w:p>
    <w:p>
      <w:pPr>
        <w:pStyle w:val="ListBullet"/>
      </w:pPr>
      <w:r>
        <w:t>Lista de comisiones por vendedor</w:t>
      </w:r>
    </w:p>
    <w:p>
      <w:pPr>
        <w:pStyle w:val="ListBullet"/>
      </w:pPr>
      <w:r>
        <w:t>Estado de cada comisión (pendiente o pagada)</w:t>
      </w:r>
    </w:p>
    <w:p>
      <w:pPr>
        <w:pStyle w:val="ListBullet"/>
      </w:pPr>
      <w:r>
        <w:t>Detalle de cálculo: operación, margen, porcentaje aplicado</w:t>
      </w:r>
    </w:p>
    <w:p>
      <w:pPr>
        <w:pStyle w:val="ListBullet"/>
      </w:pPr>
      <w:r>
        <w:t>Fecha de cálculo y fecha de pago</w:t>
      </w:r>
    </w:p>
    <w:p>
      <w:pPr>
        <w:pStyle w:val="Heading2"/>
      </w:pPr>
      <w:r>
        <w:t>Cómo se generan</w:t>
      </w:r>
    </w:p>
    <w:p>
      <w:r>
        <w:t>Las comisiones se calculan automáticamente cuando una operación pasa a "Confirmado" o "Cerrado". El sistema toma el margen (venta menos costo) y aplica el porcentaje configurado para ese vendedor.</w:t>
      </w:r>
    </w:p>
    <w:p>
      <w:r>
        <w:rPr>
          <w:b/>
        </w:rPr>
        <w:t xml:space="preserve">Impacto: </w:t>
      </w:r>
      <w:r>
        <w:t>cuando el Administrador marca una comisión como pagada, se genera un asiento contable que verás en el Libro Mayor, y se descuenta del saldo de caja.</w:t>
      </w:r>
    </w:p>
    <w:p>
      <w:r>
        <w:br w:type="page"/>
      </w:r>
    </w:p>
    <w:p>
      <w:pPr>
        <w:pStyle w:val="Heading1"/>
      </w:pPr>
      <w:r>
        <w:t>Reportes</w:t>
      </w:r>
    </w:p>
    <w:p>
      <w:r>
        <w:t>Podés generar reportes financieros para análisis y presentación.</w:t>
      </w:r>
    </w:p>
    <w:p>
      <w:pPr>
        <w:pStyle w:val="Heading2"/>
      </w:pPr>
      <w:r>
        <w:t>Reportes que te interesan como Contable</w:t>
      </w:r>
    </w:p>
    <w:p>
      <w:pPr>
        <w:pStyle w:val="ListBullet"/>
      </w:pPr>
      <w:r>
        <w:t>Reporte de Flujo de Caja: ingresos vs. egresos por período — ideal para controlar la liquidez</w:t>
      </w:r>
    </w:p>
    <w:p>
      <w:pPr>
        <w:pStyle w:val="ListBullet"/>
      </w:pPr>
      <w:r>
        <w:t>Balance de Operadores: cuánto se le debe a cada proveedor — útil para planificar pagos</w:t>
      </w:r>
    </w:p>
    <w:p>
      <w:pPr>
        <w:pStyle w:val="ListBullet"/>
      </w:pPr>
      <w:r>
        <w:t>Antigüedad de Deuda: clientes que deben dinero, ordenados por antigüedad — para gestionar cobranzas</w:t>
      </w:r>
    </w:p>
    <w:p>
      <w:pPr>
        <w:pStyle w:val="ListBullet"/>
      </w:pPr>
      <w:r>
        <w:t>Reporte de Comisiones: resumen de comisiones por vendedor y estado</w:t>
      </w:r>
    </w:p>
    <w:p>
      <w:pPr>
        <w:pStyle w:val="ListBullet"/>
      </w:pPr>
      <w:r>
        <w:t>Reporte de Rentabilidad: margen real por operación — para verificar que los números cierran</w:t>
      </w:r>
    </w:p>
    <w:p>
      <w:r>
        <w:t>Todos los reportes se pueden exportar a CSV o Excel.</w:t>
      </w:r>
    </w:p>
    <w:p>
      <w:r>
        <w:br w:type="page"/>
      </w:r>
    </w:p>
    <w:p>
      <w:pPr>
        <w:pStyle w:val="Heading1"/>
      </w:pPr>
      <w:r>
        <w:t>Alertas</w:t>
      </w:r>
    </w:p>
    <w:p>
      <w:r>
        <w:t>Las alertas que más te van a interesar son:</w:t>
      </w:r>
    </w:p>
    <w:p>
      <w:pPr>
        <w:pStyle w:val="ListBullet"/>
      </w:pPr>
      <w:r>
        <w:t>Pagos pendientes a operadores (vencimientos próximos)</w:t>
      </w:r>
    </w:p>
    <w:p>
      <w:pPr>
        <w:pStyle w:val="ListBullet"/>
      </w:pPr>
      <w:r>
        <w:t>Vencimientos impositivos (IVA, retenciones)</w:t>
      </w:r>
    </w:p>
    <w:p>
      <w:pPr>
        <w:pStyle w:val="ListBullet"/>
      </w:pPr>
      <w:r>
        <w:t>Diferencias de tipo de cambio significativas</w:t>
      </w:r>
    </w:p>
    <w:p>
      <w:pPr>
        <w:pStyle w:val="ListBullet"/>
      </w:pPr>
      <w:r>
        <w:t>Saldo bajo en caja</w:t>
      </w:r>
    </w:p>
    <w:p>
      <w:r>
        <w:t>Podés marcar las alertas como leídas o posponerlas.</w:t>
      </w:r>
    </w:p>
    <w:p>
      <w:r>
        <w:br w:type="page"/>
      </w:r>
    </w:p>
    <w:p>
      <w:pPr>
        <w:pStyle w:val="Heading1"/>
      </w:pPr>
      <w:r>
        <w:t>Tareas</w:t>
      </w:r>
    </w:p>
    <w:p>
      <w:r>
        <w:t>Sistema de tareas para organizar tu trabajo diario. Podés ver tus tareas asignadas, crear nuevas y marcarlas como completadas.</w:t>
      </w:r>
    </w:p>
    <w:p>
      <w:r>
        <w:br w:type="page"/>
      </w:r>
    </w:p>
    <w:p>
      <w:pPr>
        <w:pStyle w:val="Heading1"/>
      </w:pPr>
      <w:r>
        <w:t>Cómo las Acciones se Conectan Entre Sí</w:t>
      </w:r>
    </w:p>
    <w:p>
      <w:r>
        <w:t>Es importante entender cómo las distintas secciones se relacionan:</w:t>
      </w:r>
    </w:p>
    <w:p>
      <w:pPr>
        <w:pStyle w:val="Heading2"/>
      </w:pPr>
      <w:r>
        <w:t>Cuando se cobra un pago de cliente</w:t>
      </w:r>
    </w:p>
    <w:p>
      <w:pPr>
        <w:pStyle w:val="ListNumber"/>
      </w:pPr>
      <w:r>
        <w:t>El vendedor o administrador marca el pago como "Pagado"</w:t>
      </w:r>
    </w:p>
    <w:p>
      <w:pPr>
        <w:pStyle w:val="ListNumber"/>
      </w:pPr>
      <w:r>
        <w:t>Se crea automáticamente un asiento contable (ingreso)</w:t>
      </w:r>
    </w:p>
    <w:p>
      <w:pPr>
        <w:pStyle w:val="ListNumber"/>
      </w:pPr>
      <w:r>
        <w:t>Se actualiza el saldo de caja (aumenta)</w:t>
      </w:r>
    </w:p>
    <w:p>
      <w:pPr>
        <w:pStyle w:val="ListNumber"/>
      </w:pPr>
      <w:r>
        <w:t>Se actualiza el estado de la operación</w:t>
      </w:r>
    </w:p>
    <w:p>
      <w:r>
        <w:t>Vos lo ves reflejado en: Caja (saldo), Contabilidad (asiento), y Reportes (flujo de caja)</w:t>
      </w:r>
    </w:p>
    <w:p>
      <w:pPr>
        <w:pStyle w:val="Heading2"/>
      </w:pPr>
      <w:r>
        <w:t>Cuando se paga a un operador</w:t>
      </w:r>
    </w:p>
    <w:p>
      <w:pPr>
        <w:pStyle w:val="ListNumber"/>
      </w:pPr>
      <w:r>
        <w:t>Se registra el pago en la operación o en la ficha del operador</w:t>
      </w:r>
    </w:p>
    <w:p>
      <w:pPr>
        <w:pStyle w:val="ListNumber"/>
      </w:pPr>
      <w:r>
        <w:t>Se marca como "Pagado"</w:t>
      </w:r>
    </w:p>
    <w:p>
      <w:pPr>
        <w:pStyle w:val="ListNumber"/>
      </w:pPr>
      <w:r>
        <w:t>Se crea el asiento contable (egreso)</w:t>
      </w:r>
    </w:p>
    <w:p>
      <w:pPr>
        <w:pStyle w:val="ListNumber"/>
      </w:pPr>
      <w:r>
        <w:t>Se actualiza el saldo de caja (disminuye)</w:t>
      </w:r>
    </w:p>
    <w:p>
      <w:pPr>
        <w:pStyle w:val="ListNumber"/>
      </w:pPr>
      <w:r>
        <w:t>Se actualiza el balance del operador (disminuye la deuda)</w:t>
      </w:r>
    </w:p>
    <w:p>
      <w:r>
        <w:t>Vos lo ves reflejado en: Caja (saldo), Contabilidad (asiento), Operadores (balance), y Reportes</w:t>
      </w:r>
    </w:p>
    <w:p>
      <w:pPr>
        <w:pStyle w:val="Heading2"/>
      </w:pPr>
      <w:r>
        <w:t>Cuando se paga una comisión</w:t>
      </w:r>
    </w:p>
    <w:p>
      <w:pPr>
        <w:pStyle w:val="ListNumber"/>
      </w:pPr>
      <w:r>
        <w:t>El administrador marca la comisión como pagada</w:t>
      </w:r>
    </w:p>
    <w:p>
      <w:pPr>
        <w:pStyle w:val="ListNumber"/>
      </w:pPr>
      <w:r>
        <w:t>Se crea el asiento contable (egreso por comisión)</w:t>
      </w:r>
    </w:p>
    <w:p>
      <w:pPr>
        <w:pStyle w:val="ListNumber"/>
      </w:pPr>
      <w:r>
        <w:t>Se actualiza el saldo de caja (disminuye)</w:t>
      </w:r>
    </w:p>
    <w:p>
      <w:r>
        <w:t>Vos lo ves reflejado en: Comisiones (estado cambia a pagada), Caja y Contabilidad</w:t>
      </w:r>
    </w:p>
    <w:p>
      <w:pPr>
        <w:pStyle w:val="Heading2"/>
      </w:pPr>
      <w:r>
        <w:t>Cuando hay diferencia de tipo de cambio</w:t>
      </w:r>
    </w:p>
    <w:p>
      <w:pPr>
        <w:pStyle w:val="ListNumber"/>
      </w:pPr>
      <w:r>
        <w:t>Un pago en dólares se recibe a un tipo de cambio diferente al momento de la venta</w:t>
      </w:r>
    </w:p>
    <w:p>
      <w:pPr>
        <w:pStyle w:val="ListNumber"/>
      </w:pPr>
      <w:r>
        <w:t>El sistema detecta la diferencia automáticamente</w:t>
      </w:r>
    </w:p>
    <w:p>
      <w:pPr>
        <w:pStyle w:val="ListNumber"/>
      </w:pPr>
      <w:r>
        <w:t>Se crea un asiento contable de ganancia o pérdida por tipo de cambio</w:t>
      </w:r>
    </w:p>
    <w:p>
      <w:r>
        <w:t>Vos lo ves reflejado en: Contabilidad (asiento de diferencia de cambio), Reportes, y posiblemente en Alertas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4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7049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