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4595127105713" w:lineRule="auto"/>
        <w:ind w:left="0" w:right="273.8122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42975" cy="323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Situació d’aprenentatge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99997456868492"/>
          <w:szCs w:val="9.99999745686849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19050</wp:posOffset>
            </wp:positionV>
            <wp:extent cx="2133600" cy="457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3840.001220703125" w:type="dxa"/>
        <w:jc w:val="left"/>
        <w:tblInd w:w="59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0"/>
        <w:gridCol w:w="11100.001220703125"/>
        <w:tblGridChange w:id="0">
          <w:tblGrid>
            <w:gridCol w:w="2740"/>
            <w:gridCol w:w="11100.00122070312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2005004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record del nostre entorn?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 (nivell educatiu)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2n d’ESO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000953674316"/>
                <w:szCs w:val="24.00000095367431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Àrea / Matèria/ Àmbit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Tecnologia i Digitalització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9384765625" w:line="240" w:lineRule="auto"/>
        <w:ind w:left="555.839996337890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9384765625" w:line="240" w:lineRule="auto"/>
        <w:ind w:left="555.8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 (context + repte)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què aquesta situació d’aprenentatge? Està relacionada amb alguna altra? Quin és el context?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01271565758"/>
          <w:szCs w:val="22.00000127156575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 repte planteja?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01271565758"/>
          <w:szCs w:val="22.00000127156575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13840.001220703125" w:type="dxa"/>
        <w:jc w:val="left"/>
        <w:tblInd w:w="4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40.001220703125"/>
        <w:tblGridChange w:id="0">
          <w:tblGrid>
            <w:gridCol w:w="13840.001220703125"/>
          </w:tblGrid>
        </w:tblGridChange>
      </w:tblGrid>
      <w:tr>
        <w:trPr>
          <w:cantSplit w:val="0"/>
          <w:trHeight w:val="1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situació planteja a l’alumnat el repte de dissenyar i fabricar un objecte promocional inspirat en un element representatiu del patrimoni local. La proposta parteix d’un context proper i significatiu: l’Oficina de Turisme del municipi vol ampliar els objectes que utilitza per donar a conèixer el patrimoni cultural i natural de la zona i ha demanat a l’alumnat que desenvolupi diferents prototips que puguin ser fabricats digitalment.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 donar resposta a aquest encàrrec, l’alumnat haurà d’identificar elements representatius del municipi o de l’entorn, cercar i seleccionar imatges adequades, editar-les digitalment i transformar-les en dissenys vectorials. A partir d’aquests dissenys haurà de decidir quin procés de fabricació digital és el més adequat per obtenir el producte final: tall i gravat làser o impressió 3D.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 el desenvolupament del projecte l’alumnat haurà de prendre decisions relacionades amb l’estètica, la funcionalitat, els materials, les dimensions i els processos de fabricació. Això comportarà aplicar coneixements relacionats amb el tractament d’imatges digitals, el dibuix vectorial, el modelatge tridimensional i la fabricació digital.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situació conclou amb la fabricació d’un prototip funcional i amb la presentació del procés seguit per desenvolupar-lo. Aquesta activitat final requereix mobilitzar els aprenentatges adquirits al llarg de tot el projecte i aplicar-los en un context proper i realista.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COMPETÈNCIES ESPECÍFIQUES DE LES ÀREES O MATÈRIES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546.820068359375" w:right="879.805908203125" w:hanging="6.8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 la realització d’aquesta situació d’aprenentatge s’afavoreix l’assoliment de les competències específiques de les àrees o matèries següents: </w:t>
      </w:r>
    </w:p>
    <w:tbl>
      <w:tblPr>
        <w:tblStyle w:val="Table3"/>
        <w:tblW w:w="13920.0" w:type="dxa"/>
        <w:jc w:val="left"/>
        <w:tblInd w:w="4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0"/>
        <w:gridCol w:w="10400"/>
        <w:tblGridChange w:id="0">
          <w:tblGrid>
            <w:gridCol w:w="3520"/>
            <w:gridCol w:w="104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Àrea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matèria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Competències específiques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Tecnologia i Digitalització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Identificar i resoldre problemes tecnològics abordables aplicant el procés tecnològic i utilitzant de manera adequada eines, materials i recursos digitals per obtenir solucions funcionals.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Tecnologia i Digitalització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Expressar i comunicar idees, solucions i processos tecnològics utilitzant diferents llenguatges, representacions i eines digitals.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Tecnologia i Digitalització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Desenvolupar projectes tecnològics cooperativament aplicant estratègies de planificació, disseny, construcció i avaluació. 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COMPETÈNCIES ESPECÍFIQUES DE LES COMPETÈNCIES TRANSVERSALS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384033203125" w:line="24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 la realització d’aquesta situació d’aprenentatge s’afavoreix l’assoliment de les competències específiques transversals següents: </w:t>
      </w:r>
    </w:p>
    <w:tbl>
      <w:tblPr>
        <w:tblStyle w:val="Table4"/>
        <w:tblW w:w="13920.0" w:type="dxa"/>
        <w:jc w:val="left"/>
        <w:tblInd w:w="4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10420"/>
        <w:tblGridChange w:id="0">
          <w:tblGrid>
            <w:gridCol w:w="3500"/>
            <w:gridCol w:w="1042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00001271565758"/>
                <w:szCs w:val="22.00000127156575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Competència transversal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00001271565758"/>
                <w:szCs w:val="22.000001271565758"/>
                <w:u w:val="none"/>
                <w:shd w:fill="auto" w:val="clear"/>
                <w:vertAlign w:val="superscript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Competències específiques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Competència digital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Utilitza aplicacions digitals específiques per editar imatges, crear dissenys vectorials i generar arxius destinats a processos de fabricació digital.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Gestiona fitxers digitals en diferents formats seleccionant les eines més adequades per a cada necessitat.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 continguts digitals originals combinant eines de tractament d’imatge, dibuix vectorial i modelatge.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Competència personal, social i d’aprendre a aprendre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 i regula el propi procés d’aprenentatge.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Reflexiona sobre les dificultats trobades durant el projecte i proposa estratègies de millora.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 activament en el treball cooperatiu assumint responsabilitats individuals.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Competència emprenedora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Desenvolupa idees creatives transformant-les en productes funcionals.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Pren decisions justificades a partir de criteris tècnics, estètics i funcionals.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Competència ciutadana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Valora el patrimoni local com a element d’identitat col·lectiva.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 en iniciatives orientades a la difusió i conservació del patrimoni cultural i natural.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9140625" w:line="240" w:lineRule="auto"/>
        <w:ind w:left="5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OBJECTIUS D’APRENENTATGE I CRITERIS D’AVALUACIÓ </w:t>
      </w:r>
    </w:p>
    <w:tbl>
      <w:tblPr>
        <w:tblStyle w:val="Table5"/>
        <w:tblW w:w="14054.608019731179" w:type="dxa"/>
        <w:jc w:val="left"/>
        <w:tblInd w:w="5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27.304009865589"/>
        <w:gridCol w:w="7027.304009865589"/>
        <w:tblGridChange w:id="0">
          <w:tblGrid>
            <w:gridCol w:w="7027.304009865589"/>
            <w:gridCol w:w="7027.304009865589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8.936462402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00001271565758"/>
                <w:szCs w:val="22.00000127156575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Objectius d’aprenentatge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00001271565758"/>
                <w:szCs w:val="22.000001271565758"/>
                <w:u w:val="none"/>
                <w:shd w:fill="auto" w:val="clear"/>
                <w:vertAlign w:val="superscript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9.57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Què volem que aprengui l’alumnat i per a què?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7.6016235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CAPACITAT + SABER + FINALITAT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77.26684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right="2424.5947265625"/>
              <w:jc w:val="right"/>
              <w:rPr>
                <w:b w:val="1"/>
                <w:bCs w:val="1"/>
                <w:sz w:val="22.000001271565758"/>
                <w:szCs w:val="22.00000127156575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d’avaluació</w:t>
            </w:r>
            <w:r w:rsidDel="00000000" w:rsidR="00000000" w:rsidRPr="00000000">
              <w:rPr>
                <w:b w:val="1"/>
                <w:bCs w:val="1"/>
                <w:sz w:val="22.000001271565758"/>
                <w:szCs w:val="22.000001271565758"/>
                <w:vertAlign w:val="superscript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right="1949.935302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Com sabem que ho ha après?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right="1977.2668457031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ACCIÓ + SABER + CONTEXT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8.9364624023438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37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Analitzar elements del patrimoni local per seleccionar aquells que siguin adequats per desenvolupar un producte fabricable digitalment.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1.1. Seleccionar de manera raonada un element representatiu del patrimoni local o de l’entorn proper.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1.2. Justificar la relació entre l’element seleccionat i la identitat del territori.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1.3. Valorar el patrimoni local com a element cultural que cal conèixer i preservar.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38003540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Utilitzar eines d’edició d’imatge per preparar fotografies destinades a processos de disseny i fabricació digital.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2.1. Utilitzar correctament les eines bàsiques d’edició d’imatge.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2.2. Ajustar les característiques de la imatge per facilitar-ne el tractament posterior.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2.3. Generar arxius digitals adequats per al procés de vectorització.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38003540039062" w:right="0" w:firstLine="0"/>
              <w:jc w:val="left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3.Transformar imatges digitals en gràfics vectorials utilitzant eines específiques de dibuix vectorial.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3.1. Crear correctament fitxers vectorials a partir d’imatges digitals.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3.2. Simplificar i adaptar els dissenys segons les necessitats del projecte.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3.3. Generar arxius vectorials funcionalment adequats per a la fabricació digital.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39990234375" w:right="0" w:firstLine="0"/>
              <w:jc w:val="left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4. Aplicar procediments bàsics de disseny assistit per ordinador per desenvolupar productes adaptats a diferents sistemes de fabricació digital.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4.1. Elaborar un disseny coherent amb l’objectiu plantejat.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4.2. Adaptar les dimensions i característiques del producte al sistema de fabricació seleccionat.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4.3. Incorporar criteris estètics i funcionals en el desenvolupament del disseny.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39990234375" w:right="0" w:firstLine="0"/>
              <w:jc w:val="left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5. Seleccionar i utilitzar adequadament processos de fabricació digital, valorant-ne les possibilitats i limitacions.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5.1. Identificar les característiques bàsiques dels diferents processos de fabricació digital treballats.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5.2. Seleccionar el procés de fabricació més adequat en funció del producte dissenyat.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5.3. Preparar correctament els arxius necessaris per a la fabricació.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39990234375" w:right="0" w:firstLine="0"/>
              <w:jc w:val="left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6. Aplicar les fases del procés tecnològic en el desenvolupament d’un projecte de disseny i fabricació digital.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6.1. Planificar adequadament les diferents fases del projecte.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6.2. Desenvolupar les tasques previstes de manera ordenada i eficient.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6.3. Avaluar el resultat obtingut i proposar possibles millores.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39990234375" w:right="0" w:firstLine="0"/>
              <w:jc w:val="left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7. Comunicar les decisions adoptades durant el procés de treball utilitzant vocabulari tècnic adequat.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7.1. Explicar oralment o per escrit el procés desenvolupat durant el projecte.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7.2. Utilitzar vocabulari tècnic relacionat amb el disseny i la fabricació digital.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7.3. Justificar les decisions adoptades durant el desenvolupament del producte final.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7.9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SABERS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 la realització d’aquesta situació d’aprenentatge es tractaran els sabers següents: </w:t>
      </w:r>
    </w:p>
    <w:tbl>
      <w:tblPr>
        <w:tblStyle w:val="Table6"/>
        <w:tblW w:w="14040.001220703125" w:type="dxa"/>
        <w:jc w:val="left"/>
        <w:tblInd w:w="5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"/>
        <w:gridCol w:w="8860"/>
        <w:gridCol w:w="4780.001220703125"/>
        <w:tblGridChange w:id="0">
          <w:tblGrid>
            <w:gridCol w:w="400"/>
            <w:gridCol w:w="8860"/>
            <w:gridCol w:w="4780.00122070312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Àrea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matèria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Característiques dels formats d’imatge raster i vectorial.</w:t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Tractament bàsic d’imatges digitals.</w:t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Ús d’eines d’edició gràfica digital.</w:t>
            </w:r>
          </w:p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Dibuix vectorial i processos de vectorització.</w:t>
            </w:r>
          </w:p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Representació gràfica i disseny assistit per ordinador.</w:t>
            </w:r>
          </w:p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Introducció al modelatge tridimensional.</w:t>
            </w:r>
          </w:p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Tecnologia i digitalització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Processos de fabricació digital: tall làser, gravat làser i impressió 3D.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Tecnologia i digitalització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Fases del procés tecnològic: anàlisi, disseny, construcció i avaluació.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Tecnologia i digitalització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Patrimoni cultural i natural de l’entorn proper.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Ciències Socials: Geografia i Història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6484375" w:line="240" w:lineRule="auto"/>
        <w:ind w:left="555.8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DESENVOLUPAMENT DE LA SITUACIÓ D’APRENENTATGE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29.88847255706787" w:lineRule="auto"/>
        <w:ind w:left="554.5199584960938" w:right="0" w:hanging="5.0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Quines són les principals estratègies metodològiques que es preveuen utilitzar? Quins tipus d’agrupament realitzarem? Quins són els principals materials que necessitarem? Etc. </w:t>
      </w:r>
    </w:p>
    <w:tbl>
      <w:tblPr>
        <w:tblStyle w:val="Table7"/>
        <w:tblW w:w="13960.001220703125" w:type="dxa"/>
        <w:jc w:val="left"/>
        <w:tblInd w:w="4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60.001220703125"/>
        <w:tblGridChange w:id="0">
          <w:tblGrid>
            <w:gridCol w:w="13960.001220703125"/>
          </w:tblGrid>
        </w:tblGridChange>
      </w:tblGrid>
      <w:tr>
        <w:trPr>
          <w:cantSplit w:val="0"/>
          <w:trHeight w:val="23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situació s’organitza seguint una metodologia d’aprenentatge basat en projectes.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L’alumnat treballa individualment o en parelles per donar resposta a un encàrrec realista. Al llarg del projecte haurà de cercar informació, seleccionar recursos, utilitzar eines digitals específiques, prendre decisions de disseny i comunicar els resultats obtinguts.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professorat actua com a guia del procés proporcionant recursos, models de referència, tutorials i eines d’avaluació que permetin a l’alumnat regular el propi aprenentatge.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712890625" w:line="240" w:lineRule="auto"/>
        <w:ind w:left="5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ACTIVITATS D’APRENENTATGE I D’AVALUACIÓ </w:t>
      </w:r>
    </w:p>
    <w:tbl>
      <w:tblPr>
        <w:tblStyle w:val="Table8"/>
        <w:tblW w:w="13960.001220703125" w:type="dxa"/>
        <w:jc w:val="left"/>
        <w:tblInd w:w="4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9360.001220703125"/>
        <w:gridCol w:w="2100"/>
        <w:tblGridChange w:id="0">
          <w:tblGrid>
            <w:gridCol w:w="2500"/>
            <w:gridCol w:w="9360.001220703125"/>
            <w:gridCol w:w="2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70.63598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 de l’activitat d’aprenentatge i d’avaluació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Temporització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Activitats inicials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Què en sé?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Què en sabem?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Quin patrimoni ens representa?</w:t>
            </w:r>
          </w:p>
          <w:p w:rsidR="00000000" w:rsidDel="00000000" w:rsidP="00000000" w:rsidRDefault="00000000" w:rsidRPr="00000000" w14:paraId="0000008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L’activitat planteja l’observació de diferents objectes promocionals i records turístics de municipis i espais naturals. A partir d’aquests exemples, l’alumnat reflexiona sobre quins elements identifiquen millor el seu entorn proper.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Mitjançant una pluja d’idees i un debat guiats, es genera una llista d’elements susceptibles de convertir-se en productes fabricables digitalment.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Activitats de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0155153274536" w:lineRule="auto"/>
              <w:ind w:left="146.39999389648438" w:right="478.4283447265625" w:hanging="9.38003540039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desenvolupament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Què estic aprenent?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Presentació de la situació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 del repte, dels productes finals possibles i de les eines digitals que es faran servir durant el projecte.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7"/>
              </w:num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Preparació de la imatge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L’alumnat selecciona una imatge relacionada amb l’element patrimonial escollit i la tracta amb GIMP.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 aquesta activitat es treballa el retall de la imatge, la correcció del contrast, la simplificació dels detalls i la preparació del fitxer per al procés de vectorització.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Del mapa de bits al vector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Utilitzant Inkscape, l’alumnat converteix la imatge en un gràfic vectorial. Posteriorment revisa els contorns, elimina errors i adapta el disseny a les necessitats de fabricació.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8"/>
              </w:num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Disseny del producte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partir del vector obtingut, cada grup decideix quin procés de fabricació és més adequat.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 grups que optin per la fabricació 2D prepararan el disseny per al tall o gravat làser.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 grups que hagin optat per la fabricació 3D treballaran a Tinkercad i desenvoluparan el seu model tridimensional necessari.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5.03997802734375" w:right="164.87457275390625" w:hanging="7.039947509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Activitats de síntesi i estructuració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7474365234375" w:line="240" w:lineRule="auto"/>
              <w:ind w:left="146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Què he après de 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Revisió dels aprenentatges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Mitjançant una pauta d’autoavaluació i una rúbrica compartida, l’alumnat revisa el treball realitzat, identifica dificultats i proposa millores abans de fabricar el producte definitiu.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3.84002685546875" w:right="140.40435791015625" w:hanging="15.83999633789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Activitats d’aplicació i transferència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7474365234375" w:line="240" w:lineRule="auto"/>
              <w:ind w:left="146.2001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 sé que ho he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00079345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après?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Fabricació i presentació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L’alumnat fabrica el producte utilitzant la talladora làser o la impressora 3D segons l’opció escollida.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Posteriorment presenta el procés desenvolupat, les dificultats trobades i les decisions adoptades durant el projecte.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BREU DESCRIPCIÓ DE COM S’ABORDEN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ELS VECTORS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001271565758"/>
          <w:szCs w:val="22.000001271565758"/>
          <w:u w:val="none"/>
          <w:shd w:fill="auto" w:val="clear"/>
          <w:vertAlign w:val="superscript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AQUESTA SITUACIÓ D’APRENENTATGE </w:t>
      </w:r>
    </w:p>
    <w:tbl>
      <w:tblPr>
        <w:tblStyle w:val="Table9"/>
        <w:tblW w:w="13980.001220703125" w:type="dxa"/>
        <w:jc w:val="left"/>
        <w:tblInd w:w="5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80.001220703125"/>
        <w:tblGridChange w:id="0">
          <w:tblGrid>
            <w:gridCol w:w="13980.001220703125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aquesta situació d’aprenentatge s’aborden els següents vectors:</w:t>
            </w:r>
          </w:p>
          <w:p w:rsidR="00000000" w:rsidDel="00000000" w:rsidP="00000000" w:rsidRDefault="00000000" w:rsidRPr="00000000" w14:paraId="000000B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Aprenentatges competencials.</w:t>
              <w:br w:type="textWrapping"/>
              <w:t xml:space="preserve">• Ciutadania democràtica i consciència local.</w:t>
              <w:br w:type="textWrapping"/>
              <w:t xml:space="preserve">• Universalitat del currículum.</w:t>
              <w:br w:type="textWrapping"/>
              <w:t xml:space="preserve">• Qualitat de l’educació en llengües.</w:t>
              <w:br w:type="textWrapping"/>
              <w:t xml:space="preserve">• Benestar emocional.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L’aprenentatge competencial es concreta en la resolució d’un repte real que requereix mobilitzar coneixements tecnològics, digitals i creatius per obtenir un producte funcional. L’alumnat ha de prendre decisions, seleccionar eines, resoldre problemes i avaluar els resultats obtinguts.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ciutadania democràtica i la consciència local es desenvolupen mitjançant la identificació, valoració i difusió dels elements patrimonials de l’entorn. El projecte contribueix a reforçar el sentiment de pertinença i la responsabilitat envers la conservació del patrimoni.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universalitat és present perquè la proposta permet diferents nivells de complexitat, ofereix diversos canals d’accés a la informació i facilita la participació de tot l’alumnat mitjançant el treball cooperatiu i la flexibilització de les tasques.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qualitat de l’educació en llengües es treballa a través de la lectura de documentació tècnica, la interpretació d’instruccions, la comunicació oral dels projectes i la justificació escrita de les decisions adoptades.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benestar emocional es fomenta promovent la creativitat, l’autonomia i la satisfacció associada a la creació d’un producte propi que respon a una necessitat concreta.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39990234375" w:line="240" w:lineRule="auto"/>
        <w:ind w:left="555.61996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MESURES I SUPORTS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UNIVERSALS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001271565758"/>
          <w:szCs w:val="22.000001271565758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0"/>
        <w:tblW w:w="13860.001220703125" w:type="dxa"/>
        <w:jc w:val="left"/>
        <w:tblInd w:w="5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60.001220703125"/>
        <w:tblGridChange w:id="0">
          <w:tblGrid>
            <w:gridCol w:w="13860.0012207031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situació inclou un conjunt de mesures orientades a facilitar l’aprenentatge de tot l’alumnat: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Presentació de la informació en diferents formats: textos, imatges, vídeos i demostracions pràctiques.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Utilització de tutorials guiats per a les diferents eines digitals.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Possibilitat de treball cooperatiu i suport entre iguals.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Diversificació dels nivells de dificultat dels projectes.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Ús de rúbriques i pautes d’autoavaluació compartides des de l’inici.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Flexibilitat en la selecció dels elements patrimonials i en les solucions de disseny adoptades.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3.200000762939453"/>
                <w:szCs w:val="13.20000076293945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.61996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MESURES I SUPORTS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ADDICIONALS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001271565758"/>
          <w:szCs w:val="22.000001271565758"/>
          <w:u w:val="none"/>
          <w:shd w:fill="auto" w:val="clear"/>
          <w:vertAlign w:val="superscript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INTENSIUS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001271565758"/>
          <w:szCs w:val="22.000001271565758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97705078125" w:line="240" w:lineRule="auto"/>
        <w:ind w:left="549.4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Quines mesures o suports addicionals o intensius es proposen per a cadascun dels alumnes següents: </w:t>
      </w:r>
    </w:p>
    <w:tbl>
      <w:tblPr>
        <w:tblStyle w:val="Table11"/>
        <w:tblW w:w="13880.0" w:type="dxa"/>
        <w:jc w:val="left"/>
        <w:tblInd w:w="5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1720"/>
        <w:tblGridChange w:id="0">
          <w:tblGrid>
            <w:gridCol w:w="2160"/>
            <w:gridCol w:w="117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Alumne/a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Mesura i suport addicional o intensiu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Alumnat amb dificultats d’aprenentatge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Plantilles guiades per a les diferents fases del projecte.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Seguiment individualitzat.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Alumnat amb dificultats motrius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Adaptació de les tasques de manipulació i suport específic en l’ús dels equips.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Alumnat amb altes capacitats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Ampliació del projecte amb nous elements decoratius o sistemes de fabricació més complexos. 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5274047851562" w:line="240" w:lineRule="auto"/>
        <w:ind w:left="0" w:right="35.323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735.169677734375" w:top="596.9970703125" w:left="878.0000305175781" w:right="1393.1872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8MSgyJYWRP8CXq8ZGsn/ztpbOg==">CgMxLjA4AHIhMXY3S3lXY1VsX1plLU93VkFwRFhWOWZqamZ5YnVvdWtO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