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rPr>
          <w:rFonts w:ascii="Verdana" w:cs="Verdana" w:eastAsia="Verdana" w:hAnsi="Verdana"/>
          <w:b w:val="1"/>
          <w:bCs w:val="1"/>
          <w:sz w:val="28"/>
          <w:szCs w:val="28"/>
          <w:highlight w:val="white"/>
        </w:rPr>
      </w:pPr>
      <w:r w:rsidDel="00000000" w:rsidR="00000000" w:rsidRPr="00000000">
        <w:rPr>
          <w:rFonts w:ascii="Verdana" w:cs="Verdana" w:eastAsia="Verdana" w:hAnsi="Verdana"/>
          <w:b w:val="1"/>
          <w:bCs w:val="1"/>
          <w:sz w:val="28"/>
          <w:szCs w:val="28"/>
          <w:highlight w:val="white"/>
          <w:rtl w:val="0"/>
        </w:rPr>
        <w:t xml:space="preserve">Geometria de la bicicleta</w:t>
      </w:r>
    </w:p>
    <w:p w:rsidR="00000000" w:rsidDel="00000000" w:rsidP="00000000" w:rsidRDefault="00000000" w:rsidRPr="00000000" w14:paraId="00000002">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Per fer una mica més simple l'explicació de la geometria d'un quadre de carretera hem anomenat els tubs i angles importants amb lletres, quedant de la següent manera: </w:t>
      </w:r>
    </w:p>
    <w:p w:rsidR="00000000" w:rsidDel="00000000" w:rsidP="00000000" w:rsidRDefault="00000000" w:rsidRPr="00000000" w14:paraId="00000003">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2977515</wp:posOffset>
            </wp:positionH>
            <wp:positionV relativeFrom="paragraph">
              <wp:posOffset>309699</wp:posOffset>
            </wp:positionV>
            <wp:extent cx="2479990" cy="2286000"/>
            <wp:effectExtent b="0" l="0" r="0" t="0"/>
            <wp:wrapNone/>
            <wp:docPr descr="http://www.amigosdelciclismo.com/mecanica/tallasygeometrias/imagenes/geometriacuadro.jpg" id="2" name="image1.jpg"/>
            <a:graphic>
              <a:graphicData uri="http://schemas.openxmlformats.org/drawingml/2006/picture">
                <pic:pic>
                  <pic:nvPicPr>
                    <pic:cNvPr descr="http://www.amigosdelciclismo.com/mecanica/tallasygeometrias/imagenes/geometriacuadro.jpg" id="0" name="image1.jpg"/>
                    <pic:cNvPicPr preferRelativeResize="0"/>
                  </pic:nvPicPr>
                  <pic:blipFill>
                    <a:blip r:embed="rId6"/>
                    <a:srcRect b="0" l="0" r="0" t="0"/>
                    <a:stretch>
                      <a:fillRect/>
                    </a:stretch>
                  </pic:blipFill>
                  <pic:spPr>
                    <a:xfrm>
                      <a:off x="0" y="0"/>
                      <a:ext cx="2479990" cy="2286000"/>
                    </a:xfrm>
                    <a:prstGeom prst="rect"/>
                    <a:ln/>
                  </pic:spPr>
                </pic:pic>
              </a:graphicData>
            </a:graphic>
          </wp:anchor>
        </w:drawing>
      </w:r>
    </w:p>
    <w:p w:rsidR="00000000" w:rsidDel="00000000" w:rsidP="00000000" w:rsidRDefault="00000000" w:rsidRPr="00000000" w14:paraId="00000004">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A = tub vertical o de selló. </w:t>
      </w:r>
    </w:p>
    <w:p w:rsidR="00000000" w:rsidDel="00000000" w:rsidP="00000000" w:rsidRDefault="00000000" w:rsidRPr="00000000" w14:paraId="00000005">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B = tub horitzontal. </w:t>
      </w:r>
    </w:p>
    <w:p w:rsidR="00000000" w:rsidDel="00000000" w:rsidP="00000000" w:rsidRDefault="00000000" w:rsidRPr="00000000" w14:paraId="00000006">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C = tub o pipa de direcció. </w:t>
      </w:r>
    </w:p>
    <w:p w:rsidR="00000000" w:rsidDel="00000000" w:rsidP="00000000" w:rsidRDefault="00000000" w:rsidRPr="00000000" w14:paraId="00000007">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D = beines. </w:t>
      </w:r>
    </w:p>
    <w:p w:rsidR="00000000" w:rsidDel="00000000" w:rsidP="00000000" w:rsidRDefault="00000000" w:rsidRPr="00000000" w14:paraId="00000008">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E = distància entre eixos. </w:t>
      </w:r>
    </w:p>
    <w:p w:rsidR="00000000" w:rsidDel="00000000" w:rsidP="00000000" w:rsidRDefault="00000000" w:rsidRPr="00000000" w14:paraId="00000009">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F = angle del tub vertical o de selló. </w:t>
      </w:r>
    </w:p>
    <w:p w:rsidR="00000000" w:rsidDel="00000000" w:rsidP="00000000" w:rsidRDefault="00000000" w:rsidRPr="00000000" w14:paraId="0000000A">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G = angle del tub o pipa de direcció. </w:t>
      </w:r>
    </w:p>
    <w:p w:rsidR="00000000" w:rsidDel="00000000" w:rsidP="00000000" w:rsidRDefault="00000000" w:rsidRPr="00000000" w14:paraId="0000000B">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H = avanç de la forquilla. </w:t>
      </w:r>
    </w:p>
    <w:p w:rsidR="00000000" w:rsidDel="00000000" w:rsidP="00000000" w:rsidRDefault="00000000" w:rsidRPr="00000000" w14:paraId="0000000C">
      <w:pPr>
        <w:spacing w:after="240" w:before="280" w:line="240" w:lineRule="auto"/>
        <w:jc w:val="both"/>
        <w:rPr>
          <w:rFonts w:ascii="Verdana" w:cs="Verdana" w:eastAsia="Verdana" w:hAnsi="Verdana"/>
          <w:b w:val="1"/>
          <w:bCs w:val="1"/>
          <w:color w:val="000000"/>
          <w:sz w:val="24"/>
          <w:szCs w:val="24"/>
          <w:highlight w:val="white"/>
        </w:rPr>
      </w:pPr>
      <w:r w:rsidDel="00000000" w:rsidR="00000000" w:rsidRPr="00000000">
        <w:rPr>
          <w:rFonts w:ascii="Verdana" w:cs="Verdana" w:eastAsia="Verdana" w:hAnsi="Verdana"/>
          <w:b w:val="1"/>
          <w:bCs w:val="1"/>
          <w:color w:val="000000"/>
          <w:sz w:val="24"/>
          <w:szCs w:val="24"/>
          <w:highlight w:val="white"/>
          <w:rtl w:val="0"/>
        </w:rPr>
        <w:t xml:space="preserve">Determinació de la talla</w:t>
      </w:r>
    </w:p>
    <w:p w:rsidR="00000000" w:rsidDel="00000000" w:rsidP="00000000" w:rsidRDefault="00000000" w:rsidRPr="00000000" w14:paraId="0000000D">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1. Bicicleta de Carretera </w:t>
      </w:r>
    </w:p>
    <w:p w:rsidR="00000000" w:rsidDel="00000000" w:rsidP="00000000" w:rsidRDefault="00000000" w:rsidRPr="00000000" w14:paraId="0000000E">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longitud A és la que determina la talla de la bicicleta i se sol expressar en </w:t>
      </w:r>
      <w:r w:rsidDel="00000000" w:rsidR="00000000" w:rsidRPr="00000000">
        <w:rPr>
          <w:rFonts w:ascii="Verdana" w:cs="Verdana" w:eastAsia="Verdana" w:hAnsi="Verdana"/>
          <w:color w:val="000000"/>
          <w:sz w:val="21"/>
          <w:szCs w:val="21"/>
          <w:highlight w:val="white"/>
          <w:u w:val="single"/>
          <w:rtl w:val="0"/>
        </w:rPr>
        <w:t xml:space="preserve">centímetres</w:t>
      </w:r>
      <w:r w:rsidDel="00000000" w:rsidR="00000000" w:rsidRPr="00000000">
        <w:rPr>
          <w:rFonts w:ascii="Verdana" w:cs="Verdana" w:eastAsia="Verdana" w:hAnsi="Verdana"/>
          <w:color w:val="000000"/>
          <w:sz w:val="21"/>
          <w:szCs w:val="21"/>
          <w:highlight w:val="white"/>
          <w:rtl w:val="0"/>
        </w:rPr>
        <w:t xml:space="preserve">. Normalment en aquest tipus de bicicletes la longitud A coincideix amb la B, en aquest cas el quadre s'anomena quadrat, encara que també és normal que la B sigui 2 o 3 cm. més llarga. </w:t>
      </w:r>
    </w:p>
    <w:p w:rsidR="00000000" w:rsidDel="00000000" w:rsidP="00000000" w:rsidRDefault="00000000" w:rsidRPr="00000000" w14:paraId="0000000F">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distància C és proporcional a la del tub de selló, per aconseguir que el tub B quedi horitzontal. </w:t>
      </w:r>
    </w:p>
    <w:p w:rsidR="00000000" w:rsidDel="00000000" w:rsidP="00000000" w:rsidRDefault="00000000" w:rsidRPr="00000000" w14:paraId="00000010">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longitud D sol variar de 39 a 42.5 cm. A menor longitud més escaladora és la bicicleta però menys estable en corbes ràpides, ja major longitud més estabilitat. </w:t>
      </w:r>
    </w:p>
    <w:p w:rsidR="00000000" w:rsidDel="00000000" w:rsidP="00000000" w:rsidRDefault="00000000" w:rsidRPr="00000000" w14:paraId="00000011">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longitud E és el resultat de les altres longituds i angles del quadre i forquilla. Sol oscil · lar entre 96 i 100 cm., I igual que ocorre amb D, a menor longitud més manejable però nerviosa es torna la bicicleta. I a major longitud més estabilitat però també més lentitud a l'hora de respondre a les nostres reaccions. </w:t>
      </w:r>
    </w:p>
    <w:p w:rsidR="00000000" w:rsidDel="00000000" w:rsidP="00000000" w:rsidRDefault="00000000" w:rsidRPr="00000000" w14:paraId="00000012">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L'angle F oscil · la entre 72,5º i 78,5º. A més angle més pes recau sobre la roda posterior de manera que millor i abans es transmet la força dels pedals. Sense angle es guanya en estabilitat en repartir millor el pes sobre la muntura. </w:t>
      </w:r>
    </w:p>
    <w:p w:rsidR="00000000" w:rsidDel="00000000" w:rsidP="00000000" w:rsidRDefault="00000000" w:rsidRPr="00000000" w14:paraId="00000013">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L'angle G varia directament sobre la longitud E, ja que a major angle menor és la distància I i per tant la bicicleta es torna manejable però nerviosa a altes velocitats. Si l'angle disminueix passa el contrari. Oscil·la entre 71,5º i 76,5º. </w:t>
      </w:r>
    </w:p>
    <w:p w:rsidR="00000000" w:rsidDel="00000000" w:rsidP="00000000" w:rsidRDefault="00000000" w:rsidRPr="00000000" w14:paraId="00000014">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H és la distància entre la línia imaginària perllongada des del tub de direcció, i el centre de la puntera de la forquilla. Varia entre 2,5 i 4 cm. .Menos Avanç fa que la direcció respongui abans als nostres moviments i per tant la bicicleta és més manejable i nerviosa. Més avanç provoca més lentitud de moviments però més estabilitat. </w:t>
      </w:r>
    </w:p>
    <w:p w:rsidR="00000000" w:rsidDel="00000000" w:rsidP="00000000" w:rsidRDefault="00000000" w:rsidRPr="00000000" w14:paraId="00000015">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16">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2. Bicicleta de Muntanya </w:t>
      </w:r>
    </w:p>
    <w:p w:rsidR="00000000" w:rsidDel="00000000" w:rsidP="00000000" w:rsidRDefault="00000000" w:rsidRPr="00000000" w14:paraId="00000017">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longitud A determina la talla de la bicicleta i se sol expressar en </w:t>
      </w:r>
      <w:r w:rsidDel="00000000" w:rsidR="00000000" w:rsidRPr="00000000">
        <w:rPr>
          <w:rFonts w:ascii="Verdana" w:cs="Verdana" w:eastAsia="Verdana" w:hAnsi="Verdana"/>
          <w:color w:val="000000"/>
          <w:sz w:val="21"/>
          <w:szCs w:val="21"/>
          <w:highlight w:val="white"/>
          <w:u w:val="single"/>
          <w:rtl w:val="0"/>
        </w:rPr>
        <w:t xml:space="preserve">polzades o centímetres</w:t>
      </w:r>
      <w:r w:rsidDel="00000000" w:rsidR="00000000" w:rsidRPr="00000000">
        <w:rPr>
          <w:rFonts w:ascii="Verdana" w:cs="Verdana" w:eastAsia="Verdana" w:hAnsi="Verdana"/>
          <w:color w:val="000000"/>
          <w:sz w:val="21"/>
          <w:szCs w:val="21"/>
          <w:highlight w:val="white"/>
          <w:rtl w:val="0"/>
        </w:rPr>
        <w:t xml:space="preserve">. Normalment en aquestes bicicletes la longitud A sol ser de 7,5 a 12,5 cm. menor que la B, sobretot si el quadre té Sloping, el que significa que el tub B no és horitzontal sinó que baixa inclinat des del tub de direcció fins en vertical. Aquesta característica fa que el quadre sigui més rígid en tenir el triangle principal més petit, alhora que ens permet una major llibertat de moviments en tenir el tub més baix. </w:t>
      </w:r>
    </w:p>
    <w:p w:rsidR="00000000" w:rsidDel="00000000" w:rsidP="00000000" w:rsidRDefault="00000000" w:rsidRPr="00000000" w14:paraId="00000018">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longitud D varia de 39,5-44 cm. A menor longitud més escaladora és la bicicleta però menys estable en corbes ràpides, ja major longitud més estabilitat. </w:t>
      </w:r>
    </w:p>
    <w:p w:rsidR="00000000" w:rsidDel="00000000" w:rsidP="00000000" w:rsidRDefault="00000000" w:rsidRPr="00000000" w14:paraId="00000019">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 longitud E és el resultat de les altres longituds i angles del quadre i forquilla. Sol oscil · lar entre 100 i 115 cm., I igual que ocorre amb D, a menor longitud més manejable però nerviosa es torna la bicicleta. I a major longitud més estabilitat però també més lentitud a l'hora de respondre a les nostres reaccions. </w:t>
      </w:r>
    </w:p>
    <w:p w:rsidR="00000000" w:rsidDel="00000000" w:rsidP="00000000" w:rsidRDefault="00000000" w:rsidRPr="00000000" w14:paraId="0000001A">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L'angle F oscil · la entre 67,5º i 75,5º. A més angle més pes recau sobre la roda posterior de manera que es guanya en tracció en pujades complicades. Sense angle es guanya en estabilitat en repartir millor el pes sobre la muntura. </w:t>
      </w:r>
    </w:p>
    <w:p w:rsidR="00000000" w:rsidDel="00000000" w:rsidP="00000000" w:rsidRDefault="00000000" w:rsidRPr="00000000" w14:paraId="0000001B">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L'angle G varia directament sobre la longitud E, ja que a major angle menor és la distància I i per tant la bicicleta es torna manejable però nerviosa a altes velocitats. Si l'angle disminueix passa el contrari. Oscil·la entre 67,5º i 72,5º. </w:t>
      </w:r>
    </w:p>
    <w:p w:rsidR="00000000" w:rsidDel="00000000" w:rsidP="00000000" w:rsidRDefault="00000000" w:rsidRPr="00000000" w14:paraId="0000001C">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H és la distància entre la línia imaginària perllongada des del tub de direcció, i el centre de la puntera de la forquilla. Oscil·la entre 3 i 4,5 cm. .Menos Avanç fa que la direcció respongui abans als nostres moviments i per tant la bicicleta és més manejable i nerviosa. Més avanç provoca més lentitud de moviments però més estabilitat. </w:t>
      </w:r>
    </w:p>
    <w:p w:rsidR="00000000" w:rsidDel="00000000" w:rsidP="00000000" w:rsidRDefault="00000000" w:rsidRPr="00000000" w14:paraId="0000001D">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1E">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1F">
      <w:pPr>
        <w:jc w:val="both"/>
        <w:rPr>
          <w:rFonts w:ascii="Verdana" w:cs="Verdana" w:eastAsia="Verdana" w:hAnsi="Verdana"/>
          <w:color w:val="00000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240" w:before="280" w:line="240" w:lineRule="auto"/>
        <w:jc w:val="both"/>
        <w:rPr>
          <w:rFonts w:ascii="Verdana" w:cs="Verdana" w:eastAsia="Verdana" w:hAnsi="Verdana"/>
          <w:b w:val="1"/>
          <w:bCs w:val="1"/>
          <w:color w:val="000000"/>
          <w:sz w:val="21"/>
          <w:szCs w:val="21"/>
          <w:highlight w:val="white"/>
        </w:rPr>
      </w:pPr>
      <w:r w:rsidDel="00000000" w:rsidR="00000000" w:rsidRPr="00000000">
        <w:rPr>
          <w:rFonts w:ascii="Verdana" w:cs="Verdana" w:eastAsia="Verdana" w:hAnsi="Verdana"/>
          <w:b w:val="1"/>
          <w:bCs w:val="1"/>
          <w:color w:val="000000"/>
          <w:sz w:val="21"/>
          <w:szCs w:val="21"/>
          <w:highlight w:val="white"/>
          <w:rtl w:val="0"/>
        </w:rPr>
        <w:t xml:space="preserve">Talla de bicicleta de carretera </w:t>
      </w:r>
    </w:p>
    <w:p w:rsidR="00000000" w:rsidDel="00000000" w:rsidP="00000000" w:rsidRDefault="00000000" w:rsidRPr="00000000" w14:paraId="00000021">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En adquirir la nova bicicleta cal tenir en compte dues mesures principalment: la longitud del tub vertical (que és la talla del quadre), i la longitud del tub horitzontal. Podríem dir que són l '"alt" i el llarg del quadre. </w:t>
      </w:r>
    </w:p>
    <w:p w:rsidR="00000000" w:rsidDel="00000000" w:rsidP="00000000" w:rsidRDefault="00000000" w:rsidRPr="00000000" w14:paraId="00000022">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i w:val="1"/>
          <w:iCs w:val="1"/>
          <w:color w:val="000000"/>
          <w:sz w:val="21"/>
          <w:szCs w:val="21"/>
          <w:highlight w:val="white"/>
          <w:rtl w:val="0"/>
        </w:rPr>
        <w:t xml:space="preserve">Tub vertical</w:t>
      </w:r>
      <w:r w:rsidDel="00000000" w:rsidR="00000000" w:rsidRPr="00000000">
        <w:rPr>
          <w:rFonts w:ascii="Verdana" w:cs="Verdana" w:eastAsia="Verdana" w:hAnsi="Verdana"/>
          <w:color w:val="000000"/>
          <w:sz w:val="21"/>
          <w:szCs w:val="21"/>
          <w:highlight w:val="white"/>
          <w:rtl w:val="0"/>
        </w:rPr>
        <w:t xml:space="preserve">: La longitud d'aquest ha de ser proporcional a la nostra alçada i s'obté multiplicant la nostra entrecuix per 0,65. El resultat és vàlid per a un quadre mesurat de centre a centre. </w:t>
      </w:r>
    </w:p>
    <w:p w:rsidR="00000000" w:rsidDel="00000000" w:rsidP="00000000" w:rsidRDefault="00000000" w:rsidRPr="00000000" w14:paraId="00000023">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L'entrecuix es mesura en peu i descalços, des del terra fins on recolza el nostre cos al seient. </w:t>
      </w:r>
    </w:p>
    <w:p w:rsidR="00000000" w:rsidDel="00000000" w:rsidP="00000000" w:rsidRDefault="00000000" w:rsidRPr="00000000" w14:paraId="00000024">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Per determinar l'altura del selló multipliquem la longitud d'entrecuix per 0,885 i mesurem el resultat des en centre de l'eix de pedalier fins a la horitzontal del seient al punt més alt. </w:t>
      </w:r>
    </w:p>
    <w:p w:rsidR="00000000" w:rsidDel="00000000" w:rsidP="00000000" w:rsidRDefault="00000000" w:rsidRPr="00000000" w14:paraId="00000025">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158115</wp:posOffset>
            </wp:positionH>
            <wp:positionV relativeFrom="paragraph">
              <wp:posOffset>177800</wp:posOffset>
            </wp:positionV>
            <wp:extent cx="757555" cy="1425575"/>
            <wp:effectExtent b="0" l="0" r="0" t="0"/>
            <wp:wrapSquare wrapText="bothSides" distB="0" distT="0" distL="0" distR="0"/>
            <wp:docPr descr="http://www.amigosdelciclismo.com/mecanica/tallasygeometrias/imagenes/medidaentrepierna.jpg" id="3" name="image2.jpg"/>
            <a:graphic>
              <a:graphicData uri="http://schemas.openxmlformats.org/drawingml/2006/picture">
                <pic:pic>
                  <pic:nvPicPr>
                    <pic:cNvPr descr="http://www.amigosdelciclismo.com/mecanica/tallasygeometrias/imagenes/medidaentrepierna.jpg" id="0" name="image2.jpg"/>
                    <pic:cNvPicPr preferRelativeResize="0"/>
                  </pic:nvPicPr>
                  <pic:blipFill>
                    <a:blip r:embed="rId7"/>
                    <a:srcRect b="0" l="0" r="0" t="0"/>
                    <a:stretch>
                      <a:fillRect/>
                    </a:stretch>
                  </pic:blipFill>
                  <pic:spPr>
                    <a:xfrm>
                      <a:off x="0" y="0"/>
                      <a:ext cx="757555" cy="1425575"/>
                    </a:xfrm>
                    <a:prstGeom prst="rect"/>
                    <a:ln/>
                  </pic:spPr>
                </pic:pic>
              </a:graphicData>
            </a:graphic>
          </wp:anchor>
        </w:drawing>
      </w:r>
    </w:p>
    <w:p w:rsidR="00000000" w:rsidDel="00000000" w:rsidP="00000000" w:rsidRDefault="00000000" w:rsidRPr="00000000" w14:paraId="00000026">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Talla: Longitud de entrecuix x 0,65. </w:t>
      </w:r>
    </w:p>
    <w:p w:rsidR="00000000" w:rsidDel="00000000" w:rsidP="00000000" w:rsidRDefault="00000000" w:rsidRPr="00000000" w14:paraId="00000027">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Alçada de selló: Longitud de entrecuix x 0,885. </w:t>
      </w:r>
    </w:p>
    <w:p w:rsidR="00000000" w:rsidDel="00000000" w:rsidP="00000000" w:rsidRDefault="00000000" w:rsidRPr="00000000" w14:paraId="00000028">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29">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2A">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i w:val="1"/>
          <w:iCs w:val="1"/>
          <w:color w:val="000000"/>
          <w:sz w:val="21"/>
          <w:szCs w:val="21"/>
          <w:highlight w:val="white"/>
          <w:rtl w:val="0"/>
        </w:rPr>
        <w:t xml:space="preserve">Tub horitzontal</w:t>
      </w:r>
      <w:r w:rsidDel="00000000" w:rsidR="00000000" w:rsidRPr="00000000">
        <w:rPr>
          <w:rFonts w:ascii="Verdana" w:cs="Verdana" w:eastAsia="Verdana" w:hAnsi="Verdana"/>
          <w:color w:val="000000"/>
          <w:sz w:val="21"/>
          <w:szCs w:val="21"/>
          <w:highlight w:val="white"/>
          <w:rtl w:val="0"/>
        </w:rPr>
        <w:t xml:space="preserve">: Com ja hem dit la mesura d'aquest tub sol coincidir amb la del tub vertical o és 2 o 3 cm. gran, però més important que la longitud d'aquest és la distància selló-manillar, la qual determinarà que anem còmodes o no. Per comprovar la posició del selló utilitzarem un vell truc que mai falla: formem un angle recte amb el bíceps i l'avantbraç, posant aquest paral · lel al tub horitzontal alhora que recolzem el colze a la punta del selló. Tanquem el puny, i des dels artells fins a l'extrem superior de la potència ha d'haver entre 1 i 4 cm. </w:t>
      </w:r>
      <w:r w:rsidDel="00000000" w:rsidR="00000000" w:rsidRPr="00000000">
        <w:drawing>
          <wp:anchor allowOverlap="1" behindDoc="0" distB="0" distT="0" distL="0" distR="0" hidden="0" layoutInCell="1" locked="0" relativeHeight="0" simplePos="0">
            <wp:simplePos x="0" y="0"/>
            <wp:positionH relativeFrom="column">
              <wp:posOffset>27305</wp:posOffset>
            </wp:positionH>
            <wp:positionV relativeFrom="paragraph">
              <wp:posOffset>376555</wp:posOffset>
            </wp:positionV>
            <wp:extent cx="1428750" cy="718185"/>
            <wp:effectExtent b="0" l="0" r="0" t="0"/>
            <wp:wrapSquare wrapText="bothSides" distB="0" distT="0" distL="0" distR="0"/>
            <wp:docPr descr="http://www.amigosdelciclismo.com/mecanica/tallasygeometrias/imagenes/medidapotencia.jpg" id="1" name="image3.jpg"/>
            <a:graphic>
              <a:graphicData uri="http://schemas.openxmlformats.org/drawingml/2006/picture">
                <pic:pic>
                  <pic:nvPicPr>
                    <pic:cNvPr descr="http://www.amigosdelciclismo.com/mecanica/tallasygeometrias/imagenes/medidapotencia.jpg" id="0" name="image3.jpg"/>
                    <pic:cNvPicPr preferRelativeResize="0"/>
                  </pic:nvPicPr>
                  <pic:blipFill>
                    <a:blip r:embed="rId8"/>
                    <a:srcRect b="0" l="0" r="0" t="0"/>
                    <a:stretch>
                      <a:fillRect/>
                    </a:stretch>
                  </pic:blipFill>
                  <pic:spPr>
                    <a:xfrm>
                      <a:off x="0" y="0"/>
                      <a:ext cx="1428750" cy="718185"/>
                    </a:xfrm>
                    <a:prstGeom prst="rect"/>
                    <a:ln/>
                  </pic:spPr>
                </pic:pic>
              </a:graphicData>
            </a:graphic>
          </wp:anchor>
        </w:drawing>
      </w:r>
    </w:p>
    <w:p w:rsidR="00000000" w:rsidDel="00000000" w:rsidP="00000000" w:rsidRDefault="00000000" w:rsidRPr="00000000" w14:paraId="0000002B">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2C">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2D">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2E">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Una altra opció és, assegut al selló i amb les bieles paral · leles a terra deixar caure una plomada des de la part davantera del genoll del peu avançat; aquesta ha de passar per l'eix del pedal o una mica retardada. Desplaçarem el seient endavant o enrere fins aconseguir les mesures correctes. </w:t>
      </w:r>
    </w:p>
    <w:p w:rsidR="00000000" w:rsidDel="00000000" w:rsidP="00000000" w:rsidRDefault="00000000" w:rsidRPr="00000000" w14:paraId="0000002F">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Per conèixer la longitud de la potència adequada fem el mateix que en el cas anterior estirant els dits de la mà; la distància de les puntes dels dits al centre del manillar ha d'estar entre 1 i 4 cm. </w:t>
      </w:r>
    </w:p>
    <w:p w:rsidR="00000000" w:rsidDel="00000000" w:rsidP="00000000" w:rsidRDefault="00000000" w:rsidRPr="00000000" w14:paraId="00000030">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Posició del selló: 1-4 cm. de puny a potència recolzant el colze a la punta del selló. </w:t>
      </w:r>
    </w:p>
    <w:p w:rsidR="00000000" w:rsidDel="00000000" w:rsidP="00000000" w:rsidRDefault="00000000" w:rsidRPr="00000000" w14:paraId="00000031">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Longitud de potència: 1-4 cm. de puntes dels dits a manillar recolzant el colze a la punta del selló. </w:t>
      </w:r>
    </w:p>
    <w:p w:rsidR="00000000" w:rsidDel="00000000" w:rsidP="00000000" w:rsidRDefault="00000000" w:rsidRPr="00000000" w14:paraId="00000032">
      <w:pPr>
        <w:jc w:val="both"/>
        <w:rPr>
          <w:rFonts w:ascii="Verdana" w:cs="Verdana" w:eastAsia="Verdana" w:hAnsi="Verdana"/>
          <w:color w:val="000000"/>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80" w:line="240" w:lineRule="auto"/>
        <w:jc w:val="both"/>
        <w:rPr>
          <w:rFonts w:ascii="Verdana" w:cs="Verdana" w:eastAsia="Verdana" w:hAnsi="Verdana"/>
          <w:b w:val="1"/>
          <w:bCs w:val="1"/>
          <w:color w:val="000000"/>
          <w:sz w:val="21"/>
          <w:szCs w:val="21"/>
          <w:highlight w:val="white"/>
        </w:rPr>
      </w:pPr>
      <w:r w:rsidDel="00000000" w:rsidR="00000000" w:rsidRPr="00000000">
        <w:rPr>
          <w:rFonts w:ascii="Verdana" w:cs="Verdana" w:eastAsia="Verdana" w:hAnsi="Verdana"/>
          <w:b w:val="1"/>
          <w:bCs w:val="1"/>
          <w:color w:val="000000"/>
          <w:sz w:val="21"/>
          <w:szCs w:val="21"/>
          <w:highlight w:val="white"/>
          <w:rtl w:val="0"/>
        </w:rPr>
        <w:t xml:space="preserve">Talla de bicicleta de muntanya </w:t>
      </w:r>
    </w:p>
    <w:p w:rsidR="00000000" w:rsidDel="00000000" w:rsidP="00000000" w:rsidRDefault="00000000" w:rsidRPr="00000000" w14:paraId="00000034">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En aquestes bicicletes la mesura més important a tenir en compte és la del tub vertical, que és la que ens dóna la talla, ja que el llarg dependrà de l'angle de la potència (varia de 0 º a 20 º normalment) i de si la bici porta manillar de dues alçades o pla. </w:t>
      </w:r>
    </w:p>
    <w:p w:rsidR="00000000" w:rsidDel="00000000" w:rsidP="00000000" w:rsidRDefault="00000000" w:rsidRPr="00000000" w14:paraId="00000035">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Tub vertical: Per trobar la nostra mesura apropiada, en centímetres, multipliquem la nostra entrecuix per 0,50. L'entrecuix es mesura en peu i descalços, des del terra fins on recolza el nostre cos al seient. Segons com està el mercat avui en dia, la mesura resultant servirà per a un quadre mesurat de centre a centre. </w:t>
      </w:r>
    </w:p>
    <w:p w:rsidR="00000000" w:rsidDel="00000000" w:rsidP="00000000" w:rsidRDefault="00000000" w:rsidRPr="00000000" w14:paraId="00000036">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Una altra forma és muntant a cavall sobre el tub horitzontal però sense seure i el més a prop del seient possible, ha d'haver una distància de 6 o 7 cm entre l'entrecuix i la barra. </w:t>
      </w:r>
    </w:p>
    <w:p w:rsidR="00000000" w:rsidDel="00000000" w:rsidP="00000000" w:rsidRDefault="00000000" w:rsidRPr="00000000" w14:paraId="00000037">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L'alçada del selló es calcula igual que en la bicicleta de carretera, multiplicant l'entrecuix per 0,885 i mesurant el resultat des en centre de l'eix de pedalier fins a la horitzontal del seient al punt més alt. </w:t>
      </w:r>
    </w:p>
    <w:p w:rsidR="00000000" w:rsidDel="00000000" w:rsidP="00000000" w:rsidRDefault="00000000" w:rsidRPr="00000000" w14:paraId="00000038">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Una altra forma de cercar l'altura correcta és muntar a la bici i, amb el taló del peu recolzat al pedal, situar aquest en el punt més baix; la cama ha de quedar estirada encara que lleument flexionat. </w:t>
      </w:r>
    </w:p>
    <w:p w:rsidR="00000000" w:rsidDel="00000000" w:rsidP="00000000" w:rsidRDefault="00000000" w:rsidRPr="00000000" w14:paraId="00000039">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3A">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Talla en centímetres: Longitud de entrecuix x 0,50. </w:t>
      </w:r>
    </w:p>
    <w:p w:rsidR="00000000" w:rsidDel="00000000" w:rsidP="00000000" w:rsidRDefault="00000000" w:rsidRPr="00000000" w14:paraId="0000003B">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Talla en polzades: Longitud de entrecuix x 0,21. </w:t>
      </w:r>
    </w:p>
    <w:p w:rsidR="00000000" w:rsidDel="00000000" w:rsidP="00000000" w:rsidRDefault="00000000" w:rsidRPr="00000000" w14:paraId="0000003C">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Alçada de selló en centímetres: Longitud de entrecuix x 0,885. </w:t>
      </w:r>
    </w:p>
    <w:p w:rsidR="00000000" w:rsidDel="00000000" w:rsidP="00000000" w:rsidRDefault="00000000" w:rsidRPr="00000000" w14:paraId="0000003D">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3E">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Tub horitzontal: Com ja hem dit la longitud al manillar depèn molt del tipus d'aquest així com de la potència. Una mesura correcta seria quan la nostra esquena formés un angle d'uns 45 º amb el terra en anar muntats, portant el manillar de 3 a 6 cm. per sota de la línia del selló, la qual cosa està bé per a un ús normal, augmentant la distància si volem un toc de competició. </w:t>
      </w:r>
    </w:p>
    <w:p w:rsidR="00000000" w:rsidDel="00000000" w:rsidP="00000000" w:rsidRDefault="00000000" w:rsidRPr="00000000" w14:paraId="0000003F">
      <w:pPr>
        <w:spacing w:after="240" w:before="280" w:line="240" w:lineRule="auto"/>
        <w:jc w:val="both"/>
        <w:rPr>
          <w:rFonts w:ascii="Verdana" w:cs="Verdana" w:eastAsia="Verdana" w:hAnsi="Verdana"/>
          <w:color w:val="000000"/>
          <w:sz w:val="21"/>
          <w:szCs w:val="21"/>
          <w:highlight w:val="white"/>
        </w:rPr>
      </w:pPr>
      <w:r w:rsidDel="00000000" w:rsidR="00000000" w:rsidRPr="00000000">
        <w:rPr>
          <w:rtl w:val="0"/>
        </w:rPr>
      </w:r>
    </w:p>
    <w:p w:rsidR="00000000" w:rsidDel="00000000" w:rsidP="00000000" w:rsidRDefault="00000000" w:rsidRPr="00000000" w14:paraId="00000040">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 </w:t>
      </w:r>
    </w:p>
    <w:p w:rsidR="00000000" w:rsidDel="00000000" w:rsidP="00000000" w:rsidRDefault="00000000" w:rsidRPr="00000000" w14:paraId="00000041">
      <w:pPr>
        <w:spacing w:after="240" w:before="280" w:line="240" w:lineRule="auto"/>
        <w:jc w:val="both"/>
        <w:rPr>
          <w:rFonts w:ascii="Verdana" w:cs="Verdana" w:eastAsia="Verdana" w:hAnsi="Verdana"/>
          <w:b w:val="1"/>
          <w:bCs w:val="1"/>
          <w:color w:val="000000"/>
          <w:sz w:val="28"/>
          <w:szCs w:val="28"/>
          <w:highlight w:val="white"/>
        </w:rPr>
      </w:pPr>
      <w:r w:rsidDel="00000000" w:rsidR="00000000" w:rsidRPr="00000000">
        <w:rPr>
          <w:rtl w:val="0"/>
        </w:rPr>
      </w:r>
    </w:p>
    <w:p w:rsidR="00000000" w:rsidDel="00000000" w:rsidP="00000000" w:rsidRDefault="00000000" w:rsidRPr="00000000" w14:paraId="00000042">
      <w:pPr>
        <w:jc w:val="both"/>
        <w:rPr>
          <w:rFonts w:ascii="Verdana" w:cs="Verdana" w:eastAsia="Verdana" w:hAnsi="Verdana"/>
          <w:b w:val="1"/>
          <w:bCs w:val="1"/>
          <w:color w:val="000000"/>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280" w:line="240" w:lineRule="auto"/>
        <w:jc w:val="both"/>
        <w:rPr>
          <w:rFonts w:ascii="Verdana" w:cs="Verdana" w:eastAsia="Verdana" w:hAnsi="Verdana"/>
          <w:b w:val="1"/>
          <w:bCs w:val="1"/>
          <w:color w:val="000000"/>
          <w:sz w:val="28"/>
          <w:szCs w:val="28"/>
          <w:highlight w:val="white"/>
        </w:rPr>
      </w:pPr>
      <w:r w:rsidDel="00000000" w:rsidR="00000000" w:rsidRPr="00000000">
        <w:rPr>
          <w:rFonts w:ascii="Verdana" w:cs="Verdana" w:eastAsia="Verdana" w:hAnsi="Verdana"/>
          <w:b w:val="1"/>
          <w:bCs w:val="1"/>
          <w:color w:val="000000"/>
          <w:sz w:val="28"/>
          <w:szCs w:val="28"/>
          <w:highlight w:val="white"/>
          <w:rtl w:val="0"/>
        </w:rPr>
        <w:t xml:space="preserve">Talles en relació amb l'alçada del ciclista </w:t>
      </w:r>
    </w:p>
    <w:p w:rsidR="00000000" w:rsidDel="00000000" w:rsidP="00000000" w:rsidRDefault="00000000" w:rsidRPr="00000000" w14:paraId="00000044">
      <w:pPr>
        <w:spacing w:after="240" w:before="280" w:line="240" w:lineRule="auto"/>
        <w:jc w:val="both"/>
        <w:rPr>
          <w:rFonts w:ascii="Verdana" w:cs="Verdana" w:eastAsia="Verdana" w:hAnsi="Verdana"/>
          <w:color w:val="000000"/>
          <w:sz w:val="21"/>
          <w:szCs w:val="21"/>
          <w:highlight w:val="white"/>
        </w:rPr>
      </w:pPr>
      <w:r w:rsidDel="00000000" w:rsidR="00000000" w:rsidRPr="00000000">
        <w:rPr>
          <w:rFonts w:ascii="Verdana" w:cs="Verdana" w:eastAsia="Verdana" w:hAnsi="Verdana"/>
          <w:color w:val="000000"/>
          <w:sz w:val="21"/>
          <w:szCs w:val="21"/>
          <w:highlight w:val="white"/>
          <w:rtl w:val="0"/>
        </w:rPr>
        <w:t xml:space="preserve">És clar que no es poden donar dades exactes que siguin aplicables a totes les persones, ja que les mesures corporals varien d'uns als altres individus. Una persona pot tenir una alçada total idèntica a una altra, però les seves mesures de cames, braços, tronc, etc ser molt diferents, de manera que donar unes pautes absolutes no és possible, ni tampoc recomanable. Tanmateix, sí que ens atrevim a oferir unes dades, únicament amb caràcter orientatiu, que almenys ajudaran a apropar-nos a la nostra talla ideal tenint en compte la nostra alçada total.</w:t>
      </w:r>
    </w:p>
    <w:tbl>
      <w:tblPr>
        <w:tblStyle w:val="Table1"/>
        <w:tblW w:w="6922.0" w:type="dxa"/>
        <w:jc w:val="center"/>
        <w:tblLayout w:type="fixed"/>
        <w:tblLook w:val="0400"/>
      </w:tblPr>
      <w:tblGrid>
        <w:gridCol w:w="2287"/>
        <w:gridCol w:w="2280"/>
        <w:gridCol w:w="2355"/>
        <w:tblGridChange w:id="0">
          <w:tblGrid>
            <w:gridCol w:w="2287"/>
            <w:gridCol w:w="2280"/>
            <w:gridCol w:w="2355"/>
          </w:tblGrid>
        </w:tblGridChange>
      </w:tblGrid>
      <w:tr>
        <w:trPr>
          <w:cantSplit w:val="0"/>
          <w:tblHeader w:val="0"/>
        </w:trPr>
        <w:tc>
          <w:tcPr>
            <w:shd w:fill="e8e8e8" w:val="clear"/>
            <w:vAlign w:val="center"/>
          </w:tcPr>
          <w:p w:rsidR="00000000" w:rsidDel="00000000" w:rsidP="00000000" w:rsidRDefault="00000000" w:rsidRPr="00000000" w14:paraId="00000045">
            <w:pPr>
              <w:spacing w:after="0" w:line="240" w:lineRule="auto"/>
              <w:jc w:val="center"/>
              <w:rPr>
                <w:rFonts w:ascii="Verdana" w:cs="Verdana" w:eastAsia="Verdana" w:hAnsi="Verdana"/>
                <w:color w:val="000000"/>
                <w:sz w:val="21"/>
                <w:szCs w:val="21"/>
              </w:rPr>
            </w:pPr>
            <w:r w:rsidDel="00000000" w:rsidR="00000000" w:rsidRPr="00000000">
              <w:rPr>
                <w:rFonts w:ascii="Verdana" w:cs="Verdana" w:eastAsia="Verdana" w:hAnsi="Verdana"/>
                <w:b w:val="1"/>
                <w:bCs w:val="1"/>
                <w:color w:val="000000"/>
                <w:sz w:val="21"/>
                <w:szCs w:val="21"/>
                <w:rtl w:val="0"/>
              </w:rPr>
              <w:t xml:space="preserve">Altura (cm.)</w:t>
            </w:r>
            <w:r w:rsidDel="00000000" w:rsidR="00000000" w:rsidRPr="00000000">
              <w:rPr>
                <w:rtl w:val="0"/>
              </w:rPr>
            </w:r>
          </w:p>
        </w:tc>
        <w:tc>
          <w:tcPr>
            <w:shd w:fill="e8e8e8" w:val="clear"/>
            <w:vAlign w:val="center"/>
          </w:tcPr>
          <w:p w:rsidR="00000000" w:rsidDel="00000000" w:rsidP="00000000" w:rsidRDefault="00000000" w:rsidRPr="00000000" w14:paraId="00000046">
            <w:pPr>
              <w:spacing w:after="0" w:line="240" w:lineRule="auto"/>
              <w:jc w:val="center"/>
              <w:rPr>
                <w:rFonts w:ascii="Verdana" w:cs="Verdana" w:eastAsia="Verdana" w:hAnsi="Verdana"/>
                <w:color w:val="000000"/>
                <w:sz w:val="21"/>
                <w:szCs w:val="21"/>
              </w:rPr>
            </w:pPr>
            <w:r w:rsidDel="00000000" w:rsidR="00000000" w:rsidRPr="00000000">
              <w:rPr>
                <w:rFonts w:ascii="Verdana" w:cs="Verdana" w:eastAsia="Verdana" w:hAnsi="Verdana"/>
                <w:b w:val="1"/>
                <w:bCs w:val="1"/>
                <w:color w:val="000000"/>
                <w:sz w:val="21"/>
                <w:szCs w:val="21"/>
                <w:rtl w:val="0"/>
              </w:rPr>
              <w:t xml:space="preserve">Carretera (cm.)</w:t>
            </w:r>
            <w:r w:rsidDel="00000000" w:rsidR="00000000" w:rsidRPr="00000000">
              <w:rPr>
                <w:rtl w:val="0"/>
              </w:rPr>
            </w:r>
          </w:p>
        </w:tc>
        <w:tc>
          <w:tcPr>
            <w:shd w:fill="e8e8e8" w:val="clear"/>
            <w:vAlign w:val="center"/>
          </w:tcPr>
          <w:p w:rsidR="00000000" w:rsidDel="00000000" w:rsidP="00000000" w:rsidRDefault="00000000" w:rsidRPr="00000000" w14:paraId="00000047">
            <w:pPr>
              <w:spacing w:after="0" w:line="240" w:lineRule="auto"/>
              <w:jc w:val="center"/>
              <w:rPr>
                <w:rFonts w:ascii="Verdana" w:cs="Verdana" w:eastAsia="Verdana" w:hAnsi="Verdana"/>
                <w:color w:val="000000"/>
                <w:sz w:val="21"/>
                <w:szCs w:val="21"/>
              </w:rPr>
            </w:pPr>
            <w:r w:rsidDel="00000000" w:rsidR="00000000" w:rsidRPr="00000000">
              <w:rPr>
                <w:rFonts w:ascii="Verdana" w:cs="Verdana" w:eastAsia="Verdana" w:hAnsi="Verdana"/>
                <w:b w:val="1"/>
                <w:bCs w:val="1"/>
                <w:color w:val="000000"/>
                <w:sz w:val="21"/>
                <w:szCs w:val="21"/>
                <w:rtl w:val="0"/>
              </w:rPr>
              <w:t xml:space="preserve">Muntanya (cm)</w:t>
            </w:r>
            <w:r w:rsidDel="00000000" w:rsidR="00000000" w:rsidRPr="00000000">
              <w:rPr>
                <w:rtl w:val="0"/>
              </w:rPr>
            </w:r>
          </w:p>
        </w:tc>
      </w:tr>
      <w:tr>
        <w:trPr>
          <w:cantSplit w:val="0"/>
          <w:tblHeader w:val="0"/>
        </w:trPr>
        <w:tc>
          <w:tcPr>
            <w:shd w:fill="cce6e6" w:val="clear"/>
            <w:vAlign w:val="center"/>
          </w:tcPr>
          <w:p w:rsidR="00000000" w:rsidDel="00000000" w:rsidP="00000000" w:rsidRDefault="00000000" w:rsidRPr="00000000" w14:paraId="00000048">
            <w:pPr>
              <w:spacing w:after="0" w:line="240" w:lineRule="auto"/>
              <w:jc w:val="center"/>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160 - 165</w:t>
              <w:br w:type="textWrapping"/>
              <w:t xml:space="preserve">165 - 170</w:t>
              <w:br w:type="textWrapping"/>
              <w:t xml:space="preserve">170 - 175</w:t>
              <w:br w:type="textWrapping"/>
              <w:t xml:space="preserve">175 - 180</w:t>
              <w:br w:type="textWrapping"/>
              <w:t xml:space="preserve">180 - 185</w:t>
              <w:br w:type="textWrapping"/>
              <w:t xml:space="preserve">185 - 190</w:t>
              <w:br w:type="textWrapping"/>
              <w:t xml:space="preserve">190 - </w:t>
            </w:r>
          </w:p>
        </w:tc>
        <w:tc>
          <w:tcPr>
            <w:shd w:fill="cce6e6" w:val="clear"/>
            <w:vAlign w:val="center"/>
          </w:tcPr>
          <w:p w:rsidR="00000000" w:rsidDel="00000000" w:rsidP="00000000" w:rsidRDefault="00000000" w:rsidRPr="00000000" w14:paraId="00000049">
            <w:pPr>
              <w:spacing w:after="0" w:line="240" w:lineRule="auto"/>
              <w:jc w:val="center"/>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47 - 51</w:t>
              <w:br w:type="textWrapping"/>
              <w:t xml:space="preserve">51 - 53</w:t>
              <w:br w:type="textWrapping"/>
              <w:t xml:space="preserve">53 - 55</w:t>
              <w:br w:type="textWrapping"/>
              <w:t xml:space="preserve">55 - 57</w:t>
              <w:br w:type="textWrapping"/>
              <w:t xml:space="preserve">57 - 59</w:t>
              <w:br w:type="textWrapping"/>
              <w:t xml:space="preserve">59 - 61</w:t>
              <w:br w:type="textWrapping"/>
              <w:t xml:space="preserve">61 -</w:t>
            </w:r>
          </w:p>
        </w:tc>
        <w:tc>
          <w:tcPr>
            <w:shd w:fill="cce6e6" w:val="clear"/>
            <w:vAlign w:val="center"/>
          </w:tcPr>
          <w:p w:rsidR="00000000" w:rsidDel="00000000" w:rsidP="00000000" w:rsidRDefault="00000000" w:rsidRPr="00000000" w14:paraId="0000004A">
            <w:pPr>
              <w:spacing w:after="0" w:line="240" w:lineRule="auto"/>
              <w:jc w:val="center"/>
              <w:rPr>
                <w:rFonts w:ascii="Verdana" w:cs="Verdana" w:eastAsia="Verdana" w:hAnsi="Verdana"/>
                <w:color w:val="000000"/>
                <w:sz w:val="21"/>
                <w:szCs w:val="21"/>
              </w:rPr>
            </w:pPr>
            <w:r w:rsidDel="00000000" w:rsidR="00000000" w:rsidRPr="00000000">
              <w:rPr>
                <w:rFonts w:ascii="Verdana" w:cs="Verdana" w:eastAsia="Verdana" w:hAnsi="Verdana"/>
                <w:color w:val="000000"/>
                <w:sz w:val="21"/>
                <w:szCs w:val="21"/>
                <w:rtl w:val="0"/>
              </w:rPr>
              <w:t xml:space="preserve">40</w:t>
              <w:br w:type="textWrapping"/>
              <w:t xml:space="preserve">45 - 48</w:t>
              <w:br w:type="textWrapping"/>
              <w:t xml:space="preserve">51</w:t>
              <w:br w:type="textWrapping"/>
              <w:t xml:space="preserve">51 - 54</w:t>
              <w:br w:type="textWrapping"/>
              <w:t xml:space="preserve">57</w:t>
              <w:br w:type="textWrapping"/>
              <w:t xml:space="preserve">57 - 62</w:t>
              <w:br w:type="textWrapping"/>
              <w:t xml:space="preserve">62 -</w:t>
            </w:r>
          </w:p>
        </w:tc>
      </w:tr>
    </w:tbl>
    <w:p w:rsidR="00000000" w:rsidDel="00000000" w:rsidP="00000000" w:rsidRDefault="00000000" w:rsidRPr="00000000" w14:paraId="0000004B">
      <w:pPr>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Pablo Carceller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Fitxa 1</w:t>
      <w:tab/>
      <w:tab/>
      <w:t xml:space="preserve">INS CONSELL DE CENT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