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Pr="007102E5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4D24746C" w:rsidR="00FA2D9C" w:rsidRPr="007102E5" w:rsidRDefault="007102E5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102E5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Ответ: 7639</w:t>
      </w: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Pr="007102E5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415029F2" w14:textId="4D2432EF" w:rsidR="007102E5" w:rsidRPr="007102E5" w:rsidRDefault="007102E5" w:rsidP="007102E5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102E5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Ответ: </w:t>
      </w:r>
      <w:r w:rsidRPr="007102E5">
        <w:rPr>
          <w:rFonts w:ascii="Arial" w:eastAsia="Times New Roman" w:hAnsi="Arial" w:cs="Arial"/>
          <w:sz w:val="24"/>
          <w:szCs w:val="24"/>
          <w:highlight w:val="green"/>
          <w:lang w:val="ru-RU"/>
        </w:rPr>
        <w:t>560 – усредненное значение за 30 дней ноября</w:t>
      </w: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18642686" w:rsidR="00FA2D9C" w:rsidRPr="00FA2D9C" w:rsidRDefault="007102E5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</w:t>
      </w:r>
      <w:r w:rsidR="00262797"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: 26,6%</w:t>
      </w: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retention кривые 2 </w:t>
      </w:r>
      <w:proofErr w:type="gramStart"/>
      <w:r w:rsidR="00337CF7" w:rsidRPr="00337CF7">
        <w:rPr>
          <w:rFonts w:ascii="Arial" w:eastAsia="Times New Roman" w:hAnsi="Arial" w:cs="Arial"/>
          <w:sz w:val="24"/>
          <w:szCs w:val="24"/>
        </w:rPr>
        <w:t>продуктов</w:t>
      </w:r>
      <w:proofErr w:type="gramEnd"/>
      <w:r w:rsidR="00337CF7" w:rsidRPr="00337CF7">
        <w:rPr>
          <w:rFonts w:ascii="Arial" w:eastAsia="Times New Roman" w:hAnsi="Arial" w:cs="Arial"/>
          <w:sz w:val="24"/>
          <w:szCs w:val="24"/>
        </w:rPr>
        <w:t>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AEFECD8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2E50CB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</w:p>
    <w:p w14:paraId="4D63C182" w14:textId="1E935A91" w:rsidR="002E50CB" w:rsidRDefault="002E50CB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green"/>
          <w:lang w:val="ru-RU"/>
        </w:rPr>
      </w:pP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lastRenderedPageBreak/>
        <w:t xml:space="preserve">Начиная с 4 дня кривая </w:t>
      </w:r>
      <w:r w:rsidRPr="00293301">
        <w:rPr>
          <w:rFonts w:ascii="Arial" w:eastAsia="Times New Roman" w:hAnsi="Arial" w:cs="Arial"/>
          <w:sz w:val="24"/>
          <w:szCs w:val="24"/>
          <w:highlight w:val="cyan"/>
          <w:lang w:val="ru-RU"/>
        </w:rPr>
        <w:t xml:space="preserve">голубого продукта 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выравнивается и фиксируется в районе </w:t>
      </w:r>
      <w:proofErr w:type="gramStart"/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>38-40</w:t>
      </w:r>
      <w:proofErr w:type="gramEnd"/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%. У 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продукта сформировалась лояльное ядро аудитории, которое закрепилось и продолжает пользоваться приложением дальше.</w:t>
      </w:r>
    </w:p>
    <w:p w14:paraId="0BDF047F" w14:textId="77777777" w:rsidR="002E50CB" w:rsidRPr="002E50CB" w:rsidRDefault="002E50CB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green"/>
          <w:lang w:val="ru-RU"/>
        </w:rPr>
      </w:pPr>
    </w:p>
    <w:p w14:paraId="071A26AB" w14:textId="3289026E" w:rsidR="002E50CB" w:rsidRPr="002E50CB" w:rsidRDefault="002E50CB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Кривая </w:t>
      </w:r>
      <w:r w:rsidR="009C7DBA">
        <w:rPr>
          <w:rFonts w:ascii="Arial" w:eastAsia="Times New Roman" w:hAnsi="Arial" w:cs="Arial"/>
          <w:sz w:val="24"/>
          <w:szCs w:val="24"/>
          <w:highlight w:val="magenta"/>
          <w:lang w:val="ru-RU"/>
        </w:rPr>
        <w:t>красного</w:t>
      </w:r>
      <w:r w:rsidRPr="00293301">
        <w:rPr>
          <w:rFonts w:ascii="Arial" w:eastAsia="Times New Roman" w:hAnsi="Arial" w:cs="Arial"/>
          <w:sz w:val="24"/>
          <w:szCs w:val="24"/>
          <w:highlight w:val="magenta"/>
          <w:lang w:val="ru-RU"/>
        </w:rPr>
        <w:t xml:space="preserve"> продукта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стремительно и непрерывно </w:t>
      </w:r>
      <w:proofErr w:type="gramStart"/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падает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вниз</w:t>
      </w:r>
      <w:proofErr w:type="gramEnd"/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без каких-либо признаков стабилизации</w:t>
      </w:r>
      <w:r w:rsidRPr="002E50CB">
        <w:rPr>
          <w:rFonts w:ascii="Arial" w:eastAsia="Times New Roman" w:hAnsi="Arial" w:cs="Arial"/>
          <w:sz w:val="24"/>
          <w:szCs w:val="24"/>
          <w:highlight w:val="green"/>
          <w:lang w:val="ru-RU"/>
        </w:rPr>
        <w:t>. Продукт не удерживает аудиторию.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528095E2" w:rsidR="00FA2D9C" w:rsidRPr="00004D32" w:rsidRDefault="00F902CE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Ответ: </w:t>
      </w:r>
      <w:r w:rsidR="00004D32">
        <w:rPr>
          <w:rFonts w:ascii="Arial" w:eastAsia="Times New Roman" w:hAnsi="Arial" w:cs="Arial"/>
          <w:sz w:val="24"/>
          <w:szCs w:val="24"/>
          <w:highlight w:val="green"/>
          <w:lang w:val="en-US"/>
        </w:rPr>
        <w:t>46,31</w:t>
      </w:r>
      <w:r w:rsidR="00004D32"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%</w:t>
      </w: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Pr="00F902CE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330502A3" w:rsidR="00FA2D9C" w:rsidRPr="00F902CE" w:rsidRDefault="00F902CE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</w:t>
      </w:r>
      <w:r>
        <w:rPr>
          <w:rFonts w:ascii="Arial" w:eastAsia="Times New Roman" w:hAnsi="Arial" w:cs="Arial"/>
          <w:sz w:val="24"/>
          <w:szCs w:val="24"/>
          <w:highlight w:val="green"/>
          <w:lang w:val="ru-RU"/>
        </w:rPr>
        <w:t>: 2,87</w:t>
      </w: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3270EEEC" w14:textId="77777777" w:rsidR="00F902CE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</w:p>
    <w:p w14:paraId="352DEF8C" w14:textId="77777777" w:rsidR="00F902CE" w:rsidRPr="00F902CE" w:rsidRDefault="00F902CE" w:rsidP="00F902C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902CE">
        <w:rPr>
          <w:rFonts w:ascii="Arial" w:eastAsia="Times New Roman" w:hAnsi="Arial" w:cs="Arial"/>
          <w:sz w:val="20"/>
          <w:szCs w:val="20"/>
        </w:rPr>
        <w:t>NPS = %Сторонников - %Критиков</w:t>
      </w:r>
    </w:p>
    <w:p w14:paraId="4360169C" w14:textId="77777777" w:rsidR="00F902CE" w:rsidRDefault="00F902CE" w:rsidP="00F902C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902CE">
        <w:rPr>
          <w:rFonts w:ascii="Arial" w:eastAsia="Times New Roman" w:hAnsi="Arial" w:cs="Arial"/>
          <w:sz w:val="20"/>
          <w:szCs w:val="20"/>
        </w:rPr>
        <w:t>1200/2000 - 500/2000 = 0,35 * 100% = 35%</w:t>
      </w:r>
    </w:p>
    <w:p w14:paraId="0FB47B18" w14:textId="3DD239E7" w:rsidR="00337CF7" w:rsidRPr="00FA2D9C" w:rsidRDefault="00337CF7" w:rsidP="00F902C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br/>
      </w:r>
      <w:r w:rsidR="00F902CE" w:rsidRPr="002627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</w:t>
      </w:r>
      <w:r w:rsidR="00F902CE" w:rsidRPr="00F902CE">
        <w:rPr>
          <w:rFonts w:ascii="Arial" w:eastAsia="Times New Roman" w:hAnsi="Arial" w:cs="Arial"/>
          <w:sz w:val="24"/>
          <w:szCs w:val="24"/>
          <w:highlight w:val="green"/>
          <w:lang w:val="ru-RU"/>
        </w:rPr>
        <w:t>ет:</w:t>
      </w:r>
      <w:r w:rsidR="00F902CE" w:rsidRPr="00F902CE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35%</w:t>
      </w:r>
    </w:p>
    <w:p w14:paraId="5B3CBC01" w14:textId="09826200" w:rsidR="00337CF7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251561B1" w14:textId="77777777" w:rsidR="00875E4F" w:rsidRDefault="00875E4F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E09088F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819483F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F647990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ACABBBE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1C738ED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E44A7FA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F995E6A" w14:textId="77777777" w:rsidR="003D7A34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1DC1DAD" w14:textId="77777777" w:rsidR="003D7A34" w:rsidRPr="00875E4F" w:rsidRDefault="003D7A34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6134FCB" w14:textId="777777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</w:p>
    <w:p w14:paraId="497A2405" w14:textId="77777777" w:rsidR="003D7A34" w:rsidRPr="003D7A34" w:rsidRDefault="003D7A34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1D1409FC" w14:textId="2B38C884" w:rsidR="00F562FA" w:rsidRDefault="00875E4F" w:rsidP="00C26043">
      <w:pPr>
        <w:rPr>
          <w:lang w:val="ru-RU"/>
        </w:rPr>
      </w:pPr>
      <w:r w:rsidRPr="00875E4F">
        <w:rPr>
          <w:lang w:val="ru-RU"/>
        </w:rPr>
        <w:drawing>
          <wp:inline distT="0" distB="0" distL="0" distR="0" wp14:anchorId="3C713CE8" wp14:editId="5F3A58A9">
            <wp:extent cx="4503810" cy="1325995"/>
            <wp:effectExtent l="0" t="0" r="0" b="7620"/>
            <wp:docPr id="175544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4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B7E4" w14:textId="1A931847" w:rsidR="006F45A0" w:rsidRPr="006F45A0" w:rsidRDefault="006F45A0" w:rsidP="008F3856">
      <w:pPr>
        <w:spacing w:after="0"/>
        <w:rPr>
          <w:lang w:val="ru-RU"/>
        </w:rPr>
      </w:pPr>
      <w:r w:rsidRPr="008F3856">
        <w:rPr>
          <w:highlight w:val="green"/>
          <w:lang w:val="ru-RU"/>
        </w:rPr>
        <w:t xml:space="preserve">Для начала я проанализировала </w:t>
      </w:r>
      <w:r w:rsidRPr="008F3856">
        <w:rPr>
          <w:highlight w:val="green"/>
          <w:lang w:val="en-US"/>
        </w:rPr>
        <w:t>ARPU</w:t>
      </w:r>
      <w:r w:rsidRPr="008F3856">
        <w:rPr>
          <w:highlight w:val="green"/>
          <w:lang w:val="ru-RU"/>
        </w:rPr>
        <w:t xml:space="preserve"> и </w:t>
      </w:r>
      <w:r w:rsidRPr="008F3856">
        <w:rPr>
          <w:highlight w:val="green"/>
          <w:lang w:val="en-US"/>
        </w:rPr>
        <w:t>ARPPU</w:t>
      </w:r>
      <w:r w:rsidRPr="008F3856">
        <w:rPr>
          <w:highlight w:val="green"/>
          <w:lang w:val="ru-RU"/>
        </w:rPr>
        <w:t xml:space="preserve"> через </w:t>
      </w:r>
      <w:r w:rsidRPr="008F3856">
        <w:rPr>
          <w:highlight w:val="green"/>
          <w:lang w:val="en-US"/>
        </w:rPr>
        <w:t>SQL</w:t>
      </w:r>
      <w:r w:rsidRPr="008F3856">
        <w:rPr>
          <w:highlight w:val="green"/>
          <w:lang w:val="ru-RU"/>
        </w:rPr>
        <w:t>.</w:t>
      </w:r>
    </w:p>
    <w:p w14:paraId="41A7DA2A" w14:textId="4E8C10BB" w:rsidR="006F45A0" w:rsidRPr="006F45A0" w:rsidRDefault="006F45A0" w:rsidP="008F3856">
      <w:pPr>
        <w:spacing w:after="0"/>
        <w:rPr>
          <w:lang w:val="ru-RU"/>
        </w:rPr>
      </w:pPr>
      <w:r>
        <w:rPr>
          <w:lang w:val="ru-RU"/>
        </w:rPr>
        <w:t>Эксперимент 1:</w:t>
      </w:r>
      <w:r w:rsidRPr="006F45A0">
        <w:rPr>
          <w:lang w:val="ru-RU"/>
        </w:rPr>
        <w:t xml:space="preserve"> </w:t>
      </w:r>
      <w:r>
        <w:rPr>
          <w:lang w:val="ru-RU"/>
        </w:rPr>
        <w:t>Тест оказался чуть хуже контроля, но не значимо. Вводить изменения не стоит, так как дополнительных денег это не принесет.</w:t>
      </w:r>
    </w:p>
    <w:p w14:paraId="5D1EFB4D" w14:textId="5EE31306" w:rsidR="006F45A0" w:rsidRDefault="006F45A0" w:rsidP="008F3856">
      <w:pPr>
        <w:spacing w:after="0"/>
        <w:rPr>
          <w:lang w:val="ru-RU"/>
        </w:rPr>
      </w:pPr>
      <w:r>
        <w:rPr>
          <w:lang w:val="ru-RU"/>
        </w:rPr>
        <w:t xml:space="preserve">Эксперимент </w:t>
      </w:r>
      <w:r w:rsidRPr="006F45A0">
        <w:rPr>
          <w:lang w:val="ru-RU"/>
        </w:rPr>
        <w:t>2</w:t>
      </w:r>
      <w:r>
        <w:rPr>
          <w:lang w:val="ru-RU"/>
        </w:rPr>
        <w:t>:</w:t>
      </w:r>
      <w:r>
        <w:rPr>
          <w:lang w:val="ru-RU"/>
        </w:rPr>
        <w:t xml:space="preserve"> Тест оказался намного хуже контроля. Изменения нанесли большой урон по выручке.</w:t>
      </w:r>
    </w:p>
    <w:p w14:paraId="19DE9EA3" w14:textId="734361EA" w:rsidR="006F45A0" w:rsidRDefault="006F45A0" w:rsidP="008F3856">
      <w:pPr>
        <w:spacing w:after="0"/>
        <w:rPr>
          <w:lang w:val="ru-RU"/>
        </w:rPr>
      </w:pPr>
      <w:r>
        <w:rPr>
          <w:lang w:val="ru-RU"/>
        </w:rPr>
        <w:t xml:space="preserve">Эксперимент </w:t>
      </w:r>
      <w:r w:rsidRPr="006F45A0">
        <w:rPr>
          <w:lang w:val="ru-RU"/>
        </w:rPr>
        <w:t>3</w:t>
      </w:r>
      <w:r>
        <w:rPr>
          <w:lang w:val="ru-RU"/>
        </w:rPr>
        <w:t>:</w:t>
      </w:r>
      <w:r>
        <w:rPr>
          <w:lang w:val="ru-RU"/>
        </w:rPr>
        <w:t xml:space="preserve"> Тест оказался лучше контроля. Изменения можно смело вводить для пользователей.</w:t>
      </w:r>
    </w:p>
    <w:p w14:paraId="3767EF79" w14:textId="77777777" w:rsidR="006F45A0" w:rsidRDefault="006F45A0" w:rsidP="008F3856">
      <w:pPr>
        <w:spacing w:after="0"/>
        <w:rPr>
          <w:lang w:val="ru-RU"/>
        </w:rPr>
      </w:pPr>
    </w:p>
    <w:p w14:paraId="1C7FB0FD" w14:textId="0CB9A12D" w:rsidR="006F45A0" w:rsidRDefault="006F45A0" w:rsidP="008F3856">
      <w:pPr>
        <w:spacing w:after="0"/>
        <w:rPr>
          <w:lang w:val="ru-RU"/>
        </w:rPr>
      </w:pPr>
      <w:r w:rsidRPr="008F3856">
        <w:rPr>
          <w:highlight w:val="green"/>
          <w:lang w:val="ru-RU"/>
        </w:rPr>
        <w:t xml:space="preserve">Далее через </w:t>
      </w:r>
      <w:r w:rsidRPr="008F3856">
        <w:rPr>
          <w:highlight w:val="green"/>
          <w:lang w:val="en-US"/>
        </w:rPr>
        <w:t>Python</w:t>
      </w:r>
      <w:r w:rsidRPr="008F3856">
        <w:rPr>
          <w:highlight w:val="green"/>
          <w:lang w:val="ru-RU"/>
        </w:rPr>
        <w:t xml:space="preserve"> проверим данные на нормальность через тест Шапиро-</w:t>
      </w:r>
      <w:proofErr w:type="spellStart"/>
      <w:r w:rsidRPr="008F3856">
        <w:rPr>
          <w:highlight w:val="green"/>
          <w:lang w:val="ru-RU"/>
        </w:rPr>
        <w:t>Уилка</w:t>
      </w:r>
      <w:proofErr w:type="spellEnd"/>
      <w:r w:rsidRPr="008F3856">
        <w:rPr>
          <w:highlight w:val="green"/>
          <w:lang w:val="ru-RU"/>
        </w:rPr>
        <w:t>, а затем проведем тест Манна-Уитни.</w:t>
      </w:r>
    </w:p>
    <w:p w14:paraId="7ADD0A8F" w14:textId="6E05B366" w:rsidR="006F45A0" w:rsidRDefault="006F45A0" w:rsidP="008F3856">
      <w:pPr>
        <w:spacing w:after="0"/>
        <w:rPr>
          <w:lang w:val="ru-RU"/>
        </w:rPr>
      </w:pPr>
      <w:r w:rsidRPr="006F45A0">
        <w:rPr>
          <w:lang w:val="ru-RU"/>
        </w:rPr>
        <w:drawing>
          <wp:inline distT="0" distB="0" distL="0" distR="0" wp14:anchorId="6BC03B93" wp14:editId="48BA696B">
            <wp:extent cx="4191363" cy="3299746"/>
            <wp:effectExtent l="0" t="0" r="0" b="0"/>
            <wp:docPr id="56344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7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326D" w14:textId="77777777" w:rsidR="008F3856" w:rsidRDefault="008F3856" w:rsidP="008F3856">
      <w:pPr>
        <w:spacing w:after="0"/>
        <w:rPr>
          <w:lang w:val="ru-RU"/>
        </w:rPr>
      </w:pPr>
    </w:p>
    <w:p w14:paraId="4E0B2EB0" w14:textId="7C92A335" w:rsidR="006F45A0" w:rsidRDefault="006F45A0" w:rsidP="008F3856">
      <w:pPr>
        <w:spacing w:after="0"/>
        <w:rPr>
          <w:lang w:val="ru-RU"/>
        </w:rPr>
      </w:pPr>
      <w:r>
        <w:rPr>
          <w:lang w:val="ru-RU"/>
        </w:rPr>
        <w:t xml:space="preserve">Эксперимент 1: полученный </w:t>
      </w:r>
      <w:r>
        <w:rPr>
          <w:lang w:val="en-US"/>
        </w:rPr>
        <w:t>p</w:t>
      </w:r>
      <w:r w:rsidRPr="006F45A0">
        <w:rPr>
          <w:lang w:val="ru-RU"/>
        </w:rPr>
        <w:t>-</w:t>
      </w:r>
      <w:r>
        <w:rPr>
          <w:lang w:val="en-US"/>
        </w:rPr>
        <w:t>value</w:t>
      </w:r>
      <w:r w:rsidRPr="006F45A0">
        <w:rPr>
          <w:lang w:val="ru-RU"/>
        </w:rPr>
        <w:t xml:space="preserve"> </w:t>
      </w:r>
      <w:r>
        <w:rPr>
          <w:lang w:val="ru-RU"/>
        </w:rPr>
        <w:t xml:space="preserve">значительно выше 0,05. </w:t>
      </w:r>
      <w:r w:rsidRPr="006F45A0">
        <w:rPr>
          <w:lang w:val="ru-RU"/>
        </w:rPr>
        <w:t>Различия между тестовой и контрольной группами статистически незначимы.</w:t>
      </w:r>
      <w:r w:rsidRPr="006F45A0">
        <w:t xml:space="preserve"> </w:t>
      </w:r>
      <w:r w:rsidRPr="006F45A0">
        <w:t xml:space="preserve">Продуктовое изменение никак не повлияло на </w:t>
      </w:r>
      <w:r>
        <w:rPr>
          <w:lang w:val="ru-RU"/>
        </w:rPr>
        <w:t>бизнес.</w:t>
      </w:r>
    </w:p>
    <w:p w14:paraId="70D039A5" w14:textId="3C910670" w:rsidR="006F45A0" w:rsidRDefault="006F45A0" w:rsidP="008F3856">
      <w:pPr>
        <w:spacing w:after="0"/>
        <w:rPr>
          <w:lang w:val="ru-RU"/>
        </w:rPr>
      </w:pPr>
      <w:r>
        <w:rPr>
          <w:lang w:val="ru-RU"/>
        </w:rPr>
        <w:t xml:space="preserve">Эксперимент 1: полученный </w:t>
      </w:r>
      <w:r>
        <w:rPr>
          <w:lang w:val="en-US"/>
        </w:rPr>
        <w:t>p</w:t>
      </w:r>
      <w:r w:rsidRPr="006F45A0">
        <w:rPr>
          <w:lang w:val="ru-RU"/>
        </w:rPr>
        <w:t>-</w:t>
      </w:r>
      <w:r>
        <w:rPr>
          <w:lang w:val="en-US"/>
        </w:rPr>
        <w:t>value</w:t>
      </w:r>
      <w:r w:rsidRPr="006F45A0">
        <w:rPr>
          <w:lang w:val="ru-RU"/>
        </w:rPr>
        <w:t xml:space="preserve"> </w:t>
      </w:r>
      <w:r>
        <w:rPr>
          <w:lang w:val="ru-RU"/>
        </w:rPr>
        <w:t xml:space="preserve">меньше 0,05. </w:t>
      </w:r>
      <w:r>
        <w:rPr>
          <w:lang w:val="ru-RU"/>
        </w:rPr>
        <w:t>Есть высокое различие статистической значимости</w:t>
      </w:r>
      <w:r>
        <w:rPr>
          <w:lang w:val="ru-RU"/>
        </w:rPr>
        <w:t>.</w:t>
      </w:r>
      <w:r>
        <w:rPr>
          <w:lang w:val="ru-RU"/>
        </w:rPr>
        <w:t xml:space="preserve"> Продуктовое изменение разрушает бизнес.</w:t>
      </w:r>
    </w:p>
    <w:p w14:paraId="5BB45601" w14:textId="79B91F99" w:rsidR="006F45A0" w:rsidRPr="006F45A0" w:rsidRDefault="006F45A0" w:rsidP="008F3856">
      <w:pPr>
        <w:spacing w:after="0"/>
        <w:rPr>
          <w:lang w:val="ru-RU"/>
        </w:rPr>
      </w:pPr>
      <w:r>
        <w:rPr>
          <w:lang w:val="ru-RU"/>
        </w:rPr>
        <w:t xml:space="preserve">Эксперимент 1: полученный </w:t>
      </w:r>
      <w:r>
        <w:rPr>
          <w:lang w:val="en-US"/>
        </w:rPr>
        <w:t>p</w:t>
      </w:r>
      <w:r w:rsidRPr="006F45A0">
        <w:rPr>
          <w:lang w:val="ru-RU"/>
        </w:rPr>
        <w:t>-</w:t>
      </w:r>
      <w:r>
        <w:rPr>
          <w:lang w:val="en-US"/>
        </w:rPr>
        <w:t>value</w:t>
      </w:r>
      <w:r w:rsidRPr="006F45A0">
        <w:rPr>
          <w:lang w:val="ru-RU"/>
        </w:rPr>
        <w:t xml:space="preserve"> </w:t>
      </w:r>
      <w:r>
        <w:rPr>
          <w:lang w:val="ru-RU"/>
        </w:rPr>
        <w:t>меньше</w:t>
      </w:r>
      <w:r w:rsidR="008F3856">
        <w:rPr>
          <w:lang w:val="ru-RU"/>
        </w:rPr>
        <w:t xml:space="preserve"> 0,001. </w:t>
      </w:r>
      <w:r w:rsidR="008F3856" w:rsidRPr="008F3856">
        <w:rPr>
          <w:lang w:val="ru-RU"/>
        </w:rPr>
        <w:t xml:space="preserve">Различия между группами </w:t>
      </w:r>
      <w:r w:rsidR="008F3856">
        <w:rPr>
          <w:lang w:val="ru-RU"/>
        </w:rPr>
        <w:t>значимы</w:t>
      </w:r>
      <w:r w:rsidR="008F3856" w:rsidRPr="008F3856">
        <w:rPr>
          <w:lang w:val="ru-RU"/>
        </w:rPr>
        <w:t>. Изменения в продукте ведут к росту собираемой выручки</w:t>
      </w:r>
      <w:r w:rsidR="008F3856">
        <w:rPr>
          <w:lang w:val="ru-RU"/>
        </w:rPr>
        <w:t>.</w:t>
      </w:r>
    </w:p>
    <w:p w14:paraId="6F5A287D" w14:textId="77777777" w:rsidR="006F45A0" w:rsidRPr="006F45A0" w:rsidRDefault="006F45A0" w:rsidP="006F45A0">
      <w:pPr>
        <w:rPr>
          <w:lang w:val="ru-RU"/>
        </w:rPr>
      </w:pPr>
    </w:p>
    <w:p w14:paraId="563066A5" w14:textId="77777777" w:rsidR="006F45A0" w:rsidRPr="006F45A0" w:rsidRDefault="006F45A0" w:rsidP="00C26043">
      <w:pPr>
        <w:rPr>
          <w:lang w:val="ru-RU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lastRenderedPageBreak/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473A11E9" w14:textId="77777777" w:rsidR="00BA306B" w:rsidRDefault="00BA306B" w:rsidP="00BA306B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Ответ: 156.48</w:t>
      </w:r>
    </w:p>
    <w:p w14:paraId="7730ABDF" w14:textId="77777777" w:rsidR="00BA306B" w:rsidRPr="00253CEA" w:rsidRDefault="00BA306B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19CDF036" w14:textId="464100D8" w:rsidR="00BA306B" w:rsidRPr="00BA306B" w:rsidRDefault="00BA306B" w:rsidP="00BA306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Ответ: </w:t>
      </w:r>
      <w:r w:rsidRPr="00BA306B">
        <w:rPr>
          <w:rFonts w:ascii="Arial" w:eastAsia="Times New Roman" w:hAnsi="Arial" w:cs="Arial"/>
          <w:sz w:val="24"/>
          <w:szCs w:val="24"/>
          <w:highlight w:val="green"/>
          <w:lang w:val="en-US"/>
        </w:rPr>
        <w:t>28</w:t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6pt">
            <v:imagedata r:id="rId11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6pt">
            <v:imagedata r:id="rId11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6pt">
            <v:imagedata r:id="rId11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6pt">
            <v:imagedata r:id="rId11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3CAD4D41" w14:textId="2F957EF5" w:rsidR="001C6E97" w:rsidRPr="001C6E97" w:rsidRDefault="001C6E97" w:rsidP="001C6E9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C6E97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Ответ: </w:t>
      </w:r>
      <w:r w:rsidRPr="001C6E97">
        <w:rPr>
          <w:rFonts w:ascii="Arial" w:eastAsia="Times New Roman" w:hAnsi="Arial" w:cs="Arial"/>
          <w:sz w:val="24"/>
          <w:szCs w:val="24"/>
          <w:highlight w:val="green"/>
          <w:lang w:val="ru-RU"/>
        </w:rPr>
        <w:t>ящик с усами и гистограмма</w:t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D226C1D">
          <v:shape id="_x0000_i1065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E0247" w14:textId="7027380B" w:rsidR="0015786A" w:rsidRPr="0015786A" w:rsidRDefault="00253CEA" w:rsidP="001578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="0015786A"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Ответ: </w:t>
      </w:r>
      <w:r w:rsidR="0015786A">
        <w:rPr>
          <w:rFonts w:ascii="Arial" w:eastAsia="Times New Roman" w:hAnsi="Arial" w:cs="Arial"/>
          <w:sz w:val="24"/>
          <w:szCs w:val="24"/>
          <w:highlight w:val="green"/>
          <w:lang w:val="ru-RU"/>
        </w:rPr>
        <w:t>3</w:t>
      </w:r>
    </w:p>
    <w:p w14:paraId="515D77BD" w14:textId="079A3B75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D3F2090">
          <v:shape id="_x0000_i1069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0025ED09" w:rsidR="00F82522" w:rsidRDefault="00253CE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="0015786A"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</w:t>
      </w:r>
      <w:r w:rsidR="0015786A" w:rsidRPr="0015786A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т: </w:t>
      </w:r>
      <w:r w:rsidR="00787EF8">
        <w:rPr>
          <w:rFonts w:ascii="Arial" w:eastAsia="Times New Roman" w:hAnsi="Arial" w:cs="Arial"/>
          <w:sz w:val="24"/>
          <w:szCs w:val="24"/>
          <w:highlight w:val="green"/>
          <w:lang w:val="ru-RU"/>
        </w:rPr>
        <w:t>график №3</w:t>
      </w:r>
      <w:r w:rsidR="0015786A" w:rsidRPr="0015786A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(ширина разброса от -25 до +5)</w:t>
      </w:r>
    </w:p>
    <w:p w14:paraId="7D0384B4" w14:textId="77777777" w:rsidR="0015786A" w:rsidRDefault="0015786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8pt;height:15.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AE828AA">
          <v:shape id="_x0000_i1072" type="#_x0000_t75" style="width:18pt;height:15.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8pt;height:15.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6AB157D7" w:rsid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87158B"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</w:t>
      </w:r>
      <w:r w:rsidR="0087158B" w:rsidRPr="0015786A">
        <w:rPr>
          <w:rFonts w:ascii="Arial" w:eastAsia="Times New Roman" w:hAnsi="Arial" w:cs="Arial"/>
          <w:sz w:val="24"/>
          <w:szCs w:val="24"/>
          <w:highlight w:val="green"/>
          <w:lang w:val="ru-RU"/>
        </w:rPr>
        <w:t>т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: </w:t>
      </w:r>
      <w:r w:rsid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>Scatter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  <w:r w:rsid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>Plot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  <w:r w:rsidR="0087158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и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  <w:r w:rsid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>Correlation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  <w:r w:rsid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>Heatmap</w:t>
      </w:r>
      <w:r w:rsidR="0087158B" w:rsidRPr="0087158B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</w:p>
    <w:p w14:paraId="49828F93" w14:textId="77777777" w:rsidR="0087158B" w:rsidRPr="0087158B" w:rsidRDefault="0087158B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EE5838E">
          <v:shape id="_x0000_i1076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91CD57D" w14:textId="77777777" w:rsidR="0047583F" w:rsidRDefault="0047583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green"/>
          <w:lang w:val="en-US"/>
        </w:rPr>
      </w:pPr>
    </w:p>
    <w:p w14:paraId="0CB96296" w14:textId="113F7C26" w:rsidR="00F82522" w:rsidRPr="00F82522" w:rsidRDefault="0047583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A306B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</w:t>
      </w:r>
      <w:r w:rsidRPr="0015786A">
        <w:rPr>
          <w:rFonts w:ascii="Arial" w:eastAsia="Times New Roman" w:hAnsi="Arial" w:cs="Arial"/>
          <w:sz w:val="24"/>
          <w:szCs w:val="24"/>
          <w:highlight w:val="green"/>
          <w:lang w:val="ru-RU"/>
        </w:rPr>
        <w:t>т</w:t>
      </w:r>
      <w:proofErr w:type="gramStart"/>
      <w:r w:rsidRPr="0047583F">
        <w:rPr>
          <w:rFonts w:ascii="Arial" w:eastAsia="Times New Roman" w:hAnsi="Arial" w:cs="Arial"/>
          <w:sz w:val="24"/>
          <w:szCs w:val="24"/>
          <w:highlight w:val="green"/>
          <w:lang w:val="ru-RU"/>
        </w:rPr>
        <w:t>:</w:t>
      </w:r>
      <w:r w:rsidRPr="0047583F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</w:t>
      </w:r>
      <w:r w:rsidRPr="0047583F">
        <w:rPr>
          <w:rFonts w:ascii="Arial" w:eastAsia="Times New Roman" w:hAnsi="Arial" w:cs="Arial"/>
          <w:sz w:val="20"/>
          <w:szCs w:val="20"/>
          <w:highlight w:val="green"/>
        </w:rPr>
        <w:t>Есть</w:t>
      </w:r>
      <w:proofErr w:type="gramEnd"/>
      <w:r w:rsidRPr="0047583F">
        <w:rPr>
          <w:rFonts w:ascii="Arial" w:eastAsia="Times New Roman" w:hAnsi="Arial" w:cs="Arial"/>
          <w:sz w:val="20"/>
          <w:szCs w:val="20"/>
          <w:highlight w:val="green"/>
        </w:rPr>
        <w:t xml:space="preserve"> 5% вероятность случайно получить такой или еще более экстремальный результат, если нулевая гипотеза верна</w:t>
      </w:r>
      <w:r w:rsidR="00253CEA"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2FD0C1FE" w:rsidR="00F82522" w:rsidRPr="0047583F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</w:rPr>
        <w:br/>
      </w:r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Ответ:</w:t>
      </w:r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en-US"/>
        </w:rPr>
        <w:t xml:space="preserve"> </w:t>
      </w:r>
      <w:r w:rsidR="0047583F" w:rsidRPr="00944A1E">
        <w:rPr>
          <w:rFonts w:ascii="Arial" w:eastAsia="Times New Roman" w:hAnsi="Arial" w:cs="Arial"/>
          <w:sz w:val="20"/>
          <w:szCs w:val="20"/>
          <w:highlight w:val="green"/>
        </w:rPr>
        <w:t>t-тест</w:t>
      </w:r>
    </w:p>
    <w:p w14:paraId="52FCDB5A" w14:textId="77777777" w:rsidR="0047583F" w:rsidRPr="0047583F" w:rsidRDefault="0047583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24A2D889" w:rsidR="00253CEA" w:rsidRPr="0047583F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br/>
      </w:r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ru-RU"/>
        </w:rPr>
        <w:t>Ответ</w:t>
      </w:r>
      <w:proofErr w:type="gramStart"/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ru-RU"/>
        </w:rPr>
        <w:t>:</w:t>
      </w:r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Делят</w:t>
      </w:r>
      <w:proofErr w:type="gramEnd"/>
      <w:r w:rsidR="0047583F" w:rsidRPr="00944A1E">
        <w:rPr>
          <w:rFonts w:ascii="Arial" w:eastAsia="Times New Roman" w:hAnsi="Arial" w:cs="Arial"/>
          <w:sz w:val="24"/>
          <w:szCs w:val="24"/>
          <w:highlight w:val="green"/>
          <w:lang w:val="ru-RU"/>
        </w:rPr>
        <w:t xml:space="preserve"> данные на четыре равные части</w:t>
      </w:r>
    </w:p>
    <w:p w14:paraId="44925230" w14:textId="77777777" w:rsidR="0047583F" w:rsidRPr="0047583F" w:rsidRDefault="0047583F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77777777" w:rsid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/>
        </w:rPr>
      </w:pPr>
    </w:p>
    <w:p w14:paraId="7F6CC8D0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A, </w:t>
      </w:r>
      <w:proofErr w:type="spellStart"/>
      <w:r w:rsidRPr="007211A4">
        <w:rPr>
          <w:rFonts w:ascii="Arial" w:eastAsia="Times New Roman" w:hAnsi="Arial" w:cs="Arial"/>
          <w:sz w:val="24"/>
          <w:szCs w:val="24"/>
          <w:lang w:val="en-US"/>
        </w:rPr>
        <w:t>clicks_A</w:t>
      </w:r>
      <w:proofErr w:type="spellEnd"/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 = 100047501, 1003</w:t>
      </w:r>
    </w:p>
    <w:p w14:paraId="0B60CE26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B, </w:t>
      </w:r>
      <w:proofErr w:type="spellStart"/>
      <w:r w:rsidRPr="007211A4">
        <w:rPr>
          <w:rFonts w:ascii="Arial" w:eastAsia="Times New Roman" w:hAnsi="Arial" w:cs="Arial"/>
          <w:sz w:val="24"/>
          <w:szCs w:val="24"/>
          <w:lang w:val="en-US"/>
        </w:rPr>
        <w:t>clicks_B</w:t>
      </w:r>
      <w:proofErr w:type="spellEnd"/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 = 100001055, 1099</w:t>
      </w:r>
    </w:p>
    <w:p w14:paraId="1BD14194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45CD7FF7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CR_A = </w:t>
      </w:r>
      <w:proofErr w:type="spellStart"/>
      <w:r w:rsidRPr="007211A4">
        <w:rPr>
          <w:rFonts w:ascii="Arial" w:eastAsia="Times New Roman" w:hAnsi="Arial" w:cs="Arial"/>
          <w:sz w:val="24"/>
          <w:szCs w:val="24"/>
          <w:lang w:val="en-US"/>
        </w:rPr>
        <w:t>clicks_A</w:t>
      </w:r>
      <w:proofErr w:type="spellEnd"/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 / A * 100</w:t>
      </w:r>
    </w:p>
    <w:p w14:paraId="5365492E" w14:textId="77B2FF38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CR_B = </w:t>
      </w:r>
      <w:proofErr w:type="spellStart"/>
      <w:r w:rsidRPr="007211A4">
        <w:rPr>
          <w:rFonts w:ascii="Arial" w:eastAsia="Times New Roman" w:hAnsi="Arial" w:cs="Arial"/>
          <w:sz w:val="24"/>
          <w:szCs w:val="24"/>
          <w:lang w:val="en-US"/>
        </w:rPr>
        <w:t>clicks_B</w:t>
      </w:r>
      <w:proofErr w:type="spellEnd"/>
      <w:r w:rsidRPr="007211A4">
        <w:rPr>
          <w:rFonts w:ascii="Arial" w:eastAsia="Times New Roman" w:hAnsi="Arial" w:cs="Arial"/>
          <w:sz w:val="24"/>
          <w:szCs w:val="24"/>
          <w:lang w:val="en-US"/>
        </w:rPr>
        <w:t xml:space="preserve"> / B * 100</w:t>
      </w:r>
    </w:p>
    <w:p w14:paraId="7EC65779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7D10D495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211A4">
        <w:rPr>
          <w:rFonts w:ascii="Arial" w:eastAsia="Times New Roman" w:hAnsi="Arial" w:cs="Arial"/>
          <w:sz w:val="24"/>
          <w:szCs w:val="24"/>
        </w:rPr>
        <w:t>Конверсия группы А: 0.001003%</w:t>
      </w:r>
    </w:p>
    <w:p w14:paraId="09B86154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211A4">
        <w:rPr>
          <w:rFonts w:ascii="Arial" w:eastAsia="Times New Roman" w:hAnsi="Arial" w:cs="Arial"/>
          <w:sz w:val="24"/>
          <w:szCs w:val="24"/>
        </w:rPr>
        <w:t>Конверсия группы B: 0.001099%</w:t>
      </w:r>
    </w:p>
    <w:p w14:paraId="3D0AB68B" w14:textId="77777777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2A35F66" w14:textId="3D5BFF82" w:rsidR="007211A4" w:rsidRPr="007211A4" w:rsidRDefault="007211A4" w:rsidP="007211A4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Ф</w:t>
      </w:r>
      <w:r w:rsidRPr="007211A4">
        <w:rPr>
          <w:rFonts w:ascii="Arial" w:eastAsia="Times New Roman" w:hAnsi="Arial" w:cs="Arial"/>
          <w:sz w:val="24"/>
          <w:szCs w:val="24"/>
        </w:rPr>
        <w:t>актический прирост составил всего 96 платежей на 100 миллионов посетителей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– микро-эффект. Перед применением варианта В необходимо </w:t>
      </w:r>
      <w:r w:rsidRPr="007211A4">
        <w:rPr>
          <w:rFonts w:ascii="Arial" w:eastAsia="Times New Roman" w:hAnsi="Arial" w:cs="Arial"/>
          <w:sz w:val="24"/>
          <w:szCs w:val="24"/>
        </w:rPr>
        <w:t>посчитать, окупает ли этот прирост затраты на разработку, поддержку и раскатку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программы из варианта В.</w:t>
      </w:r>
    </w:p>
    <w:sectPr w:rsidR="007211A4" w:rsidRPr="00721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319682">
    <w:abstractNumId w:val="0"/>
  </w:num>
  <w:num w:numId="2" w16cid:durableId="295065807">
    <w:abstractNumId w:val="4"/>
  </w:num>
  <w:num w:numId="3" w16cid:durableId="278728396">
    <w:abstractNumId w:val="6"/>
  </w:num>
  <w:num w:numId="4" w16cid:durableId="224490564">
    <w:abstractNumId w:val="1"/>
  </w:num>
  <w:num w:numId="5" w16cid:durableId="1473671704">
    <w:abstractNumId w:val="3"/>
  </w:num>
  <w:num w:numId="6" w16cid:durableId="891770985">
    <w:abstractNumId w:val="5"/>
  </w:num>
  <w:num w:numId="7" w16cid:durableId="798112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04D32"/>
    <w:rsid w:val="0015786A"/>
    <w:rsid w:val="001C6E97"/>
    <w:rsid w:val="0023418C"/>
    <w:rsid w:val="00253CEA"/>
    <w:rsid w:val="00262797"/>
    <w:rsid w:val="00293301"/>
    <w:rsid w:val="002E50CB"/>
    <w:rsid w:val="00337CF7"/>
    <w:rsid w:val="00340062"/>
    <w:rsid w:val="003D7A34"/>
    <w:rsid w:val="0047583F"/>
    <w:rsid w:val="00582132"/>
    <w:rsid w:val="00695137"/>
    <w:rsid w:val="006F45A0"/>
    <w:rsid w:val="007102E5"/>
    <w:rsid w:val="007211A4"/>
    <w:rsid w:val="00752A67"/>
    <w:rsid w:val="00787EF8"/>
    <w:rsid w:val="0087158B"/>
    <w:rsid w:val="00874863"/>
    <w:rsid w:val="00875E4F"/>
    <w:rsid w:val="008A743C"/>
    <w:rsid w:val="008F3856"/>
    <w:rsid w:val="00944A1E"/>
    <w:rsid w:val="009C7DBA"/>
    <w:rsid w:val="00AD4A89"/>
    <w:rsid w:val="00B540E7"/>
    <w:rsid w:val="00BA306B"/>
    <w:rsid w:val="00C26043"/>
    <w:rsid w:val="00E83C6C"/>
    <w:rsid w:val="00F562FA"/>
    <w:rsid w:val="00F82522"/>
    <w:rsid w:val="00F902CE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7102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8</Pages>
  <Words>1118</Words>
  <Characters>6379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Tomiris Iskakova</cp:lastModifiedBy>
  <cp:revision>22</cp:revision>
  <dcterms:created xsi:type="dcterms:W3CDTF">2024-09-05T08:54:00Z</dcterms:created>
  <dcterms:modified xsi:type="dcterms:W3CDTF">2026-07-17T23:42:00Z</dcterms:modified>
</cp:coreProperties>
</file>