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25-0001</w:t>
      </w:r>
    </w:p>
    <w:p>
      <w:r>
        <w:t>Complaint Type: Residential Burglary</w:t>
      </w:r>
    </w:p>
    <w:p>
      <w:r>
        <w:t>Date/Time: 2024-11-05 22:30</w:t>
      </w:r>
    </w:p>
    <w:p>
      <w:r>
        <w:t>Location: 123 Maple St, Traverse City, MI</w:t>
      </w:r>
    </w:p>
    <w:p>
      <w:r>
        <w:t>Suspect: Unknown</w:t>
      </w:r>
    </w:p>
    <w:p>
      <w:r>
        <w:t>Victim: John Doe</w:t>
      </w:r>
    </w:p>
    <w:p>
      <w:r>
        <w:t>Witness: Jane Doe (neighbor)</w:t>
      </w:r>
    </w:p>
    <w:p>
      <w:r>
        <w:t>Narrative: Homeowner reports forced entry through back door while family was away. Several electronics stolen.</w:t>
      </w:r>
    </w:p>
    <w:p>
      <w:r>
        <w:t>Evidence: Broken lock, partial shoe print.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