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E62" w:rsidRDefault="003F6E62"/>
    <w:p w:rsidR="00BC3608" w:rsidRDefault="00BC3608"/>
    <w:p w:rsidR="00D87336" w:rsidRPr="00FF0593" w:rsidRDefault="00D87336" w:rsidP="00D87336">
      <w:pPr>
        <w:rPr>
          <w:b/>
          <w:lang w:val="fr-CA"/>
        </w:rPr>
      </w:pPr>
      <w:r w:rsidRPr="00FF0593">
        <w:rPr>
          <w:b/>
          <w:lang w:val="fr-CA"/>
        </w:rPr>
        <w:t>Centre canadien pour la justice internationale (ccij.ca)</w:t>
      </w:r>
    </w:p>
    <w:p w:rsidR="00D87336" w:rsidRDefault="00A142B5" w:rsidP="00D87336">
      <w:pPr>
        <w:rPr>
          <w:b/>
          <w:lang w:val="fr-CA"/>
        </w:rPr>
      </w:pPr>
      <w:r>
        <w:rPr>
          <w:b/>
          <w:lang w:val="fr-CA"/>
        </w:rPr>
        <w:t>Nouvel o</w:t>
      </w:r>
      <w:r w:rsidR="00D87336">
        <w:rPr>
          <w:b/>
          <w:lang w:val="fr-CA"/>
        </w:rPr>
        <w:t>util</w:t>
      </w:r>
      <w:r>
        <w:rPr>
          <w:b/>
          <w:lang w:val="fr-CA"/>
        </w:rPr>
        <w:t xml:space="preserve"> en ligne pour les survivants </w:t>
      </w:r>
      <w:proofErr w:type="gramStart"/>
      <w:r>
        <w:rPr>
          <w:b/>
          <w:lang w:val="fr-CA"/>
        </w:rPr>
        <w:t>:</w:t>
      </w:r>
      <w:r w:rsidR="00A71ACD">
        <w:rPr>
          <w:b/>
          <w:lang w:val="fr-CA"/>
        </w:rPr>
        <w:t>Possibilités</w:t>
      </w:r>
      <w:proofErr w:type="gramEnd"/>
      <w:r w:rsidR="00A71ACD">
        <w:rPr>
          <w:b/>
          <w:lang w:val="fr-CA"/>
        </w:rPr>
        <w:t xml:space="preserve"> de</w:t>
      </w:r>
      <w:r w:rsidR="00D87336">
        <w:rPr>
          <w:b/>
          <w:lang w:val="fr-CA"/>
        </w:rPr>
        <w:t xml:space="preserve"> justice</w:t>
      </w:r>
    </w:p>
    <w:p w:rsidR="00A142B5" w:rsidRDefault="00A142B5" w:rsidP="00D87336">
      <w:pPr>
        <w:rPr>
          <w:b/>
          <w:lang w:val="fr-CA"/>
        </w:rPr>
      </w:pPr>
    </w:p>
    <w:p w:rsidR="00D87336" w:rsidRDefault="00D87336" w:rsidP="00D87336">
      <w:pPr>
        <w:rPr>
          <w:b/>
          <w:lang w:val="fr-CA"/>
        </w:rPr>
      </w:pPr>
      <w:r>
        <w:rPr>
          <w:b/>
          <w:lang w:val="fr-CA"/>
        </w:rPr>
        <w:t>Site Web pour la section « Évaluation »</w:t>
      </w:r>
    </w:p>
    <w:p w:rsidR="00D87336" w:rsidRDefault="00D87336" w:rsidP="00D87336">
      <w:pPr>
        <w:rPr>
          <w:lang w:val="fr-CA"/>
        </w:rPr>
      </w:pPr>
      <w:r w:rsidRPr="00A2559C">
        <w:rPr>
          <w:lang w:val="fr-CA"/>
        </w:rPr>
        <w:t>Terminé, le</w:t>
      </w:r>
      <w:r w:rsidRPr="00FF0593">
        <w:rPr>
          <w:lang w:val="fr-CA"/>
        </w:rPr>
        <w:t xml:space="preserve"> 17 septembre 2014</w:t>
      </w:r>
    </w:p>
    <w:p w:rsidR="00A142B5" w:rsidRPr="00FF0593" w:rsidRDefault="00A142B5" w:rsidP="00D87336">
      <w:pPr>
        <w:rPr>
          <w:lang w:val="fr-CA"/>
        </w:rPr>
      </w:pPr>
    </w:p>
    <w:p w:rsidR="005E5BFF" w:rsidRDefault="005E5BFF" w:rsidP="005E5BFF">
      <w:pPr>
        <w:rPr>
          <w:i/>
        </w:rPr>
      </w:pPr>
      <w:r w:rsidRPr="005E0E14">
        <w:rPr>
          <w:i/>
          <w:color w:val="FF0000"/>
        </w:rPr>
        <w:t xml:space="preserve">* </w:t>
      </w:r>
      <w:proofErr w:type="gramStart"/>
      <w:r w:rsidRPr="005E0E14">
        <w:rPr>
          <w:i/>
          <w:color w:val="FF0000"/>
        </w:rPr>
        <w:t>highlighted</w:t>
      </w:r>
      <w:proofErr w:type="gramEnd"/>
      <w:r>
        <w:rPr>
          <w:i/>
          <w:color w:val="FF0000"/>
        </w:rPr>
        <w:t xml:space="preserve"> &amp;</w:t>
      </w:r>
      <w:r w:rsidRPr="005E0E14">
        <w:rPr>
          <w:i/>
          <w:color w:val="FF0000"/>
        </w:rPr>
        <w:t xml:space="preserve"> italicized text do</w:t>
      </w:r>
      <w:r>
        <w:rPr>
          <w:i/>
          <w:color w:val="FF0000"/>
        </w:rPr>
        <w:t>es</w:t>
      </w:r>
      <w:r w:rsidRPr="005E0E14">
        <w:rPr>
          <w:i/>
          <w:color w:val="FF0000"/>
        </w:rPr>
        <w:t xml:space="preserve"> not need translation</w:t>
      </w:r>
    </w:p>
    <w:p w:rsidR="005E5BFF" w:rsidRPr="005E0E14" w:rsidRDefault="005E5BFF" w:rsidP="005E5BFF">
      <w:pPr>
        <w:rPr>
          <w:i/>
          <w:highlight w:val="yellow"/>
        </w:rPr>
      </w:pPr>
    </w:p>
    <w:p w:rsidR="005E5BFF" w:rsidRPr="005E5BFF" w:rsidRDefault="005E5BFF" w:rsidP="005E5BFF">
      <w:pPr>
        <w:shd w:val="clear" w:color="auto" w:fill="FFFFFF"/>
        <w:spacing w:after="150" w:line="300" w:lineRule="atLeast"/>
        <w:jc w:val="both"/>
        <w:rPr>
          <w:i/>
          <w:highlight w:val="yellow"/>
          <w:lang w:val="fr-CA"/>
        </w:rPr>
      </w:pPr>
      <w:proofErr w:type="spellStart"/>
      <w:r w:rsidRPr="005E5BFF">
        <w:rPr>
          <w:i/>
          <w:highlight w:val="yellow"/>
          <w:lang w:val="fr-CA"/>
        </w:rPr>
        <w:t>Assess</w:t>
      </w:r>
      <w:proofErr w:type="spellEnd"/>
      <w:r w:rsidRPr="005E5BFF">
        <w:rPr>
          <w:i/>
          <w:highlight w:val="yellow"/>
          <w:lang w:val="fr-CA"/>
        </w:rPr>
        <w:t xml:space="preserve"> Tab</w:t>
      </w:r>
    </w:p>
    <w:p w:rsidR="00D87336" w:rsidRPr="00FF0593" w:rsidRDefault="005E5BFF" w:rsidP="005E5BFF">
      <w:pPr>
        <w:rPr>
          <w:lang w:val="fr-CA"/>
        </w:rPr>
      </w:pPr>
      <w:r w:rsidRPr="005E5BFF">
        <w:rPr>
          <w:rFonts w:cs="Arial"/>
          <w:i/>
          <w:highlight w:val="yellow"/>
          <w:lang w:val="fr-CA" w:eastAsia="en-CA"/>
        </w:rPr>
        <w:t>Entry page</w:t>
      </w:r>
    </w:p>
    <w:p w:rsidR="00D87336" w:rsidRDefault="00A142B5" w:rsidP="00D87336">
      <w:pPr>
        <w:rPr>
          <w:lang w:val="fr-CA"/>
        </w:rPr>
      </w:pPr>
      <w:r>
        <w:rPr>
          <w:lang w:val="fr-CA"/>
        </w:rPr>
        <w:t xml:space="preserve">Veuillez s’il vous plaît </w:t>
      </w:r>
      <w:r w:rsidR="00D87336" w:rsidRPr="00FF0593">
        <w:rPr>
          <w:lang w:val="fr-CA"/>
        </w:rPr>
        <w:t>noter que ce site ne fournit que des info</w:t>
      </w:r>
      <w:r w:rsidR="00D87336">
        <w:rPr>
          <w:lang w:val="fr-CA"/>
        </w:rPr>
        <w:t xml:space="preserve">rmations, et non pas un avis </w:t>
      </w:r>
      <w:r w:rsidR="00D87336" w:rsidRPr="00A2559C">
        <w:rPr>
          <w:lang w:val="fr-CA"/>
        </w:rPr>
        <w:t xml:space="preserve">juridique. </w:t>
      </w:r>
      <w:r>
        <w:rPr>
          <w:lang w:val="fr-CA"/>
        </w:rPr>
        <w:t xml:space="preserve">Étant donné que </w:t>
      </w:r>
      <w:r w:rsidRPr="00A2559C">
        <w:rPr>
          <w:lang w:val="fr-CA"/>
        </w:rPr>
        <w:t>chaque cas et chaque processus juridique est unique et complexe</w:t>
      </w:r>
      <w:r>
        <w:rPr>
          <w:lang w:val="fr-CA"/>
        </w:rPr>
        <w:t>, un dossier</w:t>
      </w:r>
      <w:r w:rsidR="00D87336" w:rsidRPr="00A2559C">
        <w:rPr>
          <w:lang w:val="fr-CA"/>
        </w:rPr>
        <w:t xml:space="preserve"> juridique ne peut utiliser comme support les résultats de ce questionnaire</w:t>
      </w:r>
      <w:r w:rsidR="00D87336">
        <w:rPr>
          <w:lang w:val="fr-CA"/>
        </w:rPr>
        <w:t xml:space="preserve">. Ce site Web est conçu pour vous aider à comprendre quelles options peuvent t </w:t>
      </w:r>
      <w:r>
        <w:rPr>
          <w:lang w:val="fr-CA"/>
        </w:rPr>
        <w:t>s’offrir à vous</w:t>
      </w:r>
      <w:r w:rsidR="00D87336">
        <w:rPr>
          <w:lang w:val="fr-CA"/>
        </w:rPr>
        <w:t xml:space="preserve"> mais n’est pas conçu pour tirer une conclusion définitive concernant votre cas.</w:t>
      </w:r>
    </w:p>
    <w:p w:rsidR="00D87336" w:rsidRDefault="00D87336" w:rsidP="00D87336">
      <w:pPr>
        <w:rPr>
          <w:lang w:val="fr-CA"/>
        </w:rPr>
      </w:pPr>
      <w:r>
        <w:rPr>
          <w:lang w:val="fr-CA"/>
        </w:rPr>
        <w:t xml:space="preserve">Après avoir complété le questionnaire, si vous êtes </w:t>
      </w:r>
      <w:r w:rsidR="00A142B5">
        <w:rPr>
          <w:lang w:val="fr-CA"/>
        </w:rPr>
        <w:t xml:space="preserve">toujours </w:t>
      </w:r>
      <w:r>
        <w:rPr>
          <w:lang w:val="fr-CA"/>
        </w:rPr>
        <w:t xml:space="preserve">intéressé </w:t>
      </w:r>
      <w:r w:rsidR="005E71F6">
        <w:rPr>
          <w:lang w:val="fr-CA"/>
        </w:rPr>
        <w:t>par les options juridiques</w:t>
      </w:r>
      <w:r w:rsidR="00A142B5">
        <w:rPr>
          <w:lang w:val="fr-CA"/>
        </w:rPr>
        <w:t xml:space="preserve">, nous vous encourageons à </w:t>
      </w:r>
      <w:r>
        <w:rPr>
          <w:lang w:val="fr-CA"/>
        </w:rPr>
        <w:t xml:space="preserve">joindre le </w:t>
      </w:r>
      <w:proofErr w:type="spellStart"/>
      <w:r>
        <w:rPr>
          <w:lang w:val="fr-CA"/>
        </w:rPr>
        <w:t>CCJI</w:t>
      </w:r>
      <w:proofErr w:type="spellEnd"/>
      <w:r>
        <w:rPr>
          <w:lang w:val="fr-CA"/>
        </w:rPr>
        <w:t xml:space="preserve">. Si votre cause nécessite un avis légal ou </w:t>
      </w:r>
      <w:r w:rsidR="005E71F6">
        <w:rPr>
          <w:lang w:val="fr-CA"/>
        </w:rPr>
        <w:t>si</w:t>
      </w:r>
      <w:r>
        <w:rPr>
          <w:lang w:val="fr-CA"/>
        </w:rPr>
        <w:t xml:space="preserve"> vous désirez discuter avec un avocat, le </w:t>
      </w:r>
      <w:proofErr w:type="spellStart"/>
      <w:r>
        <w:rPr>
          <w:lang w:val="fr-CA"/>
        </w:rPr>
        <w:t>CCJI</w:t>
      </w:r>
      <w:proofErr w:type="spellEnd"/>
      <w:r>
        <w:rPr>
          <w:lang w:val="fr-CA"/>
        </w:rPr>
        <w:t xml:space="preserve"> peut vous aider à entrer en contact avec un avocat.</w:t>
      </w:r>
    </w:p>
    <w:p w:rsidR="00D87336" w:rsidRDefault="00D87336" w:rsidP="00D87336">
      <w:pPr>
        <w:rPr>
          <w:lang w:val="fr-CA"/>
        </w:rPr>
      </w:pPr>
      <w:r>
        <w:rPr>
          <w:lang w:val="fr-CA"/>
        </w:rPr>
        <w:t xml:space="preserve">À la fin du questionnaire on vous donnera l’opportunité de faire parvenir par courriel les résultats au </w:t>
      </w:r>
      <w:proofErr w:type="spellStart"/>
      <w:r>
        <w:rPr>
          <w:lang w:val="fr-CA"/>
        </w:rPr>
        <w:t>CCJI</w:t>
      </w:r>
      <w:proofErr w:type="spellEnd"/>
      <w:r>
        <w:rPr>
          <w:lang w:val="fr-CA"/>
        </w:rPr>
        <w:t xml:space="preserve"> ou de vous le faire parvenir à vous-mêmes ou de l’imprimer pour vos propres dossiers. Cette information ne sera pas conservée et le </w:t>
      </w:r>
      <w:proofErr w:type="spellStart"/>
      <w:r>
        <w:rPr>
          <w:lang w:val="fr-CA"/>
        </w:rPr>
        <w:t>CCJI</w:t>
      </w:r>
      <w:proofErr w:type="spellEnd"/>
      <w:r>
        <w:rPr>
          <w:lang w:val="fr-CA"/>
        </w:rPr>
        <w:t xml:space="preserve"> en aura seulement un enregistrement si vous lui faites parvenir par courriel vos résultats. Le </w:t>
      </w:r>
      <w:proofErr w:type="spellStart"/>
      <w:r>
        <w:rPr>
          <w:lang w:val="fr-CA"/>
        </w:rPr>
        <w:t>CCJI</w:t>
      </w:r>
      <w:proofErr w:type="spellEnd"/>
      <w:r>
        <w:rPr>
          <w:lang w:val="fr-CA"/>
        </w:rPr>
        <w:t xml:space="preserve"> conservera votre adresse courriel et les résultats </w:t>
      </w:r>
      <w:r w:rsidR="005E71F6">
        <w:rPr>
          <w:lang w:val="fr-CA"/>
        </w:rPr>
        <w:t xml:space="preserve">de manière </w:t>
      </w:r>
      <w:r>
        <w:rPr>
          <w:lang w:val="fr-CA"/>
        </w:rPr>
        <w:t>confidentiels.</w:t>
      </w:r>
      <w:r w:rsidR="005E71F6">
        <w:rPr>
          <w:lang w:val="fr-CA"/>
        </w:rPr>
        <w:t xml:space="preserve"> Le fait de f</w:t>
      </w:r>
      <w:r>
        <w:rPr>
          <w:lang w:val="fr-CA"/>
        </w:rPr>
        <w:t xml:space="preserve">aire parvenir par courriel vos résultats au </w:t>
      </w:r>
      <w:proofErr w:type="spellStart"/>
      <w:r>
        <w:rPr>
          <w:lang w:val="fr-CA"/>
        </w:rPr>
        <w:t>CCJI</w:t>
      </w:r>
      <w:proofErr w:type="spellEnd"/>
      <w:r>
        <w:rPr>
          <w:lang w:val="fr-CA"/>
        </w:rPr>
        <w:t xml:space="preserve"> ne signifie pas que vous avez entrepris une cause juridique, et le </w:t>
      </w:r>
      <w:proofErr w:type="spellStart"/>
      <w:r>
        <w:rPr>
          <w:lang w:val="fr-CA"/>
        </w:rPr>
        <w:t>CCJI</w:t>
      </w:r>
      <w:proofErr w:type="spellEnd"/>
      <w:r>
        <w:rPr>
          <w:lang w:val="fr-CA"/>
        </w:rPr>
        <w:t xml:space="preserve"> n’entrera pas en contact avec vous concernant vos résultats.</w:t>
      </w:r>
    </w:p>
    <w:p w:rsidR="00D87336" w:rsidRDefault="00D87336" w:rsidP="00D87336">
      <w:pPr>
        <w:rPr>
          <w:lang w:val="fr-CA"/>
        </w:rPr>
      </w:pPr>
      <w:r>
        <w:rPr>
          <w:lang w:val="fr-CA"/>
        </w:rPr>
        <w:t xml:space="preserve">Si </w:t>
      </w:r>
      <w:r w:rsidR="005E71F6">
        <w:rPr>
          <w:lang w:val="fr-CA"/>
        </w:rPr>
        <w:t xml:space="preserve">vous utilisez </w:t>
      </w:r>
      <w:r>
        <w:rPr>
          <w:lang w:val="fr-CA"/>
        </w:rPr>
        <w:t xml:space="preserve">un ordinateur public, </w:t>
      </w:r>
      <w:r w:rsidR="005E71F6">
        <w:rPr>
          <w:lang w:val="fr-CA"/>
        </w:rPr>
        <w:t>n’</w:t>
      </w:r>
      <w:r>
        <w:rPr>
          <w:lang w:val="fr-CA"/>
        </w:rPr>
        <w:t>oublie</w:t>
      </w:r>
      <w:r w:rsidR="005E71F6">
        <w:rPr>
          <w:lang w:val="fr-CA"/>
        </w:rPr>
        <w:t>z pas</w:t>
      </w:r>
      <w:r>
        <w:rPr>
          <w:lang w:val="fr-CA"/>
        </w:rPr>
        <w:t xml:space="preserve"> de fermer le programme, la fenêtre ou l’onglet lorsque vous avez terminé l’utilisation de ce site Web.</w:t>
      </w:r>
    </w:p>
    <w:p w:rsidR="00D87336" w:rsidRDefault="00D87336" w:rsidP="00D87336">
      <w:pPr>
        <w:rPr>
          <w:lang w:val="fr-CA"/>
        </w:rPr>
      </w:pPr>
      <w:r>
        <w:rPr>
          <w:lang w:val="fr-CA"/>
        </w:rPr>
        <w:t>Ce site Web n’évalue pas tous les actes qui peuvent être considérés comme des violations des droits de</w:t>
      </w:r>
      <w:r w:rsidR="005E71F6">
        <w:rPr>
          <w:lang w:val="fr-CA"/>
        </w:rPr>
        <w:t xml:space="preserve"> la personne</w:t>
      </w:r>
      <w:r>
        <w:rPr>
          <w:lang w:val="fr-CA"/>
        </w:rPr>
        <w:t xml:space="preserve"> mais il est limité à des actes qui sont considérés par le droit international </w:t>
      </w:r>
      <w:r>
        <w:rPr>
          <w:lang w:val="fr-CA"/>
        </w:rPr>
        <w:lastRenderedPageBreak/>
        <w:t xml:space="preserve">comme les violations les plus graves. De façon générale, ce site Web évalue seulement les actes </w:t>
      </w:r>
      <w:r w:rsidR="005F281B">
        <w:rPr>
          <w:lang w:val="fr-CA"/>
        </w:rPr>
        <w:t xml:space="preserve">pouvant </w:t>
      </w:r>
      <w:r>
        <w:rPr>
          <w:lang w:val="fr-CA"/>
        </w:rPr>
        <w:t xml:space="preserve">constituer : la torture, les crimes de guerre, les crimes contre l’humanité, le génocide, l’homicide extrajudiciaire et les disparitions forcées. </w:t>
      </w:r>
      <w:r w:rsidR="005F281B">
        <w:rPr>
          <w:lang w:val="fr-CA"/>
        </w:rPr>
        <w:t>Il n’est donc</w:t>
      </w:r>
      <w:r>
        <w:rPr>
          <w:lang w:val="fr-CA"/>
        </w:rPr>
        <w:t xml:space="preserve"> pas conçu pour se pencher sur les autres cas d’abus, notamment les questions de </w:t>
      </w:r>
      <w:r w:rsidR="005F281B">
        <w:rPr>
          <w:lang w:val="fr-CA"/>
        </w:rPr>
        <w:t>liberté d’expression</w:t>
      </w:r>
      <w:r>
        <w:rPr>
          <w:lang w:val="fr-CA"/>
        </w:rPr>
        <w:t xml:space="preserve">, du droit </w:t>
      </w:r>
      <w:r w:rsidR="005F281B">
        <w:rPr>
          <w:lang w:val="fr-CA"/>
        </w:rPr>
        <w:t>du travail ou d</w:t>
      </w:r>
      <w:r>
        <w:rPr>
          <w:lang w:val="fr-CA"/>
        </w:rPr>
        <w:t>es questions environnementales.</w:t>
      </w:r>
    </w:p>
    <w:p w:rsidR="00D87336" w:rsidRDefault="00D87336" w:rsidP="00D87336">
      <w:pPr>
        <w:rPr>
          <w:lang w:val="fr-CA"/>
        </w:rPr>
      </w:pPr>
      <w:r>
        <w:rPr>
          <w:lang w:val="fr-CA"/>
        </w:rPr>
        <w:t xml:space="preserve">En répondant au questionnaire, </w:t>
      </w:r>
      <w:r w:rsidR="005F281B">
        <w:rPr>
          <w:lang w:val="fr-CA"/>
        </w:rPr>
        <w:t>veuillez s’il vous plaît choisir la meilleure réponse</w:t>
      </w:r>
      <w:r>
        <w:rPr>
          <w:lang w:val="fr-CA"/>
        </w:rPr>
        <w:t xml:space="preserve">. Certaines </w:t>
      </w:r>
      <w:r w:rsidR="005F281B">
        <w:rPr>
          <w:lang w:val="fr-CA"/>
        </w:rPr>
        <w:t xml:space="preserve">d’entre elles </w:t>
      </w:r>
      <w:r>
        <w:rPr>
          <w:lang w:val="fr-CA"/>
        </w:rPr>
        <w:t>vous permettent de répondre « inconnu » si vous ne connaissez pas la réponse.</w:t>
      </w:r>
    </w:p>
    <w:p w:rsidR="00D87336" w:rsidRPr="00A142B5" w:rsidRDefault="00D87336" w:rsidP="00D87336">
      <w:r w:rsidRPr="00A142B5">
        <w:t xml:space="preserve">Je </w:t>
      </w:r>
      <w:proofErr w:type="spellStart"/>
      <w:r w:rsidRPr="00A142B5">
        <w:t>comprends</w:t>
      </w:r>
      <w:proofErr w:type="spellEnd"/>
    </w:p>
    <w:p w:rsidR="005E5BFF" w:rsidRPr="00694C30" w:rsidRDefault="005E5BFF" w:rsidP="005E5BFF">
      <w:pPr>
        <w:pStyle w:val="Heading3"/>
        <w:spacing w:before="300" w:after="150"/>
        <w:rPr>
          <w:rFonts w:ascii="Calibri" w:hAnsi="Calibri" w:cs="Arial"/>
          <w:b w:val="0"/>
          <w:bCs w:val="0"/>
          <w:i/>
          <w:color w:val="auto"/>
          <w:highlight w:val="yellow"/>
        </w:rPr>
      </w:pPr>
      <w:r w:rsidRPr="00694C30">
        <w:rPr>
          <w:rFonts w:ascii="Calibri" w:hAnsi="Calibri" w:cs="Arial"/>
          <w:b w:val="0"/>
          <w:bCs w:val="0"/>
          <w:i/>
          <w:color w:val="auto"/>
          <w:highlight w:val="yellow"/>
        </w:rPr>
        <w:t>Common format for all the Question pages</w:t>
      </w:r>
    </w:p>
    <w:p w:rsidR="005E5BFF" w:rsidRPr="00694C30" w:rsidRDefault="005E5BFF" w:rsidP="005E5BFF">
      <w:pPr>
        <w:pStyle w:val="Heading3"/>
        <w:spacing w:before="300" w:after="150"/>
        <w:rPr>
          <w:rFonts w:ascii="Calibri" w:hAnsi="Calibri" w:cs="Arial"/>
          <w:b w:val="0"/>
          <w:bCs w:val="0"/>
          <w:i/>
          <w:color w:val="auto"/>
        </w:rPr>
      </w:pPr>
      <w:r w:rsidRPr="00694C30">
        <w:rPr>
          <w:rFonts w:ascii="Calibri" w:hAnsi="Calibri" w:cs="Arial"/>
          <w:b w:val="0"/>
          <w:bCs w:val="0"/>
          <w:i/>
          <w:color w:val="auto"/>
          <w:highlight w:val="yellow"/>
        </w:rPr>
        <w:t>Top:</w:t>
      </w:r>
    </w:p>
    <w:p w:rsidR="00D87336" w:rsidRDefault="00D87336" w:rsidP="00D87336">
      <w:pPr>
        <w:rPr>
          <w:lang w:val="fr-CA"/>
        </w:rPr>
      </w:pPr>
      <w:r>
        <w:rPr>
          <w:lang w:val="fr-CA"/>
        </w:rPr>
        <w:t xml:space="preserve">Questions (0% </w:t>
      </w:r>
      <w:r w:rsidR="005F281B">
        <w:rPr>
          <w:lang w:val="fr-CA"/>
        </w:rPr>
        <w:t>complété</w:t>
      </w:r>
      <w:r>
        <w:rPr>
          <w:lang w:val="fr-CA"/>
        </w:rPr>
        <w:t>)</w:t>
      </w:r>
    </w:p>
    <w:p w:rsidR="005E5BFF" w:rsidRPr="00A142B5" w:rsidRDefault="005E5BFF" w:rsidP="005E5BFF">
      <w:pPr>
        <w:rPr>
          <w:i/>
          <w:lang w:val="fr-CA"/>
        </w:rPr>
      </w:pPr>
      <w:proofErr w:type="spellStart"/>
      <w:r w:rsidRPr="00A142B5">
        <w:rPr>
          <w:i/>
          <w:highlight w:val="yellow"/>
          <w:lang w:val="fr-CA"/>
        </w:rPr>
        <w:t>Bottom</w:t>
      </w:r>
      <w:proofErr w:type="spellEnd"/>
      <w:r w:rsidRPr="00A142B5">
        <w:rPr>
          <w:i/>
          <w:highlight w:val="yellow"/>
          <w:lang w:val="fr-CA"/>
        </w:rPr>
        <w:t>:</w:t>
      </w:r>
    </w:p>
    <w:p w:rsidR="00D87336" w:rsidRDefault="00D87336" w:rsidP="00D87336">
      <w:pPr>
        <w:rPr>
          <w:lang w:val="fr-CA"/>
        </w:rPr>
      </w:pPr>
    </w:p>
    <w:p w:rsidR="00D87336" w:rsidRDefault="00D87336" w:rsidP="00D87336">
      <w:pPr>
        <w:rPr>
          <w:lang w:val="fr-CA"/>
        </w:rPr>
      </w:pPr>
      <w:r>
        <w:rPr>
          <w:lang w:val="fr-CA"/>
        </w:rPr>
        <w:t>Vos options possibles</w:t>
      </w:r>
    </w:p>
    <w:p w:rsidR="005E5BFF" w:rsidRPr="00A142B5" w:rsidRDefault="005E5BFF" w:rsidP="005E5BFF">
      <w:pPr>
        <w:rPr>
          <w:lang w:val="fr-CA"/>
        </w:rPr>
      </w:pPr>
      <w:r w:rsidRPr="00A142B5">
        <w:rPr>
          <w:i/>
          <w:highlight w:val="yellow"/>
          <w:lang w:val="fr-CA"/>
        </w:rPr>
        <w:t>The Question pages</w:t>
      </w:r>
    </w:p>
    <w:p w:rsidR="00D87336" w:rsidRDefault="00D87336" w:rsidP="00D87336">
      <w:pPr>
        <w:rPr>
          <w:b/>
          <w:lang w:val="fr-CA"/>
        </w:rPr>
      </w:pPr>
    </w:p>
    <w:p w:rsidR="00D87336" w:rsidRDefault="00D87336" w:rsidP="00D87336">
      <w:pPr>
        <w:rPr>
          <w:lang w:val="fr-CA"/>
        </w:rPr>
      </w:pPr>
      <w:r>
        <w:rPr>
          <w:lang w:val="fr-CA"/>
        </w:rPr>
        <w:t>Question 1 (de 15)</w:t>
      </w:r>
    </w:p>
    <w:p w:rsidR="00D87336" w:rsidRDefault="00D87336" w:rsidP="00D87336">
      <w:pPr>
        <w:rPr>
          <w:lang w:val="fr-CA"/>
        </w:rPr>
      </w:pPr>
      <w:r>
        <w:rPr>
          <w:lang w:val="fr-CA"/>
        </w:rPr>
        <w:t>Dans quel pays ces mauvais traitements ont</w:t>
      </w:r>
      <w:r w:rsidR="005F281B">
        <w:rPr>
          <w:lang w:val="fr-CA"/>
        </w:rPr>
        <w:t>-ils</w:t>
      </w:r>
      <w:r>
        <w:rPr>
          <w:lang w:val="fr-CA"/>
        </w:rPr>
        <w:t xml:space="preserve"> eu lieu?</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 xml:space="preserve">La plupart des </w:t>
      </w:r>
      <w:r w:rsidR="005F281B">
        <w:rPr>
          <w:lang w:val="fr-CA"/>
        </w:rPr>
        <w:t>institutions</w:t>
      </w:r>
      <w:r>
        <w:rPr>
          <w:lang w:val="fr-CA"/>
        </w:rPr>
        <w:t xml:space="preserve"> judiciaires ont </w:t>
      </w:r>
      <w:r w:rsidR="005F281B">
        <w:rPr>
          <w:lang w:val="fr-CA"/>
        </w:rPr>
        <w:t>juridiction sur d</w:t>
      </w:r>
      <w:r>
        <w:rPr>
          <w:lang w:val="fr-CA"/>
        </w:rPr>
        <w:t xml:space="preserve">es abus qui ont lieu dans certains pays mais pas dans d’autres. Par exemple, le Comité des Nations </w:t>
      </w:r>
      <w:r w:rsidR="005F281B">
        <w:rPr>
          <w:lang w:val="fr-CA"/>
        </w:rPr>
        <w:t>U</w:t>
      </w:r>
      <w:r>
        <w:rPr>
          <w:lang w:val="fr-CA"/>
        </w:rPr>
        <w:t>ni</w:t>
      </w:r>
      <w:r w:rsidR="005F281B">
        <w:rPr>
          <w:lang w:val="fr-CA"/>
        </w:rPr>
        <w:t>e</w:t>
      </w:r>
      <w:r>
        <w:rPr>
          <w:lang w:val="fr-CA"/>
        </w:rPr>
        <w:t xml:space="preserve">s contre la torture peut seulement examiner des cas possibles de torture lorsque le pays responsable a accepté que le Comité </w:t>
      </w:r>
      <w:r w:rsidR="005F281B">
        <w:rPr>
          <w:lang w:val="fr-CA"/>
        </w:rPr>
        <w:t xml:space="preserve">puisse </w:t>
      </w:r>
      <w:r>
        <w:rPr>
          <w:lang w:val="fr-CA"/>
        </w:rPr>
        <w:t>examine</w:t>
      </w:r>
      <w:r w:rsidR="005F281B">
        <w:rPr>
          <w:lang w:val="fr-CA"/>
        </w:rPr>
        <w:t>r</w:t>
      </w:r>
      <w:r>
        <w:rPr>
          <w:lang w:val="fr-CA"/>
        </w:rPr>
        <w:t xml:space="preserve"> les cas qui ont </w:t>
      </w:r>
      <w:r w:rsidR="005F281B">
        <w:rPr>
          <w:lang w:val="fr-CA"/>
        </w:rPr>
        <w:t>sont en lien avec</w:t>
      </w:r>
      <w:r>
        <w:rPr>
          <w:lang w:val="fr-CA"/>
        </w:rPr>
        <w:t xml:space="preserve"> ce pays.</w:t>
      </w:r>
    </w:p>
    <w:p w:rsidR="00D87336" w:rsidRDefault="00D87336" w:rsidP="00D87336">
      <w:pPr>
        <w:rPr>
          <w:lang w:val="fr-CA"/>
        </w:rPr>
      </w:pPr>
      <w:r>
        <w:rPr>
          <w:lang w:val="fr-CA"/>
        </w:rPr>
        <w:t>Choisissez une réponse à partir du menu déroulant ci-dessous.</w:t>
      </w:r>
    </w:p>
    <w:p w:rsidR="00D87336" w:rsidRDefault="00D87336" w:rsidP="00D87336">
      <w:pPr>
        <w:rPr>
          <w:lang w:val="fr-CA"/>
        </w:rPr>
      </w:pPr>
      <w:r>
        <w:rPr>
          <w:lang w:val="fr-CA"/>
        </w:rPr>
        <w:t>Question 2 a (de 15)</w:t>
      </w:r>
    </w:p>
    <w:p w:rsidR="00D87336" w:rsidRDefault="005F281B" w:rsidP="00D87336">
      <w:pPr>
        <w:rPr>
          <w:lang w:val="fr-CA"/>
        </w:rPr>
      </w:pPr>
      <w:r>
        <w:rPr>
          <w:lang w:val="fr-CA"/>
        </w:rPr>
        <w:t>Est-ce que des gens qui sont citoyens de tout</w:t>
      </w:r>
      <w:r w:rsidR="00D87336">
        <w:rPr>
          <w:lang w:val="fr-CA"/>
        </w:rPr>
        <w:t xml:space="preserve"> autre pays </w:t>
      </w:r>
      <w:r>
        <w:rPr>
          <w:lang w:val="fr-CA"/>
        </w:rPr>
        <w:t>ont participé</w:t>
      </w:r>
      <w:r w:rsidR="00D87336">
        <w:rPr>
          <w:lang w:val="fr-CA"/>
        </w:rPr>
        <w:t xml:space="preserve"> </w:t>
      </w:r>
      <w:r>
        <w:rPr>
          <w:lang w:val="fr-CA"/>
        </w:rPr>
        <w:t>dans les évènements ayant mené aux</w:t>
      </w:r>
      <w:r w:rsidR="00D87336">
        <w:rPr>
          <w:lang w:val="fr-CA"/>
        </w:rPr>
        <w:t xml:space="preserve"> mauvais traitements?</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lastRenderedPageBreak/>
        <w:t xml:space="preserve">Certaines institutions juridiques ont seulement autorité concernant les abus qui sont commis par des gens qui sont citoyens de certains pays. Par exemple, les citoyens des pays qui ont accepté </w:t>
      </w:r>
      <w:r w:rsidR="005F281B">
        <w:rPr>
          <w:lang w:val="fr-CA"/>
        </w:rPr>
        <w:t>le traité</w:t>
      </w:r>
      <w:r>
        <w:rPr>
          <w:lang w:val="fr-CA"/>
        </w:rPr>
        <w:t xml:space="preserve"> de la Cour pénale internationale peuvent être poursuivis par la Cour, même si les crimes ont été commis dans un pays différent.</w:t>
      </w:r>
    </w:p>
    <w:p w:rsidR="00D87336" w:rsidRDefault="00D87336" w:rsidP="00D87336">
      <w:pPr>
        <w:rPr>
          <w:lang w:val="fr-CA"/>
        </w:rPr>
      </w:pPr>
      <w:r>
        <w:rPr>
          <w:lang w:val="fr-CA"/>
        </w:rPr>
        <w:t xml:space="preserve">Une réponse « inconnu » à cette question suppose qu’il n’y a pas de citoyens </w:t>
      </w:r>
      <w:r w:rsidR="005F281B">
        <w:rPr>
          <w:lang w:val="fr-CA"/>
        </w:rPr>
        <w:t>d’un</w:t>
      </w:r>
      <w:r>
        <w:rPr>
          <w:lang w:val="fr-CA"/>
        </w:rPr>
        <w:t xml:space="preserve"> autre pays qui </w:t>
      </w:r>
      <w:r w:rsidR="005F281B">
        <w:rPr>
          <w:lang w:val="fr-CA"/>
        </w:rPr>
        <w:t>auraient pris part à</w:t>
      </w:r>
      <w:r>
        <w:rPr>
          <w:lang w:val="fr-CA"/>
        </w:rPr>
        <w:t xml:space="preserve"> </w:t>
      </w:r>
      <w:r w:rsidR="005F281B">
        <w:rPr>
          <w:lang w:val="fr-CA"/>
        </w:rPr>
        <w:t>ces</w:t>
      </w:r>
      <w:r>
        <w:rPr>
          <w:lang w:val="fr-CA"/>
        </w:rPr>
        <w:t xml:space="preserve"> abus. Autrement dit, pour cette question une réponse « inconnu » aura le même résultat qu’un « non ». </w:t>
      </w:r>
    </w:p>
    <w:p w:rsidR="00D87336" w:rsidRDefault="00D87336" w:rsidP="00D87336">
      <w:pPr>
        <w:rPr>
          <w:lang w:val="fr-CA"/>
        </w:rPr>
      </w:pPr>
      <w:r>
        <w:rPr>
          <w:lang w:val="fr-CA"/>
        </w:rPr>
        <w:t>Choisir une réponse ci-dessous :</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Default="00D87336" w:rsidP="00D87336">
      <w:pPr>
        <w:rPr>
          <w:lang w:val="fr-CA"/>
        </w:rPr>
      </w:pPr>
      <w:r>
        <w:rPr>
          <w:lang w:val="fr-CA"/>
        </w:rPr>
        <w:t>Inconnu</w:t>
      </w:r>
    </w:p>
    <w:p w:rsidR="00D87336" w:rsidRPr="00D87336" w:rsidRDefault="00D87336" w:rsidP="00D87336">
      <w:pPr>
        <w:rPr>
          <w:lang w:val="fr-CA"/>
        </w:rPr>
      </w:pPr>
      <w:r w:rsidRPr="00D87336">
        <w:rPr>
          <w:lang w:val="fr-CA"/>
        </w:rPr>
        <w:t>Question 2 b (de 15)</w:t>
      </w:r>
    </w:p>
    <w:p w:rsidR="00D87336" w:rsidRDefault="00D87336" w:rsidP="00D87336">
      <w:pPr>
        <w:rPr>
          <w:lang w:val="fr-CA"/>
        </w:rPr>
      </w:pPr>
      <w:r w:rsidRPr="00EA515B">
        <w:rPr>
          <w:lang w:val="fr-CA"/>
        </w:rPr>
        <w:t>Quelle autre citoyenneté avaient-ils?</w:t>
      </w:r>
    </w:p>
    <w:p w:rsidR="00D87336" w:rsidRDefault="00D87336" w:rsidP="00D87336">
      <w:pPr>
        <w:rPr>
          <w:lang w:val="fr-CA"/>
        </w:rPr>
      </w:pPr>
      <w:r>
        <w:rPr>
          <w:lang w:val="fr-CA"/>
        </w:rPr>
        <w:t>Choisissez une réponse à partir du menu déroulant ci-dessous.</w:t>
      </w:r>
    </w:p>
    <w:p w:rsidR="00D87336" w:rsidRDefault="00D87336" w:rsidP="00D87336">
      <w:pPr>
        <w:rPr>
          <w:lang w:val="fr-CA"/>
        </w:rPr>
      </w:pPr>
      <w:r>
        <w:rPr>
          <w:lang w:val="fr-CA"/>
        </w:rPr>
        <w:t>Question 3 (de 15)</w:t>
      </w:r>
    </w:p>
    <w:p w:rsidR="00D87336" w:rsidRDefault="00D87336" w:rsidP="00D87336">
      <w:pPr>
        <w:rPr>
          <w:lang w:val="fr-CA"/>
        </w:rPr>
      </w:pPr>
      <w:r>
        <w:rPr>
          <w:lang w:val="fr-CA"/>
        </w:rPr>
        <w:t xml:space="preserve">À quelle date </w:t>
      </w:r>
      <w:r w:rsidR="007F39D6">
        <w:rPr>
          <w:lang w:val="fr-CA"/>
        </w:rPr>
        <w:t xml:space="preserve">le ou les abus </w:t>
      </w:r>
      <w:r>
        <w:rPr>
          <w:lang w:val="fr-CA"/>
        </w:rPr>
        <w:t>se sont</w:t>
      </w:r>
      <w:r w:rsidR="007F39D6">
        <w:rPr>
          <w:lang w:val="fr-CA"/>
        </w:rPr>
        <w:t>-ils</w:t>
      </w:r>
      <w:r>
        <w:rPr>
          <w:lang w:val="fr-CA"/>
        </w:rPr>
        <w:t xml:space="preserve"> </w:t>
      </w:r>
      <w:r w:rsidR="007F39D6">
        <w:rPr>
          <w:lang w:val="fr-CA"/>
        </w:rPr>
        <w:t>produits</w:t>
      </w:r>
      <w:r>
        <w:rPr>
          <w:lang w:val="fr-CA"/>
        </w:rPr>
        <w:t>? (Si la violence s’est poursuivie pendant plus d’une journée, choisiss</w:t>
      </w:r>
      <w:r w:rsidR="007F39D6">
        <w:rPr>
          <w:lang w:val="fr-CA"/>
        </w:rPr>
        <w:t>ez la date la plus récente à la</w:t>
      </w:r>
      <w:r>
        <w:rPr>
          <w:lang w:val="fr-CA"/>
        </w:rPr>
        <w:t>quelle cet abus s’est produit.)</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 xml:space="preserve">L’autorité de certaines institutions judiciaires est limitée aux abus commis avant et après certaines dates. Souvent, il s’agit de la date à laquelle un pays accepte un accord particulier. Par exemple, la Cour pénale internationale enquête sur les abus commis après le </w:t>
      </w:r>
      <w:proofErr w:type="spellStart"/>
      <w:r>
        <w:rPr>
          <w:lang w:val="fr-CA"/>
        </w:rPr>
        <w:t>l</w:t>
      </w:r>
      <w:r w:rsidRPr="00422F70">
        <w:rPr>
          <w:vertAlign w:val="superscript"/>
          <w:lang w:val="fr-CA"/>
        </w:rPr>
        <w:t>er</w:t>
      </w:r>
      <w:proofErr w:type="spellEnd"/>
      <w:r>
        <w:rPr>
          <w:lang w:val="fr-CA"/>
        </w:rPr>
        <w:t xml:space="preserve"> juillet 2002, lorsque l’accord de la Cour est entré en vigueur. </w:t>
      </w:r>
      <w:r w:rsidR="007F39D6">
        <w:rPr>
          <w:lang w:val="fr-CA"/>
        </w:rPr>
        <w:t>Il y a aussi des instances où</w:t>
      </w:r>
      <w:r>
        <w:rPr>
          <w:lang w:val="fr-CA"/>
        </w:rPr>
        <w:t xml:space="preserve"> </w:t>
      </w:r>
      <w:r w:rsidR="007F39D6">
        <w:rPr>
          <w:lang w:val="fr-CA"/>
        </w:rPr>
        <w:t>certaines</w:t>
      </w:r>
      <w:r>
        <w:rPr>
          <w:lang w:val="fr-CA"/>
        </w:rPr>
        <w:t xml:space="preserve"> institutions judiciaires demandent aux survivants ou à leurs familles </w:t>
      </w:r>
      <w:r w:rsidR="007F39D6">
        <w:rPr>
          <w:lang w:val="fr-CA"/>
        </w:rPr>
        <w:t>de</w:t>
      </w:r>
      <w:r>
        <w:rPr>
          <w:lang w:val="fr-CA"/>
        </w:rPr>
        <w:t xml:space="preserve"> porter plainte à l’intérieur </w:t>
      </w:r>
      <w:r w:rsidR="007F39D6">
        <w:rPr>
          <w:lang w:val="fr-CA"/>
        </w:rPr>
        <w:t>d’un certain délai</w:t>
      </w:r>
      <w:r>
        <w:rPr>
          <w:lang w:val="fr-CA"/>
        </w:rPr>
        <w:t xml:space="preserve"> après que l’abus ait été commis. </w:t>
      </w:r>
      <w:r w:rsidR="007F39D6">
        <w:rPr>
          <w:lang w:val="fr-CA"/>
        </w:rPr>
        <w:t>Ce concept est plus communément connu sous le terme</w:t>
      </w:r>
      <w:r>
        <w:rPr>
          <w:lang w:val="fr-CA"/>
        </w:rPr>
        <w:t xml:space="preserve"> « prescription » ou « délai de</w:t>
      </w:r>
      <w:r w:rsidR="007F39D6">
        <w:rPr>
          <w:lang w:val="fr-CA"/>
        </w:rPr>
        <w:t xml:space="preserve"> prescription </w:t>
      </w:r>
      <w:r>
        <w:rPr>
          <w:lang w:val="fr-CA"/>
        </w:rPr>
        <w:t>»</w:t>
      </w:r>
      <w:r w:rsidR="007F39D6">
        <w:rPr>
          <w:lang w:val="fr-CA"/>
        </w:rPr>
        <w:t>.</w:t>
      </w:r>
    </w:p>
    <w:p w:rsidR="00D87336" w:rsidRPr="00EA515B" w:rsidRDefault="00D87336" w:rsidP="00D87336">
      <w:pPr>
        <w:rPr>
          <w:lang w:val="fr-CA"/>
        </w:rPr>
      </w:pPr>
      <w:r>
        <w:rPr>
          <w:lang w:val="fr-CA"/>
        </w:rPr>
        <w:t xml:space="preserve">Choisir une </w:t>
      </w:r>
      <w:r w:rsidR="007F39D6">
        <w:rPr>
          <w:lang w:val="fr-CA"/>
        </w:rPr>
        <w:t xml:space="preserve">date </w:t>
      </w:r>
      <w:r>
        <w:rPr>
          <w:lang w:val="fr-CA"/>
        </w:rPr>
        <w:t>en utilisant le calendrier ci-dessous.</w:t>
      </w:r>
    </w:p>
    <w:p w:rsidR="00D87336" w:rsidRPr="00D87336" w:rsidRDefault="00D87336" w:rsidP="00D87336">
      <w:pPr>
        <w:rPr>
          <w:lang w:val="fr-CA"/>
        </w:rPr>
      </w:pPr>
      <w:r w:rsidRPr="00D87336">
        <w:rPr>
          <w:lang w:val="fr-CA"/>
        </w:rPr>
        <w:t>Question 4 (de 15)</w:t>
      </w:r>
    </w:p>
    <w:p w:rsidR="00D87336" w:rsidRDefault="00D87336" w:rsidP="00D87336">
      <w:pPr>
        <w:rPr>
          <w:lang w:val="fr-CA"/>
        </w:rPr>
      </w:pPr>
      <w:r w:rsidRPr="00BB5FE3">
        <w:rPr>
          <w:lang w:val="fr-CA"/>
        </w:rPr>
        <w:t xml:space="preserve">Au moment </w:t>
      </w:r>
      <w:r w:rsidR="00424181">
        <w:rPr>
          <w:lang w:val="fr-CA"/>
        </w:rPr>
        <w:t>des abus</w:t>
      </w:r>
      <w:r w:rsidRPr="00BB5FE3">
        <w:rPr>
          <w:lang w:val="fr-CA"/>
        </w:rPr>
        <w:t xml:space="preserve">, </w:t>
      </w:r>
      <w:r w:rsidR="00424181">
        <w:rPr>
          <w:lang w:val="fr-CA"/>
        </w:rPr>
        <w:t>quelle citoyenneté avait la victime</w:t>
      </w:r>
      <w:r>
        <w:rPr>
          <w:lang w:val="fr-CA"/>
        </w:rPr>
        <w:t>?</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 xml:space="preserve">Cette question est souvent importante dans les procédures criminelles, et quelques juridictions nationales ont l’autorité d’entendre des causes impliquant des crimes commis contre leurs </w:t>
      </w:r>
      <w:r>
        <w:rPr>
          <w:lang w:val="fr-CA"/>
        </w:rPr>
        <w:lastRenderedPageBreak/>
        <w:t xml:space="preserve">citoyens à l’étranger. Par exemple, le gouvernement du Canada a le pouvoir de poursuivre au criminel des personnes qui commettent des crimes contre des citoyens canadiens même </w:t>
      </w:r>
      <w:r w:rsidR="00424181">
        <w:rPr>
          <w:lang w:val="fr-CA"/>
        </w:rPr>
        <w:t xml:space="preserve"> si ceux-ci sont </w:t>
      </w:r>
      <w:r>
        <w:rPr>
          <w:lang w:val="fr-CA"/>
        </w:rPr>
        <w:t>commis à l’extérieur du Canada.</w:t>
      </w:r>
    </w:p>
    <w:p w:rsidR="00D87336" w:rsidRDefault="00D87336" w:rsidP="00D87336">
      <w:pPr>
        <w:rPr>
          <w:lang w:val="fr-CA"/>
        </w:rPr>
      </w:pPr>
      <w:r>
        <w:rPr>
          <w:lang w:val="fr-CA"/>
        </w:rPr>
        <w:t>Choisissez une réponse à partir du menu déroulant ci-dessous.</w:t>
      </w:r>
    </w:p>
    <w:p w:rsidR="00424181" w:rsidRDefault="00424181" w:rsidP="00D87336">
      <w:pPr>
        <w:rPr>
          <w:lang w:val="fr-CA"/>
        </w:rPr>
      </w:pPr>
      <w:r>
        <w:rPr>
          <w:lang w:val="fr-CA"/>
        </w:rPr>
        <w:t>Question 5a (de 15)</w:t>
      </w:r>
    </w:p>
    <w:p w:rsidR="00D87336" w:rsidRDefault="00D87336" w:rsidP="00D87336">
      <w:pPr>
        <w:rPr>
          <w:lang w:val="fr-CA"/>
        </w:rPr>
      </w:pPr>
      <w:r>
        <w:rPr>
          <w:lang w:val="fr-CA"/>
        </w:rPr>
        <w:t xml:space="preserve">Au moment </w:t>
      </w:r>
      <w:r w:rsidR="00424181">
        <w:rPr>
          <w:lang w:val="fr-CA"/>
        </w:rPr>
        <w:t>où les abus ont été subis</w:t>
      </w:r>
      <w:r>
        <w:rPr>
          <w:lang w:val="fr-CA"/>
        </w:rPr>
        <w:t>, est-ce que la victime était citoyenne d’un autre pays?</w:t>
      </w:r>
    </w:p>
    <w:p w:rsidR="00D87336" w:rsidRDefault="00D87336" w:rsidP="00D87336">
      <w:pPr>
        <w:rPr>
          <w:lang w:val="fr-CA"/>
        </w:rPr>
      </w:pPr>
      <w:r>
        <w:rPr>
          <w:lang w:val="fr-CA"/>
        </w:rPr>
        <w:t>Choisir une réponse ci-dessous.</w:t>
      </w:r>
    </w:p>
    <w:p w:rsidR="00D87336" w:rsidRDefault="00D87336" w:rsidP="00D87336">
      <w:pPr>
        <w:rPr>
          <w:lang w:val="fr-CA"/>
        </w:rPr>
      </w:pPr>
      <w:r>
        <w:rPr>
          <w:lang w:val="fr-CA"/>
        </w:rPr>
        <w:t>Oui</w:t>
      </w:r>
    </w:p>
    <w:p w:rsidR="00D87336" w:rsidRPr="00BB5FE3" w:rsidRDefault="00D87336" w:rsidP="00D87336">
      <w:pPr>
        <w:rPr>
          <w:lang w:val="fr-CA"/>
        </w:rPr>
      </w:pPr>
      <w:r>
        <w:rPr>
          <w:lang w:val="fr-CA"/>
        </w:rPr>
        <w:t>Non</w:t>
      </w:r>
    </w:p>
    <w:p w:rsidR="00D87336" w:rsidRDefault="00D87336" w:rsidP="00D87336">
      <w:pPr>
        <w:rPr>
          <w:lang w:val="fr-CA"/>
        </w:rPr>
      </w:pPr>
      <w:r>
        <w:rPr>
          <w:lang w:val="fr-CA"/>
        </w:rPr>
        <w:t>Question 5 b (de 15)</w:t>
      </w:r>
    </w:p>
    <w:p w:rsidR="00D87336" w:rsidRDefault="00D87336" w:rsidP="00D87336">
      <w:pPr>
        <w:rPr>
          <w:lang w:val="fr-CA"/>
        </w:rPr>
      </w:pPr>
      <w:r>
        <w:rPr>
          <w:lang w:val="fr-CA"/>
        </w:rPr>
        <w:t xml:space="preserve">De quel autre pays la victime était-elle citoyenne au moment des </w:t>
      </w:r>
      <w:r w:rsidR="00424181">
        <w:rPr>
          <w:lang w:val="fr-CA"/>
        </w:rPr>
        <w:t>évènements</w:t>
      </w:r>
      <w:r>
        <w:rPr>
          <w:lang w:val="fr-CA"/>
        </w:rPr>
        <w:t>?</w:t>
      </w:r>
    </w:p>
    <w:p w:rsidR="00D87336" w:rsidRDefault="00D87336" w:rsidP="00D87336">
      <w:pPr>
        <w:rPr>
          <w:lang w:val="fr-CA"/>
        </w:rPr>
      </w:pPr>
      <w:r>
        <w:rPr>
          <w:lang w:val="fr-CA"/>
        </w:rPr>
        <w:t>Choisissez une réponse à partir du menu déroulant ci-dessous.</w:t>
      </w:r>
    </w:p>
    <w:p w:rsidR="00D87336" w:rsidRDefault="00D87336" w:rsidP="00D87336">
      <w:pPr>
        <w:rPr>
          <w:lang w:val="fr-CA"/>
        </w:rPr>
      </w:pPr>
      <w:r>
        <w:rPr>
          <w:lang w:val="fr-CA"/>
        </w:rPr>
        <w:t>Question 6 (de 15)</w:t>
      </w:r>
    </w:p>
    <w:p w:rsidR="00D87336" w:rsidRDefault="00D87336" w:rsidP="00D87336">
      <w:pPr>
        <w:rPr>
          <w:lang w:val="fr-CA"/>
        </w:rPr>
      </w:pPr>
      <w:r>
        <w:rPr>
          <w:lang w:val="fr-CA"/>
        </w:rPr>
        <w:t>Décrivez les mauvais traitements commis contre la victime.</w:t>
      </w:r>
    </w:p>
    <w:p w:rsidR="00D87336" w:rsidRDefault="00D87336" w:rsidP="00D87336">
      <w:pPr>
        <w:rPr>
          <w:lang w:val="fr-CA"/>
        </w:rPr>
      </w:pPr>
      <w:r>
        <w:rPr>
          <w:lang w:val="fr-CA"/>
        </w:rPr>
        <w:t xml:space="preserve">Si la victime avait moins de 18 ans, </w:t>
      </w:r>
      <w:r w:rsidR="00424181">
        <w:rPr>
          <w:lang w:val="fr-CA"/>
        </w:rPr>
        <w:t xml:space="preserve">veuillez </w:t>
      </w:r>
      <w:r>
        <w:rPr>
          <w:lang w:val="fr-CA"/>
        </w:rPr>
        <w:t>s’il vous plaît</w:t>
      </w:r>
      <w:r w:rsidR="00424181">
        <w:rPr>
          <w:lang w:val="fr-CA"/>
        </w:rPr>
        <w:t xml:space="preserve"> vous</w:t>
      </w:r>
      <w:r>
        <w:rPr>
          <w:lang w:val="fr-CA"/>
        </w:rPr>
        <w:t xml:space="preserve"> assurer de bien cocher « Mauvais traitements contre un enf</w:t>
      </w:r>
      <w:r w:rsidR="00424181">
        <w:rPr>
          <w:lang w:val="fr-CA"/>
        </w:rPr>
        <w:t>ant de moins de 18 ans » et tout</w:t>
      </w:r>
      <w:r>
        <w:rPr>
          <w:lang w:val="fr-CA"/>
        </w:rPr>
        <w:t xml:space="preserve"> autre mauvais traitement pertinent. Si la victime éta</w:t>
      </w:r>
      <w:r w:rsidR="00424181">
        <w:rPr>
          <w:lang w:val="fr-CA"/>
        </w:rPr>
        <w:t xml:space="preserve">it une femme, veuillez s’il vous plaît vous </w:t>
      </w:r>
      <w:r>
        <w:rPr>
          <w:lang w:val="fr-CA"/>
        </w:rPr>
        <w:t>assurer de bien cocher « Mauvais traitements contre une femme » et tout autre mauvais traitement.</w:t>
      </w:r>
    </w:p>
    <w:p w:rsidR="00D87336" w:rsidRDefault="00D87336" w:rsidP="00D87336">
      <w:pPr>
        <w:rPr>
          <w:lang w:val="fr-CA"/>
        </w:rPr>
      </w:pPr>
      <w:r>
        <w:rPr>
          <w:lang w:val="fr-CA"/>
        </w:rPr>
        <w:t>Pourquoi cette question</w:t>
      </w:r>
      <w:r w:rsidR="00424181">
        <w:rPr>
          <w:lang w:val="fr-CA"/>
        </w:rPr>
        <w:t>?</w:t>
      </w:r>
    </w:p>
    <w:p w:rsidR="00D87336" w:rsidRDefault="00D87336" w:rsidP="00D87336">
      <w:pPr>
        <w:rPr>
          <w:lang w:val="fr-CA"/>
        </w:rPr>
      </w:pPr>
      <w:r>
        <w:rPr>
          <w:lang w:val="fr-CA"/>
        </w:rPr>
        <w:t xml:space="preserve">Différentes institutions judiciaires ont l’autorité sur différentes sortes de violations des droits de la personne. </w:t>
      </w:r>
      <w:r w:rsidR="00FC3698">
        <w:rPr>
          <w:lang w:val="fr-CA"/>
        </w:rPr>
        <w:t>À titre d’exemple,</w:t>
      </w:r>
      <w:r>
        <w:rPr>
          <w:lang w:val="fr-CA"/>
        </w:rPr>
        <w:t xml:space="preserve"> le Comité de</w:t>
      </w:r>
      <w:r w:rsidR="00FC3698">
        <w:rPr>
          <w:lang w:val="fr-CA"/>
        </w:rPr>
        <w:t xml:space="preserve">s droits de l’Homme des Nations </w:t>
      </w:r>
      <w:r>
        <w:rPr>
          <w:lang w:val="fr-CA"/>
        </w:rPr>
        <w:t xml:space="preserve">Unies peut prendre en considération un </w:t>
      </w:r>
      <w:r w:rsidR="00FC3698">
        <w:rPr>
          <w:lang w:val="fr-CA"/>
        </w:rPr>
        <w:t>grand nombre</w:t>
      </w:r>
      <w:r>
        <w:rPr>
          <w:lang w:val="fr-CA"/>
        </w:rPr>
        <w:t xml:space="preserve"> de mauvais traitements. Le choix d’actions pertinentes sur cette liste communiquera l’information nécessaire pour déterminer quels mauvais traitements peuvent avoir été commis et de ce fait quels tribunaux et quels processus judiciaires peuvent être disponibles. </w:t>
      </w:r>
    </w:p>
    <w:p w:rsidR="00D87336" w:rsidRDefault="00FC3698" w:rsidP="00D87336">
      <w:pPr>
        <w:rPr>
          <w:lang w:val="fr-CA"/>
        </w:rPr>
      </w:pPr>
      <w:r>
        <w:rPr>
          <w:lang w:val="fr-CA"/>
        </w:rPr>
        <w:t>P</w:t>
      </w:r>
      <w:r w:rsidR="00D87336">
        <w:rPr>
          <w:lang w:val="fr-CA"/>
        </w:rPr>
        <w:t>armi les options suivantes</w:t>
      </w:r>
      <w:r>
        <w:rPr>
          <w:lang w:val="fr-CA"/>
        </w:rPr>
        <w:t>, choisissez celle(s) qui s’appliquent à la situation</w:t>
      </w:r>
      <w:r w:rsidR="00D87336">
        <w:rPr>
          <w:lang w:val="fr-CA"/>
        </w:rPr>
        <w:t> :</w:t>
      </w:r>
    </w:p>
    <w:p w:rsidR="00D87336" w:rsidRPr="007F754C" w:rsidRDefault="00D87336" w:rsidP="00D87336">
      <w:pPr>
        <w:spacing w:line="240" w:lineRule="auto"/>
        <w:rPr>
          <w:lang w:val="fr-CA"/>
        </w:rPr>
      </w:pPr>
      <w:r w:rsidRPr="00DE3BF5">
        <w:rPr>
          <w:lang w:val="fr-CA"/>
        </w:rPr>
        <w:t>Mauvais</w:t>
      </w:r>
      <w:r w:rsidRPr="007F754C">
        <w:rPr>
          <w:lang w:val="fr-CA"/>
        </w:rPr>
        <w:t xml:space="preserve"> traitements contre un enfant âgé de </w:t>
      </w:r>
      <w:r w:rsidRPr="00E96789">
        <w:rPr>
          <w:lang w:val="fr-CA"/>
        </w:rPr>
        <w:t>moins</w:t>
      </w:r>
      <w:r w:rsidRPr="007F754C">
        <w:rPr>
          <w:lang w:val="fr-CA"/>
        </w:rPr>
        <w:t xml:space="preserve"> de 18 ans</w:t>
      </w:r>
    </w:p>
    <w:p w:rsidR="00D87336" w:rsidRPr="00D87336" w:rsidRDefault="00D87336" w:rsidP="00D87336">
      <w:pPr>
        <w:spacing w:line="240" w:lineRule="auto"/>
        <w:rPr>
          <w:lang w:val="fr-CA"/>
        </w:rPr>
      </w:pPr>
      <w:r w:rsidRPr="00D87336">
        <w:rPr>
          <w:lang w:val="fr-CA"/>
        </w:rPr>
        <w:t>Mauvais traitements contre les femmes</w:t>
      </w:r>
    </w:p>
    <w:p w:rsidR="00D87336" w:rsidRPr="00D87336" w:rsidRDefault="00D87336" w:rsidP="00D87336">
      <w:pPr>
        <w:spacing w:line="240" w:lineRule="auto"/>
        <w:rPr>
          <w:lang w:val="fr-CA"/>
        </w:rPr>
      </w:pPr>
      <w:r w:rsidRPr="00D87336">
        <w:rPr>
          <w:lang w:val="fr-CA"/>
        </w:rPr>
        <w:t>Tabassage</w:t>
      </w:r>
    </w:p>
    <w:p w:rsidR="008B1057" w:rsidRDefault="00D87336" w:rsidP="00D87336">
      <w:pPr>
        <w:spacing w:line="240" w:lineRule="auto"/>
        <w:rPr>
          <w:lang w:val="fr-CA"/>
        </w:rPr>
      </w:pPr>
      <w:r w:rsidRPr="00D87336">
        <w:rPr>
          <w:lang w:val="fr-CA"/>
        </w:rPr>
        <w:t xml:space="preserve">Mutilation corporelle </w:t>
      </w:r>
    </w:p>
    <w:p w:rsidR="00D87336" w:rsidRPr="00D87336" w:rsidRDefault="00D87336" w:rsidP="00D87336">
      <w:pPr>
        <w:spacing w:line="240" w:lineRule="auto"/>
        <w:rPr>
          <w:lang w:val="fr-CA"/>
        </w:rPr>
      </w:pPr>
      <w:r w:rsidRPr="00D87336">
        <w:rPr>
          <w:lang w:val="fr-CA"/>
        </w:rPr>
        <w:lastRenderedPageBreak/>
        <w:t>Brûlure</w:t>
      </w:r>
    </w:p>
    <w:p w:rsidR="00D87336" w:rsidRPr="00D36BBF" w:rsidRDefault="00D87336" w:rsidP="00D87336">
      <w:pPr>
        <w:spacing w:line="240" w:lineRule="auto"/>
        <w:rPr>
          <w:lang w:val="fr-CA"/>
        </w:rPr>
      </w:pPr>
      <w:r w:rsidRPr="00D36BBF">
        <w:rPr>
          <w:lang w:val="fr-CA"/>
        </w:rPr>
        <w:t>Maisons incendiées</w:t>
      </w:r>
    </w:p>
    <w:p w:rsidR="00D87336" w:rsidRPr="00D36BBF" w:rsidRDefault="008B1057" w:rsidP="00D87336">
      <w:pPr>
        <w:spacing w:line="240" w:lineRule="auto"/>
        <w:rPr>
          <w:lang w:val="fr-CA"/>
        </w:rPr>
      </w:pPr>
      <w:r>
        <w:rPr>
          <w:lang w:val="fr-CA"/>
        </w:rPr>
        <w:t xml:space="preserve">Menaces de mort </w:t>
      </w:r>
    </w:p>
    <w:p w:rsidR="00D87336" w:rsidRDefault="00D87336" w:rsidP="00D87336">
      <w:pPr>
        <w:spacing w:line="240" w:lineRule="auto"/>
        <w:rPr>
          <w:lang w:val="fr-CA"/>
        </w:rPr>
      </w:pPr>
      <w:r>
        <w:rPr>
          <w:lang w:val="fr-CA"/>
        </w:rPr>
        <w:t>Déni</w:t>
      </w:r>
      <w:r w:rsidRPr="00D36BBF">
        <w:rPr>
          <w:lang w:val="fr-CA"/>
        </w:rPr>
        <w:t xml:space="preserve"> de procès équitable </w:t>
      </w:r>
    </w:p>
    <w:p w:rsidR="00D87336" w:rsidRPr="00D36BBF" w:rsidRDefault="00D87336" w:rsidP="00D87336">
      <w:pPr>
        <w:spacing w:line="240" w:lineRule="auto"/>
        <w:rPr>
          <w:lang w:val="fr-CA"/>
        </w:rPr>
      </w:pPr>
      <w:r>
        <w:rPr>
          <w:lang w:val="fr-CA"/>
        </w:rPr>
        <w:t>P</w:t>
      </w:r>
      <w:r w:rsidRPr="00D36BBF">
        <w:rPr>
          <w:lang w:val="fr-CA"/>
        </w:rPr>
        <w:t xml:space="preserve">rivation de soins médicaux </w:t>
      </w:r>
    </w:p>
    <w:p w:rsidR="00D87336" w:rsidRPr="00D36BBF" w:rsidRDefault="00D87336" w:rsidP="00D87336">
      <w:pPr>
        <w:spacing w:line="240" w:lineRule="auto"/>
        <w:rPr>
          <w:lang w:val="fr-CA"/>
        </w:rPr>
      </w:pPr>
      <w:r w:rsidRPr="00D36BBF">
        <w:rPr>
          <w:lang w:val="fr-CA"/>
        </w:rPr>
        <w:t xml:space="preserve">Destruction ou des dommages graves à la propriété </w:t>
      </w:r>
    </w:p>
    <w:p w:rsidR="00D87336" w:rsidRPr="00D36BBF" w:rsidRDefault="00D87336" w:rsidP="00D87336">
      <w:pPr>
        <w:spacing w:line="240" w:lineRule="auto"/>
        <w:rPr>
          <w:lang w:val="fr-CA"/>
        </w:rPr>
      </w:pPr>
      <w:r>
        <w:rPr>
          <w:lang w:val="fr-CA"/>
        </w:rPr>
        <w:t>D</w:t>
      </w:r>
      <w:r w:rsidRPr="00D36BBF">
        <w:rPr>
          <w:lang w:val="fr-CA"/>
        </w:rPr>
        <w:t xml:space="preserve">isparition </w:t>
      </w:r>
    </w:p>
    <w:p w:rsidR="00D87336" w:rsidRPr="00D36BBF" w:rsidRDefault="00D87336" w:rsidP="00D87336">
      <w:pPr>
        <w:spacing w:line="240" w:lineRule="auto"/>
        <w:rPr>
          <w:lang w:val="fr-CA"/>
        </w:rPr>
      </w:pPr>
      <w:r>
        <w:rPr>
          <w:lang w:val="fr-CA"/>
        </w:rPr>
        <w:t>C</w:t>
      </w:r>
      <w:r w:rsidRPr="00D36BBF">
        <w:rPr>
          <w:lang w:val="fr-CA"/>
        </w:rPr>
        <w:t xml:space="preserve">hoc électrique </w:t>
      </w:r>
    </w:p>
    <w:p w:rsidR="00D87336" w:rsidRPr="00D36BBF" w:rsidRDefault="00D87336" w:rsidP="00D87336">
      <w:pPr>
        <w:spacing w:line="240" w:lineRule="auto"/>
        <w:rPr>
          <w:lang w:val="fr-CA"/>
        </w:rPr>
      </w:pPr>
      <w:r>
        <w:rPr>
          <w:lang w:val="fr-CA"/>
        </w:rPr>
        <w:t>A</w:t>
      </w:r>
      <w:r w:rsidRPr="00D36BBF">
        <w:rPr>
          <w:lang w:val="fr-CA"/>
        </w:rPr>
        <w:t xml:space="preserve">sservissement </w:t>
      </w:r>
    </w:p>
    <w:p w:rsidR="00D87336" w:rsidRPr="00D36BBF" w:rsidRDefault="00D87336" w:rsidP="00D87336">
      <w:pPr>
        <w:spacing w:line="240" w:lineRule="auto"/>
        <w:rPr>
          <w:lang w:val="fr-CA"/>
        </w:rPr>
      </w:pPr>
      <w:r>
        <w:rPr>
          <w:lang w:val="fr-CA"/>
        </w:rPr>
        <w:t>A</w:t>
      </w:r>
      <w:r w:rsidRPr="00D36BBF">
        <w:rPr>
          <w:lang w:val="fr-CA"/>
        </w:rPr>
        <w:t xml:space="preserve">vortement forcé </w:t>
      </w:r>
    </w:p>
    <w:p w:rsidR="00D87336" w:rsidRPr="00D36BBF" w:rsidRDefault="00D87336" w:rsidP="00D87336">
      <w:pPr>
        <w:spacing w:line="240" w:lineRule="auto"/>
        <w:rPr>
          <w:lang w:val="fr-CA"/>
        </w:rPr>
      </w:pPr>
      <w:r>
        <w:rPr>
          <w:lang w:val="fr-CA"/>
        </w:rPr>
        <w:t>D</w:t>
      </w:r>
      <w:r w:rsidRPr="00D36BBF">
        <w:rPr>
          <w:lang w:val="fr-CA"/>
        </w:rPr>
        <w:t xml:space="preserve">éplacement forcé </w:t>
      </w:r>
    </w:p>
    <w:p w:rsidR="00D87336" w:rsidRPr="00D87336" w:rsidRDefault="00D87336" w:rsidP="00D87336">
      <w:pPr>
        <w:spacing w:line="240" w:lineRule="auto"/>
        <w:rPr>
          <w:lang w:val="fr-CA"/>
        </w:rPr>
      </w:pPr>
      <w:r w:rsidRPr="00D87336">
        <w:rPr>
          <w:lang w:val="fr-CA"/>
        </w:rPr>
        <w:t xml:space="preserve">Nudité forcée </w:t>
      </w:r>
    </w:p>
    <w:p w:rsidR="00D87336" w:rsidRPr="00D87336" w:rsidRDefault="003B2E28" w:rsidP="00D87336">
      <w:pPr>
        <w:spacing w:line="240" w:lineRule="auto"/>
        <w:rPr>
          <w:lang w:val="fr-CA"/>
        </w:rPr>
      </w:pPr>
      <w:r w:rsidRPr="00D87336">
        <w:rPr>
          <w:lang w:val="fr-CA"/>
        </w:rPr>
        <w:t>Stérilisation</w:t>
      </w:r>
      <w:r w:rsidR="00D87336" w:rsidRPr="00D87336">
        <w:rPr>
          <w:lang w:val="fr-CA"/>
        </w:rPr>
        <w:t xml:space="preserve"> forcée </w:t>
      </w:r>
    </w:p>
    <w:p w:rsidR="00D87336" w:rsidRDefault="008B1057" w:rsidP="00D87336">
      <w:pPr>
        <w:spacing w:line="240" w:lineRule="auto"/>
        <w:rPr>
          <w:lang w:val="fr-CA"/>
        </w:rPr>
      </w:pPr>
      <w:r w:rsidRPr="008B1057">
        <w:rPr>
          <w:highlight w:val="magenta"/>
          <w:lang w:val="fr-CA"/>
        </w:rPr>
        <w:t xml:space="preserve">Situations </w:t>
      </w:r>
      <w:r w:rsidR="00D87336" w:rsidRPr="008B1057">
        <w:rPr>
          <w:highlight w:val="magenta"/>
          <w:lang w:val="fr-CA"/>
        </w:rPr>
        <w:t>de stress forcées</w:t>
      </w:r>
      <w:r w:rsidR="00D87336" w:rsidRPr="00E96789">
        <w:rPr>
          <w:lang w:val="fr-CA"/>
        </w:rPr>
        <w:t xml:space="preserve"> </w:t>
      </w:r>
    </w:p>
    <w:p w:rsidR="00D87336" w:rsidRDefault="00D87336" w:rsidP="00D87336">
      <w:pPr>
        <w:spacing w:line="240" w:lineRule="auto"/>
        <w:rPr>
          <w:lang w:val="fr-CA"/>
        </w:rPr>
      </w:pPr>
      <w:r>
        <w:rPr>
          <w:lang w:val="fr-CA"/>
        </w:rPr>
        <w:t xml:space="preserve">Obligation de regarder la violence subie par d’autres prisonniers </w:t>
      </w:r>
    </w:p>
    <w:p w:rsidR="00D87336" w:rsidRPr="00DF250E" w:rsidRDefault="00D87336" w:rsidP="00D87336">
      <w:pPr>
        <w:spacing w:line="240" w:lineRule="auto"/>
        <w:rPr>
          <w:lang w:val="fr-CA"/>
        </w:rPr>
      </w:pPr>
      <w:r w:rsidRPr="00DF250E">
        <w:rPr>
          <w:lang w:val="fr-CA"/>
        </w:rPr>
        <w:t>Obliger un prisonnier à accomplir un service militaire</w:t>
      </w:r>
    </w:p>
    <w:p w:rsidR="00D87336" w:rsidRPr="00DF250E" w:rsidRDefault="00D87336" w:rsidP="00D87336">
      <w:pPr>
        <w:spacing w:line="240" w:lineRule="auto"/>
        <w:rPr>
          <w:lang w:val="fr-CA"/>
        </w:rPr>
      </w:pPr>
      <w:r w:rsidRPr="00DF250E">
        <w:rPr>
          <w:lang w:val="fr-CA"/>
        </w:rPr>
        <w:t xml:space="preserve">Détention tenue </w:t>
      </w:r>
      <w:r w:rsidR="008B1057">
        <w:rPr>
          <w:lang w:val="fr-CA"/>
        </w:rPr>
        <w:t>secrète</w:t>
      </w:r>
    </w:p>
    <w:p w:rsidR="00D87336" w:rsidRPr="00DF250E" w:rsidRDefault="00D87336" w:rsidP="00D87336">
      <w:pPr>
        <w:spacing w:line="240" w:lineRule="auto"/>
        <w:rPr>
          <w:lang w:val="fr-CA"/>
        </w:rPr>
      </w:pPr>
      <w:r w:rsidRPr="00DF250E">
        <w:rPr>
          <w:lang w:val="fr-CA"/>
        </w:rPr>
        <w:t xml:space="preserve">Frappé avec </w:t>
      </w:r>
      <w:r w:rsidR="008B1057">
        <w:rPr>
          <w:lang w:val="fr-CA"/>
        </w:rPr>
        <w:t>des coups de pieds</w:t>
      </w:r>
      <w:r w:rsidRPr="00DF250E">
        <w:rPr>
          <w:lang w:val="fr-CA"/>
        </w:rPr>
        <w:t xml:space="preserve"> </w:t>
      </w:r>
    </w:p>
    <w:p w:rsidR="00D87336" w:rsidRPr="00DF250E" w:rsidRDefault="00D87336" w:rsidP="00D87336">
      <w:pPr>
        <w:spacing w:line="240" w:lineRule="auto"/>
        <w:rPr>
          <w:lang w:val="fr-CA"/>
        </w:rPr>
      </w:pPr>
      <w:r w:rsidRPr="00DF250E">
        <w:rPr>
          <w:lang w:val="fr-CA"/>
        </w:rPr>
        <w:t xml:space="preserve">Enlèvement </w:t>
      </w:r>
    </w:p>
    <w:p w:rsidR="00D87336" w:rsidRPr="00DF250E" w:rsidRDefault="00D87336" w:rsidP="00D87336">
      <w:pPr>
        <w:spacing w:line="240" w:lineRule="auto"/>
        <w:rPr>
          <w:lang w:val="fr-CA"/>
        </w:rPr>
      </w:pPr>
      <w:r w:rsidRPr="00DF250E">
        <w:rPr>
          <w:lang w:val="fr-CA"/>
        </w:rPr>
        <w:t>Assassinat</w:t>
      </w:r>
    </w:p>
    <w:p w:rsidR="00D87336" w:rsidRPr="006E52C8" w:rsidRDefault="00D87336" w:rsidP="00D87336">
      <w:pPr>
        <w:spacing w:line="240" w:lineRule="auto"/>
        <w:rPr>
          <w:lang w:val="fr-CA"/>
        </w:rPr>
      </w:pPr>
      <w:r w:rsidRPr="006E52C8">
        <w:rPr>
          <w:lang w:val="fr-CA"/>
        </w:rPr>
        <w:t>Simulation d’exécution</w:t>
      </w:r>
    </w:p>
    <w:p w:rsidR="00D87336" w:rsidRPr="006E52C8" w:rsidRDefault="00D87336" w:rsidP="00D87336">
      <w:pPr>
        <w:spacing w:line="240" w:lineRule="auto"/>
        <w:rPr>
          <w:lang w:val="fr-CA"/>
        </w:rPr>
      </w:pPr>
      <w:r w:rsidRPr="006E52C8">
        <w:rPr>
          <w:lang w:val="fr-CA"/>
        </w:rPr>
        <w:t xml:space="preserve">Persécution pour des motifs politiques, raciaux ou religieux </w:t>
      </w:r>
    </w:p>
    <w:p w:rsidR="00D87336" w:rsidRDefault="00D87336" w:rsidP="00D87336">
      <w:pPr>
        <w:spacing w:line="240" w:lineRule="auto"/>
        <w:rPr>
          <w:lang w:val="fr-CA"/>
        </w:rPr>
      </w:pPr>
      <w:r w:rsidRPr="00E96789">
        <w:rPr>
          <w:lang w:val="fr-CA"/>
        </w:rPr>
        <w:t xml:space="preserve">Empoisonnement </w:t>
      </w:r>
      <w:r>
        <w:rPr>
          <w:lang w:val="fr-CA"/>
        </w:rPr>
        <w:t>de l’appro</w:t>
      </w:r>
      <w:r w:rsidR="008B1057">
        <w:rPr>
          <w:lang w:val="fr-CA"/>
        </w:rPr>
        <w:t>visionnement alimentaire ou de l’</w:t>
      </w:r>
      <w:r>
        <w:rPr>
          <w:lang w:val="fr-CA"/>
        </w:rPr>
        <w:t>eau</w:t>
      </w:r>
      <w:r w:rsidRPr="00E96789">
        <w:rPr>
          <w:lang w:val="fr-CA"/>
        </w:rPr>
        <w:t xml:space="preserve"> </w:t>
      </w:r>
    </w:p>
    <w:p w:rsidR="00D87336" w:rsidRPr="00E96789" w:rsidRDefault="00D87336" w:rsidP="00D87336">
      <w:pPr>
        <w:spacing w:line="240" w:lineRule="auto"/>
        <w:rPr>
          <w:lang w:val="fr-CA"/>
        </w:rPr>
      </w:pPr>
      <w:r>
        <w:rPr>
          <w:lang w:val="fr-CA"/>
        </w:rPr>
        <w:t xml:space="preserve">Exposition prolongée à </w:t>
      </w:r>
      <w:r w:rsidR="008B1057">
        <w:rPr>
          <w:lang w:val="fr-CA"/>
        </w:rPr>
        <w:t>des températures extrêmes (froid ou chaud)</w:t>
      </w:r>
    </w:p>
    <w:p w:rsidR="00D87336" w:rsidRDefault="00D87336" w:rsidP="00D87336">
      <w:pPr>
        <w:spacing w:line="240" w:lineRule="auto"/>
        <w:rPr>
          <w:lang w:val="fr-CA"/>
        </w:rPr>
      </w:pPr>
      <w:r>
        <w:rPr>
          <w:lang w:val="fr-CA"/>
        </w:rPr>
        <w:t>Privation prolongée de nourriture et</w:t>
      </w:r>
      <w:r w:rsidR="008B1057">
        <w:rPr>
          <w:lang w:val="fr-CA"/>
        </w:rPr>
        <w:t xml:space="preserve">/ou </w:t>
      </w:r>
      <w:r>
        <w:rPr>
          <w:lang w:val="fr-CA"/>
        </w:rPr>
        <w:t>d’eau</w:t>
      </w:r>
    </w:p>
    <w:p w:rsidR="00D87336" w:rsidRDefault="00D87336" w:rsidP="00D87336">
      <w:pPr>
        <w:spacing w:line="240" w:lineRule="auto"/>
        <w:rPr>
          <w:lang w:val="fr-CA"/>
        </w:rPr>
      </w:pPr>
      <w:r>
        <w:rPr>
          <w:lang w:val="fr-CA"/>
        </w:rPr>
        <w:t>Privation prolongée de sommeil</w:t>
      </w:r>
    </w:p>
    <w:p w:rsidR="00D87336" w:rsidRPr="00A7470F" w:rsidRDefault="00D87336" w:rsidP="00D87336">
      <w:pPr>
        <w:rPr>
          <w:lang w:val="fr-CA"/>
        </w:rPr>
      </w:pPr>
      <w:r w:rsidRPr="00A7470F">
        <w:rPr>
          <w:lang w:val="fr-CA"/>
        </w:rPr>
        <w:t>Coups de poing</w:t>
      </w:r>
    </w:p>
    <w:p w:rsidR="00D87336" w:rsidRPr="00A7470F" w:rsidRDefault="00AB3970" w:rsidP="00D87336">
      <w:pPr>
        <w:rPr>
          <w:lang w:val="fr-CA"/>
        </w:rPr>
      </w:pPr>
      <w:r>
        <w:rPr>
          <w:lang w:val="fr-CA"/>
        </w:rPr>
        <w:t>Viol et</w:t>
      </w:r>
      <w:r w:rsidR="008B1057">
        <w:rPr>
          <w:lang w:val="fr-CA"/>
        </w:rPr>
        <w:t>/ou autres formes d’</w:t>
      </w:r>
      <w:r w:rsidR="00D87336" w:rsidRPr="00A7470F">
        <w:rPr>
          <w:lang w:val="fr-CA"/>
        </w:rPr>
        <w:t>agression sexuelle</w:t>
      </w:r>
    </w:p>
    <w:p w:rsidR="00D87336" w:rsidRPr="00A7470F" w:rsidRDefault="00D87336" w:rsidP="00D87336">
      <w:pPr>
        <w:rPr>
          <w:lang w:val="fr-CA"/>
        </w:rPr>
      </w:pPr>
      <w:r w:rsidRPr="00A7470F">
        <w:rPr>
          <w:lang w:val="fr-CA"/>
        </w:rPr>
        <w:lastRenderedPageBreak/>
        <w:t>Souffrance mentale grave</w:t>
      </w:r>
    </w:p>
    <w:p w:rsidR="00D87336" w:rsidRPr="00A7470F" w:rsidRDefault="00D87336" w:rsidP="00D87336">
      <w:pPr>
        <w:rPr>
          <w:lang w:val="fr-CA"/>
        </w:rPr>
      </w:pPr>
      <w:r w:rsidRPr="00A7470F">
        <w:rPr>
          <w:lang w:val="fr-CA"/>
        </w:rPr>
        <w:t>Isolement</w:t>
      </w:r>
    </w:p>
    <w:p w:rsidR="00D87336" w:rsidRPr="00A7470F" w:rsidRDefault="00D87336" w:rsidP="00D87336">
      <w:pPr>
        <w:rPr>
          <w:lang w:val="fr-CA"/>
        </w:rPr>
      </w:pPr>
      <w:r w:rsidRPr="00A7470F">
        <w:rPr>
          <w:lang w:val="fr-CA"/>
        </w:rPr>
        <w:t>Enlèvement</w:t>
      </w:r>
      <w:r w:rsidR="008B1057">
        <w:rPr>
          <w:lang w:val="fr-CA"/>
        </w:rPr>
        <w:t>/ vol</w:t>
      </w:r>
      <w:r w:rsidRPr="00A7470F">
        <w:rPr>
          <w:lang w:val="fr-CA"/>
        </w:rPr>
        <w:t xml:space="preserve"> d’enfants</w:t>
      </w:r>
    </w:p>
    <w:p w:rsidR="00D87336" w:rsidRPr="00D87336" w:rsidRDefault="00D87336" w:rsidP="00D87336">
      <w:pPr>
        <w:rPr>
          <w:lang w:val="fr-CA"/>
        </w:rPr>
      </w:pPr>
      <w:r w:rsidRPr="00D87336">
        <w:rPr>
          <w:lang w:val="fr-CA"/>
        </w:rPr>
        <w:t>Suffocation</w:t>
      </w:r>
    </w:p>
    <w:p w:rsidR="00D87336" w:rsidRPr="00D87336" w:rsidRDefault="00D87336" w:rsidP="00D87336">
      <w:pPr>
        <w:rPr>
          <w:lang w:val="fr-CA"/>
        </w:rPr>
      </w:pPr>
      <w:r w:rsidRPr="00ED4B37">
        <w:rPr>
          <w:lang w:val="fr-CA"/>
        </w:rPr>
        <w:t>Bains</w:t>
      </w:r>
      <w:r w:rsidRPr="00D87336">
        <w:rPr>
          <w:lang w:val="fr-CA"/>
        </w:rPr>
        <w:t xml:space="preserve"> </w:t>
      </w:r>
      <w:r w:rsidRPr="00ED4B37">
        <w:rPr>
          <w:lang w:val="fr-CA"/>
        </w:rPr>
        <w:t>forcés</w:t>
      </w:r>
      <w:r w:rsidR="008B1057">
        <w:rPr>
          <w:lang w:val="fr-CA"/>
        </w:rPr>
        <w:t xml:space="preserve"> (</w:t>
      </w:r>
      <w:proofErr w:type="spellStart"/>
      <w:r w:rsidR="008B1057">
        <w:rPr>
          <w:lang w:val="fr-CA"/>
        </w:rPr>
        <w:t>waterboarding</w:t>
      </w:r>
      <w:proofErr w:type="spellEnd"/>
      <w:r w:rsidR="008B1057">
        <w:rPr>
          <w:lang w:val="fr-CA"/>
        </w:rPr>
        <w:t>)</w:t>
      </w:r>
    </w:p>
    <w:p w:rsidR="00D87336" w:rsidRPr="00D87336" w:rsidRDefault="00D87336" w:rsidP="00D87336">
      <w:pPr>
        <w:spacing w:line="240" w:lineRule="auto"/>
        <w:rPr>
          <w:lang w:val="fr-CA"/>
        </w:rPr>
      </w:pPr>
      <w:r w:rsidRPr="00D87336">
        <w:rPr>
          <w:lang w:val="fr-CA"/>
        </w:rPr>
        <w:t>Terminé</w:t>
      </w:r>
    </w:p>
    <w:p w:rsidR="00D87336" w:rsidRPr="00D87336" w:rsidRDefault="00D87336" w:rsidP="00D87336">
      <w:pPr>
        <w:spacing w:line="240" w:lineRule="auto"/>
        <w:rPr>
          <w:lang w:val="fr-CA"/>
        </w:rPr>
      </w:pPr>
    </w:p>
    <w:p w:rsidR="00D87336" w:rsidRPr="003035A3" w:rsidRDefault="00D87336" w:rsidP="00D87336">
      <w:pPr>
        <w:spacing w:line="240" w:lineRule="auto"/>
        <w:rPr>
          <w:lang w:val="fr-CA"/>
        </w:rPr>
      </w:pPr>
      <w:r w:rsidRPr="003035A3">
        <w:rPr>
          <w:lang w:val="fr-CA"/>
        </w:rPr>
        <w:t>Question 7 (de 15)</w:t>
      </w:r>
    </w:p>
    <w:p w:rsidR="00D87336" w:rsidRPr="003035A3" w:rsidRDefault="00D87336" w:rsidP="00D87336">
      <w:pPr>
        <w:spacing w:line="240" w:lineRule="auto"/>
        <w:rPr>
          <w:lang w:val="fr-CA"/>
        </w:rPr>
      </w:pPr>
      <w:r w:rsidRPr="003035A3">
        <w:rPr>
          <w:lang w:val="fr-CA"/>
        </w:rPr>
        <w:t xml:space="preserve">Est-ce que les mauvais traitements ont été commis pendant </w:t>
      </w:r>
      <w:r w:rsidR="008B1057">
        <w:rPr>
          <w:lang w:val="fr-CA"/>
        </w:rPr>
        <w:t>une</w:t>
      </w:r>
      <w:r w:rsidRPr="003035A3">
        <w:rPr>
          <w:lang w:val="fr-CA"/>
        </w:rPr>
        <w:t xml:space="preserve"> guerre?</w:t>
      </w:r>
    </w:p>
    <w:p w:rsidR="00D87336" w:rsidRDefault="00D87336" w:rsidP="00D87336">
      <w:pPr>
        <w:spacing w:line="240" w:lineRule="auto"/>
        <w:rPr>
          <w:lang w:val="fr-CA"/>
        </w:rPr>
      </w:pPr>
      <w:r>
        <w:rPr>
          <w:lang w:val="fr-CA"/>
        </w:rPr>
        <w:t>Pourquoi cette question?</w:t>
      </w:r>
    </w:p>
    <w:p w:rsidR="00D87336" w:rsidRDefault="00D87336" w:rsidP="00D87336">
      <w:pPr>
        <w:spacing w:line="240" w:lineRule="auto"/>
        <w:rPr>
          <w:lang w:val="fr-CA"/>
        </w:rPr>
      </w:pPr>
      <w:r>
        <w:rPr>
          <w:lang w:val="fr-CA"/>
        </w:rPr>
        <w:t>Certains tribunaux ont l’autorité sur des crimes commis dans le cadre d’une guerre internationale ou civile. Ces crimes sont appelés « crimes de guerre »</w:t>
      </w:r>
      <w:r w:rsidR="008B1057">
        <w:rPr>
          <w:lang w:val="fr-CA"/>
        </w:rPr>
        <w:t xml:space="preserve">. </w:t>
      </w:r>
      <w:proofErr w:type="gramStart"/>
      <w:r>
        <w:rPr>
          <w:lang w:val="fr-CA"/>
        </w:rPr>
        <w:t>D’autre</w:t>
      </w:r>
      <w:proofErr w:type="gramEnd"/>
      <w:r>
        <w:rPr>
          <w:lang w:val="fr-CA"/>
        </w:rPr>
        <w:t xml:space="preserve"> institutions judiciaires ont l’autorité</w:t>
      </w:r>
      <w:r w:rsidR="008B1057">
        <w:rPr>
          <w:lang w:val="fr-CA"/>
        </w:rPr>
        <w:t xml:space="preserve"> sur d</w:t>
      </w:r>
      <w:r>
        <w:rPr>
          <w:lang w:val="fr-CA"/>
        </w:rPr>
        <w:t xml:space="preserve">es crimes qui n’ont pas été commis pendant </w:t>
      </w:r>
      <w:r w:rsidR="008B1057">
        <w:rPr>
          <w:lang w:val="fr-CA"/>
        </w:rPr>
        <w:t>une</w:t>
      </w:r>
      <w:r>
        <w:rPr>
          <w:lang w:val="fr-CA"/>
        </w:rPr>
        <w:t xml:space="preserve"> guerre. Par exemple, la Cour pénale internationale p</w:t>
      </w:r>
      <w:r w:rsidR="008B1057">
        <w:rPr>
          <w:lang w:val="fr-CA"/>
        </w:rPr>
        <w:t>eut être capable de poursuivre l</w:t>
      </w:r>
      <w:r>
        <w:rPr>
          <w:lang w:val="fr-CA"/>
        </w:rPr>
        <w:t xml:space="preserve">e meurtre </w:t>
      </w:r>
      <w:r w:rsidR="008B1057">
        <w:rPr>
          <w:lang w:val="fr-CA"/>
        </w:rPr>
        <w:t xml:space="preserve">ou </w:t>
      </w:r>
      <w:r>
        <w:rPr>
          <w:lang w:val="fr-CA"/>
        </w:rPr>
        <w:t xml:space="preserve">l’assassinat de civils comme « crime de guerre » si les soldats ont commis </w:t>
      </w:r>
      <w:r w:rsidR="008B1057">
        <w:rPr>
          <w:lang w:val="fr-CA"/>
        </w:rPr>
        <w:t>ces actes</w:t>
      </w:r>
      <w:r>
        <w:rPr>
          <w:lang w:val="fr-CA"/>
        </w:rPr>
        <w:t xml:space="preserve"> pendant </w:t>
      </w:r>
      <w:r w:rsidR="008B1057">
        <w:rPr>
          <w:lang w:val="fr-CA"/>
        </w:rPr>
        <w:t>une</w:t>
      </w:r>
      <w:r>
        <w:rPr>
          <w:lang w:val="fr-CA"/>
        </w:rPr>
        <w:t xml:space="preserve"> guerre.</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Pr="00BB5FE3" w:rsidRDefault="00D87336" w:rsidP="00D87336">
      <w:pPr>
        <w:rPr>
          <w:lang w:val="fr-CA"/>
        </w:rPr>
      </w:pPr>
      <w:r>
        <w:rPr>
          <w:lang w:val="fr-CA"/>
        </w:rPr>
        <w:t>Non</w:t>
      </w:r>
    </w:p>
    <w:p w:rsidR="00D87336" w:rsidRDefault="00D87336" w:rsidP="00D87336">
      <w:pPr>
        <w:rPr>
          <w:lang w:val="fr-CA"/>
        </w:rPr>
      </w:pPr>
      <w:r>
        <w:rPr>
          <w:lang w:val="fr-CA"/>
        </w:rPr>
        <w:t>Question 8 (de 15)</w:t>
      </w:r>
    </w:p>
    <w:p w:rsidR="00D87336" w:rsidRDefault="00296084" w:rsidP="00D87336">
      <w:pPr>
        <w:rPr>
          <w:lang w:val="fr-CA"/>
        </w:rPr>
      </w:pPr>
      <w:r>
        <w:rPr>
          <w:lang w:val="fr-CA"/>
        </w:rPr>
        <w:t xml:space="preserve">Est-ce que ces </w:t>
      </w:r>
      <w:r w:rsidR="00D87336">
        <w:rPr>
          <w:lang w:val="fr-CA"/>
        </w:rPr>
        <w:t>abus ont été commis contre plusieu</w:t>
      </w:r>
      <w:r>
        <w:rPr>
          <w:lang w:val="fr-CA"/>
        </w:rPr>
        <w:t>rs autres personnes à ce moment-</w:t>
      </w:r>
      <w:r w:rsidR="00D87336">
        <w:rPr>
          <w:lang w:val="fr-CA"/>
        </w:rPr>
        <w:t>là?</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Certaines institutions judiciaires ont l’autorité sur des crimes qui sont généralisés ou de nature systémique. Ces crimes sont appelés « Crimes contre l’humanité ». Par exemple, la Cour pénale internationale peut poursuivre pour meurtre comme « Crime contre l</w:t>
      </w:r>
      <w:r w:rsidR="00AB3970">
        <w:rPr>
          <w:lang w:val="fr-CA"/>
        </w:rPr>
        <w:t>’humanité » si ce crime faisait</w:t>
      </w:r>
      <w:r>
        <w:rPr>
          <w:lang w:val="fr-CA"/>
        </w:rPr>
        <w:t xml:space="preserve"> partie d’une violence généralisée contre </w:t>
      </w:r>
      <w:r w:rsidR="00296084">
        <w:rPr>
          <w:lang w:val="fr-CA"/>
        </w:rPr>
        <w:t>des</w:t>
      </w:r>
      <w:r>
        <w:rPr>
          <w:lang w:val="fr-CA"/>
        </w:rPr>
        <w:t xml:space="preserve"> civils.</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Pr="00BB5FE3" w:rsidRDefault="00D87336" w:rsidP="00D87336">
      <w:pPr>
        <w:rPr>
          <w:lang w:val="fr-CA"/>
        </w:rPr>
      </w:pPr>
      <w:r>
        <w:rPr>
          <w:lang w:val="fr-CA"/>
        </w:rPr>
        <w:t>Non</w:t>
      </w:r>
    </w:p>
    <w:p w:rsidR="00D87336" w:rsidRDefault="00D87336" w:rsidP="00D87336">
      <w:pPr>
        <w:rPr>
          <w:lang w:val="fr-CA"/>
        </w:rPr>
      </w:pPr>
      <w:r>
        <w:rPr>
          <w:lang w:val="fr-CA"/>
        </w:rPr>
        <w:t>Question 9 (de 15)</w:t>
      </w:r>
    </w:p>
    <w:p w:rsidR="00D87336" w:rsidRDefault="00D87336" w:rsidP="00D87336">
      <w:pPr>
        <w:rPr>
          <w:lang w:val="fr-CA"/>
        </w:rPr>
      </w:pPr>
      <w:r>
        <w:rPr>
          <w:lang w:val="fr-CA"/>
        </w:rPr>
        <w:lastRenderedPageBreak/>
        <w:t>Est-ce que la victime était ciblée en raison de sa race, son ethnicité, sa religion ou sa nationalité?</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 xml:space="preserve">Certaines institutions judiciaires ont l’autorité sur le génocide, </w:t>
      </w:r>
      <w:r w:rsidR="00296084">
        <w:rPr>
          <w:lang w:val="fr-CA"/>
        </w:rPr>
        <w:t>ce qui fait référence</w:t>
      </w:r>
      <w:r>
        <w:rPr>
          <w:lang w:val="fr-CA"/>
        </w:rPr>
        <w:t xml:space="preserve"> à certains actes qui sont commis avec l’intention de détruire un groupe particulier. Par exemple, la Cour pénale internationale peut être en mesure de poursuivre le meurtre ou le déplacement forcé des personnes d’une </w:t>
      </w:r>
      <w:r w:rsidR="00296084">
        <w:rPr>
          <w:lang w:val="fr-CA"/>
        </w:rPr>
        <w:t>religion ou</w:t>
      </w:r>
      <w:r w:rsidR="00296084">
        <w:rPr>
          <w:lang w:val="fr-CA"/>
        </w:rPr>
        <w:t xml:space="preserve"> d’une</w:t>
      </w:r>
      <w:r w:rsidR="00296084">
        <w:rPr>
          <w:lang w:val="fr-CA"/>
        </w:rPr>
        <w:t xml:space="preserve"> race</w:t>
      </w:r>
      <w:r w:rsidR="00296084">
        <w:rPr>
          <w:lang w:val="fr-CA"/>
        </w:rPr>
        <w:t xml:space="preserve"> </w:t>
      </w:r>
      <w:r>
        <w:rPr>
          <w:lang w:val="fr-CA"/>
        </w:rPr>
        <w:t xml:space="preserve">particulière.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Pr="00BB5FE3" w:rsidRDefault="00D87336" w:rsidP="00D87336">
      <w:pPr>
        <w:rPr>
          <w:lang w:val="fr-CA"/>
        </w:rPr>
      </w:pPr>
      <w:r>
        <w:rPr>
          <w:lang w:val="fr-CA"/>
        </w:rPr>
        <w:t>Non</w:t>
      </w:r>
    </w:p>
    <w:p w:rsidR="00D87336" w:rsidRDefault="00D87336" w:rsidP="00D87336">
      <w:pPr>
        <w:rPr>
          <w:lang w:val="fr-CA"/>
        </w:rPr>
      </w:pPr>
      <w:r>
        <w:rPr>
          <w:lang w:val="fr-CA"/>
        </w:rPr>
        <w:t>Question 10 (de 15)</w:t>
      </w:r>
    </w:p>
    <w:p w:rsidR="00296084" w:rsidRDefault="00296084" w:rsidP="00D87336">
      <w:pPr>
        <w:rPr>
          <w:lang w:val="fr-CA"/>
        </w:rPr>
      </w:pPr>
      <w:r>
        <w:rPr>
          <w:lang w:val="fr-CA"/>
        </w:rPr>
        <w:t>Qui a commis ces abus?</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 xml:space="preserve">L’autorité de certaines institutions judiciaires est limitée aux actes commis par les représentants gouvernementaux et </w:t>
      </w:r>
      <w:r w:rsidR="007B702F">
        <w:rPr>
          <w:lang w:val="fr-CA"/>
        </w:rPr>
        <w:t xml:space="preserve">ne s’étend pas </w:t>
      </w:r>
      <w:r>
        <w:rPr>
          <w:lang w:val="fr-CA"/>
        </w:rPr>
        <w:t>aux crimes commis pa</w:t>
      </w:r>
      <w:r w:rsidR="007B702F">
        <w:rPr>
          <w:lang w:val="fr-CA"/>
        </w:rPr>
        <w:t>r des civils. Par exemple, « l</w:t>
      </w:r>
      <w:r>
        <w:rPr>
          <w:lang w:val="fr-CA"/>
        </w:rPr>
        <w:t>a torture</w:t>
      </w:r>
      <w:r w:rsidR="007B702F">
        <w:rPr>
          <w:lang w:val="fr-CA"/>
        </w:rPr>
        <w:t xml:space="preserve"> » est un abus des droits de l’H</w:t>
      </w:r>
      <w:r>
        <w:rPr>
          <w:lang w:val="fr-CA"/>
        </w:rPr>
        <w:t xml:space="preserve">omme qui </w:t>
      </w:r>
      <w:r w:rsidR="007B702F">
        <w:rPr>
          <w:lang w:val="fr-CA"/>
        </w:rPr>
        <w:t xml:space="preserve">nécessite </w:t>
      </w:r>
      <w:r>
        <w:rPr>
          <w:lang w:val="fr-CA"/>
        </w:rPr>
        <w:t xml:space="preserve">habituellement l’implication du gouvernement. Si quelqu’un est battu mais qu’il n’y a pas d’implication </w:t>
      </w:r>
      <w:r w:rsidR="007B702F">
        <w:rPr>
          <w:lang w:val="fr-CA"/>
        </w:rPr>
        <w:t>gouvernementale, ce n’est pas considéré comme de la « t</w:t>
      </w:r>
      <w:r>
        <w:rPr>
          <w:lang w:val="fr-CA"/>
        </w:rPr>
        <w:t xml:space="preserve">orture » et </w:t>
      </w:r>
      <w:r w:rsidR="007B702F">
        <w:rPr>
          <w:lang w:val="fr-CA"/>
        </w:rPr>
        <w:t xml:space="preserve">tombe à l’extérieur de la juridiction </w:t>
      </w:r>
      <w:r>
        <w:rPr>
          <w:lang w:val="fr-CA"/>
        </w:rPr>
        <w:t>des processus de justice internationale.</w:t>
      </w:r>
    </w:p>
    <w:p w:rsidR="00D87336" w:rsidRDefault="007B702F" w:rsidP="00D87336">
      <w:pPr>
        <w:rPr>
          <w:lang w:val="fr-CA"/>
        </w:rPr>
      </w:pPr>
      <w:r>
        <w:rPr>
          <w:lang w:val="fr-CA"/>
        </w:rPr>
        <w:t>Veuillez s</w:t>
      </w:r>
      <w:r w:rsidR="00D87336">
        <w:rPr>
          <w:lang w:val="fr-CA"/>
        </w:rPr>
        <w:t>’il vous plaît répondre « Inconnu » si vous n’êtes entièrement certain de savoir qui est responsable de ces abus. Une réponse « Inconnu » à cette question n’éliminera pas l’une des options judiciaires.</w:t>
      </w:r>
    </w:p>
    <w:p w:rsidR="00D87336" w:rsidRPr="00713ACB" w:rsidRDefault="00D87336" w:rsidP="00D87336">
      <w:pPr>
        <w:rPr>
          <w:lang w:val="fr-CA"/>
        </w:rPr>
      </w:pPr>
      <w:r w:rsidRPr="00713ACB">
        <w:rPr>
          <w:lang w:val="fr-CA"/>
        </w:rPr>
        <w:t>Sélectionne</w:t>
      </w:r>
      <w:r w:rsidR="007B702F">
        <w:rPr>
          <w:lang w:val="fr-CA"/>
        </w:rPr>
        <w:t>z</w:t>
      </w:r>
      <w:r w:rsidRPr="00713ACB">
        <w:rPr>
          <w:lang w:val="fr-CA"/>
        </w:rPr>
        <w:t xml:space="preserve"> </w:t>
      </w:r>
      <w:r>
        <w:rPr>
          <w:lang w:val="fr-CA"/>
        </w:rPr>
        <w:t>t</w:t>
      </w:r>
      <w:r w:rsidRPr="00713ACB">
        <w:rPr>
          <w:lang w:val="fr-CA"/>
        </w:rPr>
        <w:t xml:space="preserve">out ce qui s'applique parmi les options suivantes: </w:t>
      </w:r>
      <w:bookmarkStart w:id="0" w:name="_GoBack"/>
      <w:bookmarkEnd w:id="0"/>
    </w:p>
    <w:p w:rsidR="00D87336" w:rsidRPr="00713ACB" w:rsidRDefault="00D87336" w:rsidP="00D87336">
      <w:pPr>
        <w:rPr>
          <w:lang w:val="fr-CA"/>
        </w:rPr>
      </w:pPr>
      <w:r w:rsidRPr="00713ACB">
        <w:rPr>
          <w:lang w:val="fr-CA"/>
        </w:rPr>
        <w:t xml:space="preserve">Soldat </w:t>
      </w:r>
      <w:r w:rsidR="007B702F">
        <w:rPr>
          <w:lang w:val="fr-CA"/>
        </w:rPr>
        <w:t>de l’armée du gouvernement</w:t>
      </w:r>
    </w:p>
    <w:p w:rsidR="00D87336" w:rsidRPr="00713ACB" w:rsidRDefault="00D87336" w:rsidP="00D87336">
      <w:pPr>
        <w:rPr>
          <w:lang w:val="fr-CA"/>
        </w:rPr>
      </w:pPr>
      <w:r>
        <w:rPr>
          <w:lang w:val="fr-CA"/>
        </w:rPr>
        <w:t>O</w:t>
      </w:r>
      <w:r w:rsidRPr="00713ACB">
        <w:rPr>
          <w:lang w:val="fr-CA"/>
        </w:rPr>
        <w:t xml:space="preserve">fficier de police </w:t>
      </w:r>
    </w:p>
    <w:p w:rsidR="00D87336" w:rsidRPr="00713ACB" w:rsidRDefault="00D87336" w:rsidP="00D87336">
      <w:pPr>
        <w:rPr>
          <w:lang w:val="fr-CA"/>
        </w:rPr>
      </w:pPr>
      <w:r w:rsidRPr="00713ACB">
        <w:rPr>
          <w:lang w:val="fr-CA"/>
        </w:rPr>
        <w:t xml:space="preserve">Autre représentant du gouvernement </w:t>
      </w:r>
    </w:p>
    <w:p w:rsidR="00D87336" w:rsidRPr="00713ACB" w:rsidRDefault="00D87336" w:rsidP="00D87336">
      <w:pPr>
        <w:rPr>
          <w:lang w:val="fr-CA"/>
        </w:rPr>
      </w:pPr>
      <w:r w:rsidRPr="00713ACB">
        <w:rPr>
          <w:lang w:val="fr-CA"/>
        </w:rPr>
        <w:t xml:space="preserve">Soldat dans l'armée rebelle </w:t>
      </w:r>
    </w:p>
    <w:p w:rsidR="00D87336" w:rsidRPr="00713ACB" w:rsidRDefault="00D87336" w:rsidP="00D87336">
      <w:pPr>
        <w:rPr>
          <w:lang w:val="fr-CA"/>
        </w:rPr>
      </w:pPr>
      <w:r w:rsidRPr="0036478F">
        <w:rPr>
          <w:lang w:val="fr-CA"/>
        </w:rPr>
        <w:t xml:space="preserve">Compagnie ou </w:t>
      </w:r>
      <w:r>
        <w:rPr>
          <w:lang w:val="fr-CA"/>
        </w:rPr>
        <w:t>s</w:t>
      </w:r>
      <w:r w:rsidRPr="0036478F">
        <w:rPr>
          <w:lang w:val="fr-CA"/>
        </w:rPr>
        <w:t>ociété</w:t>
      </w:r>
    </w:p>
    <w:p w:rsidR="00D87336" w:rsidRPr="00713ACB" w:rsidRDefault="00D87336" w:rsidP="00D87336">
      <w:pPr>
        <w:rPr>
          <w:lang w:val="fr-CA"/>
        </w:rPr>
      </w:pPr>
      <w:r w:rsidRPr="00713ACB">
        <w:rPr>
          <w:lang w:val="fr-CA"/>
        </w:rPr>
        <w:t xml:space="preserve">Aucune de ces réponses </w:t>
      </w:r>
    </w:p>
    <w:p w:rsidR="00D87336" w:rsidRPr="0036478F" w:rsidRDefault="00D87336" w:rsidP="00D87336">
      <w:pPr>
        <w:rPr>
          <w:lang w:val="fr-CA"/>
        </w:rPr>
      </w:pPr>
      <w:r w:rsidRPr="0036478F">
        <w:rPr>
          <w:lang w:val="fr-CA"/>
        </w:rPr>
        <w:t xml:space="preserve">Inconnu </w:t>
      </w:r>
    </w:p>
    <w:p w:rsidR="00D87336" w:rsidRDefault="00D87336" w:rsidP="00D87336">
      <w:pPr>
        <w:rPr>
          <w:lang w:val="fr-CA"/>
        </w:rPr>
      </w:pPr>
      <w:r w:rsidRPr="0036478F">
        <w:rPr>
          <w:lang w:val="fr-CA"/>
        </w:rPr>
        <w:lastRenderedPageBreak/>
        <w:t>Terminé</w:t>
      </w:r>
    </w:p>
    <w:p w:rsidR="00D87336" w:rsidRDefault="00D87336" w:rsidP="00D87336">
      <w:pPr>
        <w:spacing w:line="240" w:lineRule="auto"/>
        <w:rPr>
          <w:lang w:val="fr-CA"/>
        </w:rPr>
      </w:pPr>
      <w:r>
        <w:rPr>
          <w:lang w:val="fr-CA"/>
        </w:rPr>
        <w:t>Question 11 (de 15)</w:t>
      </w:r>
    </w:p>
    <w:p w:rsidR="00D87336" w:rsidRDefault="00D87336" w:rsidP="00D87336">
      <w:pPr>
        <w:spacing w:line="240" w:lineRule="auto"/>
        <w:rPr>
          <w:lang w:val="fr-CA"/>
        </w:rPr>
      </w:pPr>
      <w:r>
        <w:rPr>
          <w:lang w:val="fr-CA"/>
        </w:rPr>
        <w:t>Est-ce que l’une ou l’autre de ces personnes responsables de ces abus vit actuellement au Canada?</w:t>
      </w:r>
    </w:p>
    <w:p w:rsidR="00D87336" w:rsidRDefault="00542BF4" w:rsidP="00D87336">
      <w:pPr>
        <w:spacing w:line="240" w:lineRule="auto"/>
        <w:rPr>
          <w:lang w:val="fr-CA"/>
        </w:rPr>
      </w:pPr>
      <w:r>
        <w:rPr>
          <w:lang w:val="fr-CA"/>
        </w:rPr>
        <w:t>Pourquoi cette question?</w:t>
      </w:r>
    </w:p>
    <w:p w:rsidR="00D87336" w:rsidRDefault="00D87336" w:rsidP="00D87336">
      <w:pPr>
        <w:spacing w:line="240" w:lineRule="auto"/>
        <w:rPr>
          <w:lang w:val="fr-CA"/>
        </w:rPr>
      </w:pPr>
      <w:r>
        <w:rPr>
          <w:lang w:val="fr-CA"/>
        </w:rPr>
        <w:t xml:space="preserve">Certaines procédures </w:t>
      </w:r>
      <w:r w:rsidR="00542BF4">
        <w:rPr>
          <w:lang w:val="fr-CA"/>
        </w:rPr>
        <w:t>juridiques</w:t>
      </w:r>
      <w:r>
        <w:rPr>
          <w:lang w:val="fr-CA"/>
        </w:rPr>
        <w:t xml:space="preserve"> au Canada sont possibles lorsque la personne responsable des abus demeure au Canada. Par exemple, le gouvernement canadien peut être en mesure de poursuivre criminellement, déporter ou retirer la citoyenneté de quelqu’un qui demeure au Canada et qui pourrait avoir été impliqué dans </w:t>
      </w:r>
      <w:r w:rsidR="00542BF4">
        <w:rPr>
          <w:lang w:val="fr-CA"/>
        </w:rPr>
        <w:t>des violations des droits de l’H</w:t>
      </w:r>
      <w:r>
        <w:rPr>
          <w:lang w:val="fr-CA"/>
        </w:rPr>
        <w:t>omme.</w:t>
      </w:r>
    </w:p>
    <w:p w:rsidR="00D87336" w:rsidRDefault="00D87336" w:rsidP="00D87336">
      <w:pPr>
        <w:spacing w:line="240" w:lineRule="auto"/>
        <w:rPr>
          <w:lang w:val="fr-CA"/>
        </w:rPr>
      </w:pPr>
      <w:r>
        <w:rPr>
          <w:lang w:val="fr-CA"/>
        </w:rPr>
        <w:t>Une réponse « inconnu » à cette question suppose qu’aucune des personnes responsables pour ces violations n’habite au Canada. En d’autres termes, pour cette question une réponse « inconnu » donnera le même</w:t>
      </w:r>
      <w:r w:rsidR="00542BF4">
        <w:rPr>
          <w:lang w:val="fr-CA"/>
        </w:rPr>
        <w:t xml:space="preserve"> effet</w:t>
      </w:r>
      <w:r>
        <w:rPr>
          <w:lang w:val="fr-CA"/>
        </w:rPr>
        <w:t xml:space="preserve"> qu’un « non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rPr>
          <w:lang w:val="fr-CA"/>
        </w:rPr>
      </w:pPr>
      <w:r>
        <w:rPr>
          <w:lang w:val="fr-CA"/>
        </w:rPr>
        <w:t>Question 12 (de 15)</w:t>
      </w:r>
    </w:p>
    <w:p w:rsidR="00D87336" w:rsidRDefault="00D87336" w:rsidP="00D87336">
      <w:pPr>
        <w:spacing w:line="240" w:lineRule="auto"/>
        <w:rPr>
          <w:lang w:val="fr-CA"/>
        </w:rPr>
      </w:pPr>
      <w:r>
        <w:rPr>
          <w:lang w:val="fr-CA"/>
        </w:rPr>
        <w:t>Est-ce que l’une ou l’autre de ces personnes responsables de ces abus a déjà visité le Canada</w:t>
      </w:r>
      <w:r w:rsidR="00542BF4">
        <w:rPr>
          <w:lang w:val="fr-CA"/>
        </w:rPr>
        <w:t xml:space="preserve"> ou compte le faire prochainement</w:t>
      </w:r>
      <w:r>
        <w:rPr>
          <w:lang w:val="fr-CA"/>
        </w:rPr>
        <w:t>?</w:t>
      </w:r>
    </w:p>
    <w:p w:rsidR="00D87336" w:rsidRDefault="00D87336" w:rsidP="00D87336">
      <w:pPr>
        <w:spacing w:line="240" w:lineRule="auto"/>
        <w:rPr>
          <w:lang w:val="fr-CA"/>
        </w:rPr>
      </w:pPr>
      <w:r>
        <w:rPr>
          <w:lang w:val="fr-CA"/>
        </w:rPr>
        <w:t>Pourquoi cette question?</w:t>
      </w:r>
    </w:p>
    <w:p w:rsidR="00D87336" w:rsidRDefault="00D87336" w:rsidP="00D87336">
      <w:pPr>
        <w:spacing w:line="240" w:lineRule="auto"/>
        <w:rPr>
          <w:lang w:val="fr-CA"/>
        </w:rPr>
      </w:pPr>
      <w:r>
        <w:rPr>
          <w:lang w:val="fr-CA"/>
        </w:rPr>
        <w:t xml:space="preserve">Le Canada a l’autorité de demander justice contre les personnes qui ont commis certains abus dans d’autres pays. Lorsqu’une telle personne visite le Canada ou essaye </w:t>
      </w:r>
      <w:r w:rsidR="00542BF4">
        <w:rPr>
          <w:lang w:val="fr-CA"/>
        </w:rPr>
        <w:t>d’entrer au</w:t>
      </w:r>
      <w:r>
        <w:rPr>
          <w:lang w:val="fr-CA"/>
        </w:rPr>
        <w:t xml:space="preserve"> Canada, </w:t>
      </w:r>
      <w:r w:rsidR="00542BF4">
        <w:rPr>
          <w:lang w:val="fr-CA"/>
        </w:rPr>
        <w:t xml:space="preserve">il </w:t>
      </w:r>
      <w:r>
        <w:rPr>
          <w:lang w:val="fr-CA"/>
        </w:rPr>
        <w:t xml:space="preserve">peut être possible pour le gouvernement canadien de prendre action, fort probablement par des sanctions </w:t>
      </w:r>
      <w:r w:rsidR="00542BF4">
        <w:rPr>
          <w:lang w:val="fr-CA"/>
        </w:rPr>
        <w:t xml:space="preserve">par </w:t>
      </w:r>
      <w:proofErr w:type="gramStart"/>
      <w:r w:rsidR="00542BF4">
        <w:rPr>
          <w:lang w:val="fr-CA"/>
        </w:rPr>
        <w:t>le systèmes</w:t>
      </w:r>
      <w:proofErr w:type="gramEnd"/>
      <w:r w:rsidR="00542BF4">
        <w:rPr>
          <w:lang w:val="fr-CA"/>
        </w:rPr>
        <w:t xml:space="preserve"> d</w:t>
      </w:r>
      <w:r>
        <w:rPr>
          <w:lang w:val="fr-CA"/>
        </w:rPr>
        <w:t>’immigration comme la déportation ou le refus d’accorder un visa.</w:t>
      </w:r>
    </w:p>
    <w:p w:rsidR="00D87336" w:rsidRDefault="00D87336" w:rsidP="00D87336">
      <w:pPr>
        <w:spacing w:line="240" w:lineRule="auto"/>
        <w:rPr>
          <w:lang w:val="fr-CA"/>
        </w:rPr>
      </w:pPr>
      <w:r>
        <w:rPr>
          <w:lang w:val="fr-CA"/>
        </w:rPr>
        <w:t xml:space="preserve">Une réponse « inconnu » à cette question suppose </w:t>
      </w:r>
      <w:r w:rsidRPr="00582A69">
        <w:rPr>
          <w:lang w:val="fr-CA"/>
        </w:rPr>
        <w:t>qu’aucune des personnes responsables pour ces violations n’a visité le Canada. En d’autres termes, pour cette question une réponse « inconnu » donnera le même résultat qu’un « non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rPr>
          <w:lang w:val="fr-CA"/>
        </w:rPr>
      </w:pPr>
      <w:r>
        <w:rPr>
          <w:lang w:val="fr-CA"/>
        </w:rPr>
        <w:lastRenderedPageBreak/>
        <w:t>Question 13 (de 15)</w:t>
      </w:r>
    </w:p>
    <w:p w:rsidR="00D87336" w:rsidRDefault="00542BF4" w:rsidP="00D87336">
      <w:pPr>
        <w:spacing w:line="240" w:lineRule="auto"/>
        <w:rPr>
          <w:lang w:val="fr-CA"/>
        </w:rPr>
      </w:pPr>
      <w:r>
        <w:rPr>
          <w:lang w:val="fr-CA"/>
        </w:rPr>
        <w:t xml:space="preserve">Est-ce que l’une ou l’autre des personnes responsables de(s) </w:t>
      </w:r>
      <w:r w:rsidR="00D87336">
        <w:rPr>
          <w:lang w:val="fr-CA"/>
        </w:rPr>
        <w:t>abus a déjà voyagé à l’extérieur du pays où ces abus ont été commis?</w:t>
      </w:r>
    </w:p>
    <w:p w:rsidR="00D87336" w:rsidRDefault="00D87336" w:rsidP="00D87336">
      <w:pPr>
        <w:spacing w:line="240" w:lineRule="auto"/>
        <w:rPr>
          <w:lang w:val="fr-CA"/>
        </w:rPr>
      </w:pPr>
      <w:r>
        <w:rPr>
          <w:lang w:val="fr-CA"/>
        </w:rPr>
        <w:t>Pourquoi cette question?</w:t>
      </w:r>
    </w:p>
    <w:p w:rsidR="00D87336" w:rsidRDefault="00D87336" w:rsidP="00D87336">
      <w:pPr>
        <w:spacing w:line="240" w:lineRule="auto"/>
        <w:rPr>
          <w:lang w:val="fr-CA"/>
        </w:rPr>
      </w:pPr>
      <w:r>
        <w:rPr>
          <w:lang w:val="fr-CA"/>
        </w:rPr>
        <w:t xml:space="preserve">Plusieurs pays à travers le monde ont l’autorité de poursuivre les personnes présentes </w:t>
      </w:r>
      <w:r w:rsidR="00542BF4">
        <w:rPr>
          <w:lang w:val="fr-CA"/>
        </w:rPr>
        <w:t xml:space="preserve">sur leur territoire </w:t>
      </w:r>
      <w:r>
        <w:rPr>
          <w:lang w:val="fr-CA"/>
        </w:rPr>
        <w:t xml:space="preserve">qui commettent certains abus, peu importe où l’abus a été commis. Malgré </w:t>
      </w:r>
      <w:r w:rsidR="00542BF4">
        <w:rPr>
          <w:lang w:val="fr-CA"/>
        </w:rPr>
        <w:t>le fait que</w:t>
      </w:r>
      <w:r>
        <w:rPr>
          <w:lang w:val="fr-CA"/>
        </w:rPr>
        <w:t xml:space="preserve"> l’analyse de cette option dépasse la portée de ce site Web, la réponse à cette question pourrait être utile au </w:t>
      </w:r>
      <w:proofErr w:type="spellStart"/>
      <w:r>
        <w:rPr>
          <w:lang w:val="fr-CA"/>
        </w:rPr>
        <w:t>CCJI</w:t>
      </w:r>
      <w:proofErr w:type="spellEnd"/>
      <w:r>
        <w:rPr>
          <w:lang w:val="fr-CA"/>
        </w:rPr>
        <w:t xml:space="preserve"> si vous décidez de nous contacter concernant </w:t>
      </w:r>
      <w:r w:rsidR="00542BF4">
        <w:rPr>
          <w:lang w:val="fr-CA"/>
        </w:rPr>
        <w:t>des</w:t>
      </w:r>
      <w:r>
        <w:rPr>
          <w:lang w:val="fr-CA"/>
        </w:rPr>
        <w:t xml:space="preserve"> solutions judiciaires.</w:t>
      </w:r>
    </w:p>
    <w:p w:rsidR="00D87336" w:rsidRDefault="00D87336" w:rsidP="00D87336">
      <w:pPr>
        <w:spacing w:line="240" w:lineRule="auto"/>
        <w:rPr>
          <w:lang w:val="fr-CA"/>
        </w:rPr>
      </w:pPr>
      <w:r>
        <w:rPr>
          <w:lang w:val="fr-CA"/>
        </w:rPr>
        <w:t>Une réponse « inconnu » à cette question suppose qu’aucune des personnes responsables pour ces violations ne voyage à l’extérieur du pays. En d’autres termes, pour cette question une réponse « inconnu » donnera le même résultat qu’un « Non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rPr>
          <w:lang w:val="fr-CA"/>
        </w:rPr>
      </w:pPr>
      <w:r>
        <w:rPr>
          <w:lang w:val="fr-CA"/>
        </w:rPr>
        <w:t>Question 14 (de 15)</w:t>
      </w:r>
    </w:p>
    <w:p w:rsidR="00D87336" w:rsidRDefault="00D87336" w:rsidP="00D87336">
      <w:pPr>
        <w:rPr>
          <w:lang w:val="fr-CA"/>
        </w:rPr>
      </w:pPr>
      <w:r>
        <w:rPr>
          <w:lang w:val="fr-CA"/>
        </w:rPr>
        <w:t xml:space="preserve">À votre avis, dans le pays où les abus ont été commis, est-ce que les tribunaux sont équitables et indépendant, </w:t>
      </w:r>
      <w:r w:rsidR="00542BF4">
        <w:rPr>
          <w:lang w:val="fr-CA"/>
        </w:rPr>
        <w:t xml:space="preserve">de manière à ce que </w:t>
      </w:r>
      <w:r>
        <w:rPr>
          <w:lang w:val="fr-CA"/>
        </w:rPr>
        <w:t xml:space="preserve"> justice </w:t>
      </w:r>
      <w:r w:rsidR="00542BF4">
        <w:rPr>
          <w:lang w:val="fr-CA"/>
        </w:rPr>
        <w:t>puisse y être</w:t>
      </w:r>
      <w:r>
        <w:rPr>
          <w:lang w:val="fr-CA"/>
        </w:rPr>
        <w:t xml:space="preserve"> rendue?</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Plusieurs institutions judiciaires supposent que le gouvernement a comme responsabil</w:t>
      </w:r>
      <w:r w:rsidR="00542BF4">
        <w:rPr>
          <w:lang w:val="fr-CA"/>
        </w:rPr>
        <w:t>ité première de pénaliser l</w:t>
      </w:r>
      <w:r>
        <w:rPr>
          <w:lang w:val="fr-CA"/>
        </w:rPr>
        <w:t xml:space="preserve">es abus </w:t>
      </w:r>
      <w:r w:rsidR="00542BF4">
        <w:rPr>
          <w:lang w:val="fr-CA"/>
        </w:rPr>
        <w:t>au</w:t>
      </w:r>
      <w:r>
        <w:rPr>
          <w:lang w:val="fr-CA"/>
        </w:rPr>
        <w:t xml:space="preserve"> lieu où ils ont été commis. Par conséquent, leur autorité peut être limitée à des situations auxquelles le gouvernement responsable est réticent ou incapable de prendre des mesures ou les tribunaux ne sont pas équitables ou indépendants.</w:t>
      </w:r>
    </w:p>
    <w:p w:rsidR="00D87336" w:rsidRDefault="00D87336" w:rsidP="00D87336">
      <w:pPr>
        <w:rPr>
          <w:lang w:val="fr-CA"/>
        </w:rPr>
      </w:pPr>
      <w:r>
        <w:rPr>
          <w:lang w:val="fr-CA"/>
        </w:rPr>
        <w:t xml:space="preserve">Une réponse « Inconnu » à cette question suppose que les tribunaux ne sont pas équitables et indépendants. En d’autres termes, pour cette question une réponse « inconnu » aura </w:t>
      </w:r>
      <w:r w:rsidR="003B2E28">
        <w:rPr>
          <w:lang w:val="fr-CA"/>
        </w:rPr>
        <w:t>le</w:t>
      </w:r>
      <w:r>
        <w:rPr>
          <w:lang w:val="fr-CA"/>
        </w:rPr>
        <w:t xml:space="preserve"> même résultat qu’un « Non ».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rPr>
          <w:lang w:val="fr-CA"/>
        </w:rPr>
      </w:pPr>
      <w:r>
        <w:rPr>
          <w:lang w:val="fr-CA"/>
        </w:rPr>
        <w:t>Question 14 b (de 15)</w:t>
      </w:r>
    </w:p>
    <w:p w:rsidR="00D87336" w:rsidRDefault="00D87336" w:rsidP="00D87336">
      <w:pPr>
        <w:rPr>
          <w:lang w:val="fr-CA"/>
        </w:rPr>
      </w:pPr>
      <w:r>
        <w:rPr>
          <w:lang w:val="fr-CA"/>
        </w:rPr>
        <w:lastRenderedPageBreak/>
        <w:t xml:space="preserve">Est-ce que la victime ou la famille de la victime a essayé </w:t>
      </w:r>
      <w:r w:rsidR="00542BF4">
        <w:rPr>
          <w:lang w:val="fr-CA"/>
        </w:rPr>
        <w:t>d’entamer</w:t>
      </w:r>
      <w:r>
        <w:rPr>
          <w:lang w:val="fr-CA"/>
        </w:rPr>
        <w:t xml:space="preserve"> des procédures ou une plainte devant les tribunaux, la police ou </w:t>
      </w:r>
      <w:r w:rsidR="00542BF4">
        <w:rPr>
          <w:lang w:val="fr-CA"/>
        </w:rPr>
        <w:t>devant d’</w:t>
      </w:r>
      <w:r>
        <w:rPr>
          <w:lang w:val="fr-CA"/>
        </w:rPr>
        <w:t>autres autorités dans le pays où les abus ont été commis?</w:t>
      </w:r>
    </w:p>
    <w:p w:rsidR="00D87336" w:rsidRDefault="00D87336" w:rsidP="00D87336">
      <w:pPr>
        <w:rPr>
          <w:lang w:val="fr-CA"/>
        </w:rPr>
      </w:pPr>
      <w:r>
        <w:rPr>
          <w:lang w:val="fr-CA"/>
        </w:rPr>
        <w:t>Pourquoi cette question?</w:t>
      </w:r>
    </w:p>
    <w:p w:rsidR="00D87336" w:rsidRDefault="00542BF4" w:rsidP="00D87336">
      <w:pPr>
        <w:rPr>
          <w:lang w:val="fr-CA"/>
        </w:rPr>
      </w:pPr>
      <w:r>
        <w:rPr>
          <w:lang w:val="fr-CA"/>
        </w:rPr>
        <w:t>Si</w:t>
      </w:r>
      <w:r w:rsidR="00D87336">
        <w:rPr>
          <w:lang w:val="fr-CA"/>
        </w:rPr>
        <w:t xml:space="preserve"> le survivant ou la famille de la victime a essayé d’engager des procédures dans le pays où les abus ont été commis, mais la cause a échoué pour certaines raisons, ceci peut augmenter la possibilité qu’une institution judiciaire internationale puisse se pencher sur la cause.</w:t>
      </w:r>
    </w:p>
    <w:p w:rsidR="00D87336" w:rsidRDefault="00D87336" w:rsidP="00D87336">
      <w:pPr>
        <w:rPr>
          <w:lang w:val="fr-CA"/>
        </w:rPr>
      </w:pPr>
      <w:r>
        <w:rPr>
          <w:lang w:val="fr-CA"/>
        </w:rPr>
        <w:t xml:space="preserve">Une réponse « inconnu » à cette question suppose que la victime ou la famille de la victime </w:t>
      </w:r>
      <w:r w:rsidR="00542BF4">
        <w:rPr>
          <w:lang w:val="fr-CA"/>
        </w:rPr>
        <w:t>n’a pas tenté de déposer une plainte ou d’entamer des procédures judiciaires</w:t>
      </w:r>
      <w:r>
        <w:rPr>
          <w:lang w:val="fr-CA"/>
        </w:rPr>
        <w:t>. En d’autres termes, pour cette question une réponse « inconnu » aura le même résultat qu’un « Non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rPr>
          <w:lang w:val="fr-CA"/>
        </w:rPr>
      </w:pPr>
      <w:r>
        <w:rPr>
          <w:lang w:val="fr-CA"/>
        </w:rPr>
        <w:t>Question 14 c (de 15)</w:t>
      </w:r>
    </w:p>
    <w:p w:rsidR="00D87336" w:rsidRDefault="00D87336" w:rsidP="00D87336">
      <w:pPr>
        <w:rPr>
          <w:lang w:val="fr-CA"/>
        </w:rPr>
      </w:pPr>
      <w:r>
        <w:rPr>
          <w:lang w:val="fr-CA"/>
        </w:rPr>
        <w:t>Quel</w:t>
      </w:r>
      <w:r w:rsidR="002E7BFE">
        <w:rPr>
          <w:lang w:val="fr-CA"/>
        </w:rPr>
        <w:t xml:space="preserve"> en était</w:t>
      </w:r>
      <w:r>
        <w:rPr>
          <w:lang w:val="fr-CA"/>
        </w:rPr>
        <w:t xml:space="preserve"> le résultat?</w:t>
      </w:r>
    </w:p>
    <w:p w:rsidR="00D87336" w:rsidRDefault="00D87336" w:rsidP="00D87336">
      <w:pPr>
        <w:rPr>
          <w:lang w:val="fr-CA"/>
        </w:rPr>
      </w:pPr>
      <w:r>
        <w:rPr>
          <w:lang w:val="fr-CA"/>
        </w:rPr>
        <w:t>Pourquoi cette question?</w:t>
      </w:r>
    </w:p>
    <w:p w:rsidR="00D87336" w:rsidRDefault="00D87336" w:rsidP="00D87336">
      <w:pPr>
        <w:rPr>
          <w:lang w:val="fr-CA"/>
        </w:rPr>
      </w:pPr>
      <w:r>
        <w:rPr>
          <w:lang w:val="fr-CA"/>
        </w:rPr>
        <w:t>Si le survivant ou la famille de la victime a essayé de porter la cause dans le pays où les abus ont été commis mais</w:t>
      </w:r>
      <w:r w:rsidR="002E7BFE">
        <w:rPr>
          <w:lang w:val="fr-CA"/>
        </w:rPr>
        <w:t xml:space="preserve"> que</w:t>
      </w:r>
      <w:r>
        <w:rPr>
          <w:lang w:val="fr-CA"/>
        </w:rPr>
        <w:t xml:space="preserve"> la cause a échoué pour certaines raisons, ceci peut augmenter la possibilité qu’une institution judiciaire internationale puisse se pencher </w:t>
      </w:r>
      <w:r w:rsidR="002E7BFE">
        <w:rPr>
          <w:lang w:val="fr-CA"/>
        </w:rPr>
        <w:t>sur le dossier</w:t>
      </w:r>
      <w:r>
        <w:rPr>
          <w:lang w:val="fr-CA"/>
        </w:rPr>
        <w:t>.</w:t>
      </w:r>
    </w:p>
    <w:p w:rsidR="00D87336" w:rsidRDefault="00D87336" w:rsidP="00D87336">
      <w:pPr>
        <w:rPr>
          <w:lang w:val="fr-CA"/>
        </w:rPr>
      </w:pPr>
      <w:r>
        <w:rPr>
          <w:lang w:val="fr-CA"/>
        </w:rPr>
        <w:t>Choisir une réponse ci-dessous.</w:t>
      </w:r>
    </w:p>
    <w:p w:rsidR="00D87336" w:rsidRPr="001515FE" w:rsidRDefault="00D87336" w:rsidP="00D87336">
      <w:pPr>
        <w:rPr>
          <w:lang w:val="fr-CA"/>
        </w:rPr>
      </w:pPr>
      <w:r w:rsidRPr="001515FE">
        <w:rPr>
          <w:lang w:val="fr-CA"/>
        </w:rPr>
        <w:t xml:space="preserve">Enquête ou poursuites toujours en cours </w:t>
      </w:r>
    </w:p>
    <w:p w:rsidR="00D87336" w:rsidRPr="001515FE" w:rsidRDefault="00D87336" w:rsidP="00D87336">
      <w:pPr>
        <w:rPr>
          <w:lang w:val="fr-CA"/>
        </w:rPr>
      </w:pPr>
      <w:r>
        <w:rPr>
          <w:lang w:val="fr-CA"/>
        </w:rPr>
        <w:t>A</w:t>
      </w:r>
      <w:r w:rsidRPr="001515FE">
        <w:rPr>
          <w:lang w:val="fr-CA"/>
        </w:rPr>
        <w:t xml:space="preserve">ucune enquête </w:t>
      </w:r>
    </w:p>
    <w:p w:rsidR="00D87336" w:rsidRPr="001515FE" w:rsidRDefault="00D87336" w:rsidP="00D87336">
      <w:pPr>
        <w:rPr>
          <w:lang w:val="fr-CA"/>
        </w:rPr>
      </w:pPr>
      <w:r>
        <w:rPr>
          <w:lang w:val="fr-CA"/>
        </w:rPr>
        <w:t>E</w:t>
      </w:r>
      <w:r w:rsidRPr="001515FE">
        <w:rPr>
          <w:lang w:val="fr-CA"/>
        </w:rPr>
        <w:t xml:space="preserve">nquête </w:t>
      </w:r>
      <w:r>
        <w:rPr>
          <w:lang w:val="fr-CA"/>
        </w:rPr>
        <w:t>inappropriée</w:t>
      </w:r>
      <w:r w:rsidRPr="001515FE">
        <w:rPr>
          <w:lang w:val="fr-CA"/>
        </w:rPr>
        <w:t xml:space="preserve"> </w:t>
      </w:r>
    </w:p>
    <w:p w:rsidR="00D87336" w:rsidRPr="001515FE" w:rsidRDefault="00D87336" w:rsidP="00D87336">
      <w:pPr>
        <w:rPr>
          <w:lang w:val="fr-CA"/>
        </w:rPr>
      </w:pPr>
      <w:r w:rsidRPr="001515FE">
        <w:rPr>
          <w:lang w:val="fr-CA"/>
        </w:rPr>
        <w:t xml:space="preserve">Un tribunal a </w:t>
      </w:r>
      <w:r>
        <w:rPr>
          <w:lang w:val="fr-CA"/>
        </w:rPr>
        <w:t xml:space="preserve">tenu quelqu’un </w:t>
      </w:r>
      <w:r w:rsidRPr="001515FE">
        <w:rPr>
          <w:lang w:val="fr-CA"/>
        </w:rPr>
        <w:t xml:space="preserve">responsable </w:t>
      </w:r>
    </w:p>
    <w:p w:rsidR="00D87336" w:rsidRDefault="00D87336" w:rsidP="00D87336">
      <w:pPr>
        <w:rPr>
          <w:lang w:val="fr-CA"/>
        </w:rPr>
      </w:pPr>
      <w:r w:rsidRPr="001515FE">
        <w:rPr>
          <w:lang w:val="fr-CA"/>
        </w:rPr>
        <w:t xml:space="preserve">Quelqu'un a été </w:t>
      </w:r>
      <w:r>
        <w:rPr>
          <w:lang w:val="fr-CA"/>
        </w:rPr>
        <w:t>traduit en justice</w:t>
      </w:r>
      <w:r w:rsidRPr="001515FE">
        <w:rPr>
          <w:lang w:val="fr-CA"/>
        </w:rPr>
        <w:t>, mais</w:t>
      </w:r>
      <w:r>
        <w:rPr>
          <w:lang w:val="fr-CA"/>
        </w:rPr>
        <w:t xml:space="preserve"> il a été reconnu innocent</w:t>
      </w:r>
    </w:p>
    <w:p w:rsidR="00D87336" w:rsidRDefault="00D87336" w:rsidP="00D87336">
      <w:pPr>
        <w:spacing w:line="240" w:lineRule="auto"/>
        <w:rPr>
          <w:lang w:val="fr-CA"/>
        </w:rPr>
      </w:pPr>
      <w:r>
        <w:rPr>
          <w:lang w:val="fr-CA"/>
        </w:rPr>
        <w:t>Question 15 (de 15)</w:t>
      </w:r>
    </w:p>
    <w:p w:rsidR="00D87336" w:rsidRDefault="00D87336" w:rsidP="00D87336">
      <w:pPr>
        <w:spacing w:line="240" w:lineRule="auto"/>
        <w:rPr>
          <w:lang w:val="fr-CA"/>
        </w:rPr>
      </w:pPr>
      <w:r>
        <w:rPr>
          <w:lang w:val="fr-CA"/>
        </w:rPr>
        <w:t xml:space="preserve">Est-ce que la victime ou la famille de la victime a déposé une plainte à une autre Cour </w:t>
      </w:r>
      <w:r w:rsidR="002E7BFE">
        <w:rPr>
          <w:lang w:val="fr-CA"/>
        </w:rPr>
        <w:t>ou à un organisme international?</w:t>
      </w:r>
    </w:p>
    <w:p w:rsidR="00D87336" w:rsidRDefault="00D87336" w:rsidP="00D87336">
      <w:pPr>
        <w:spacing w:line="240" w:lineRule="auto"/>
        <w:rPr>
          <w:lang w:val="fr-CA"/>
        </w:rPr>
      </w:pPr>
      <w:r>
        <w:rPr>
          <w:lang w:val="fr-CA"/>
        </w:rPr>
        <w:lastRenderedPageBreak/>
        <w:t>Pourquoi cette question?</w:t>
      </w:r>
    </w:p>
    <w:p w:rsidR="00D87336" w:rsidRDefault="00D87336" w:rsidP="00D87336">
      <w:pPr>
        <w:spacing w:line="240" w:lineRule="auto"/>
        <w:rPr>
          <w:lang w:val="fr-CA"/>
        </w:rPr>
      </w:pPr>
      <w:r>
        <w:rPr>
          <w:lang w:val="fr-CA"/>
        </w:rPr>
        <w:t>Quelques institutions judiciaires désirent éviter de dédoubler le travail des autres institutions. Ainsi, plusieurs vont refuser d’accepter une cause si un autre tribunal ou organisme international a déjà révisé la cause.</w:t>
      </w:r>
    </w:p>
    <w:p w:rsidR="00D87336" w:rsidRDefault="00D87336" w:rsidP="00D87336">
      <w:pPr>
        <w:spacing w:line="240" w:lineRule="auto"/>
        <w:rPr>
          <w:lang w:val="fr-CA"/>
        </w:rPr>
      </w:pPr>
    </w:p>
    <w:p w:rsidR="00D87336" w:rsidRDefault="00D87336" w:rsidP="00D87336">
      <w:pPr>
        <w:spacing w:line="240" w:lineRule="auto"/>
        <w:rPr>
          <w:lang w:val="fr-CA"/>
        </w:rPr>
      </w:pPr>
      <w:r>
        <w:rPr>
          <w:lang w:val="fr-CA"/>
        </w:rPr>
        <w:t>Une réponse « inconnu » à cette question suppose que la victime ou la famille de la victime n’a déposé de plainte à aucune Cour internationale ou organisme. En d’autres termes, pour cette question une réponse « inconnu » aura le même résultat qu’un « non ».</w:t>
      </w:r>
    </w:p>
    <w:p w:rsidR="00D87336" w:rsidRDefault="00D87336" w:rsidP="00D87336">
      <w:pPr>
        <w:spacing w:line="240" w:lineRule="auto"/>
        <w:rPr>
          <w:lang w:val="fr-CA"/>
        </w:rPr>
      </w:pPr>
      <w:r>
        <w:rPr>
          <w:lang w:val="fr-CA"/>
        </w:rPr>
        <w:t>Choisir une réponse ci-dessous.</w:t>
      </w:r>
    </w:p>
    <w:p w:rsidR="00D87336" w:rsidRDefault="00D87336" w:rsidP="00D87336">
      <w:pPr>
        <w:rPr>
          <w:lang w:val="fr-CA"/>
        </w:rPr>
      </w:pPr>
      <w:r>
        <w:rPr>
          <w:lang w:val="fr-CA"/>
        </w:rPr>
        <w:t>Oui</w:t>
      </w:r>
    </w:p>
    <w:p w:rsidR="00D87336" w:rsidRDefault="00D87336" w:rsidP="00D87336">
      <w:pPr>
        <w:rPr>
          <w:lang w:val="fr-CA"/>
        </w:rPr>
      </w:pPr>
      <w:r>
        <w:rPr>
          <w:lang w:val="fr-CA"/>
        </w:rPr>
        <w:t>Non</w:t>
      </w:r>
    </w:p>
    <w:p w:rsidR="00D87336" w:rsidRPr="00BB5FE3" w:rsidRDefault="00D87336" w:rsidP="00D87336">
      <w:pPr>
        <w:rPr>
          <w:lang w:val="fr-CA"/>
        </w:rPr>
      </w:pPr>
      <w:r>
        <w:rPr>
          <w:lang w:val="fr-CA"/>
        </w:rPr>
        <w:t>Inconnu</w:t>
      </w:r>
    </w:p>
    <w:p w:rsidR="00D87336" w:rsidRDefault="00D87336" w:rsidP="00D87336">
      <w:pPr>
        <w:spacing w:line="240" w:lineRule="auto"/>
        <w:rPr>
          <w:lang w:val="fr-CA"/>
        </w:rPr>
      </w:pPr>
      <w:r>
        <w:rPr>
          <w:lang w:val="fr-CA"/>
        </w:rPr>
        <w:t>Vérifiez vos options possibles</w:t>
      </w:r>
    </w:p>
    <w:p w:rsidR="00D87336" w:rsidRDefault="00D87336" w:rsidP="00D87336">
      <w:pPr>
        <w:spacing w:line="240" w:lineRule="auto"/>
        <w:rPr>
          <w:lang w:val="fr-CA"/>
        </w:rPr>
      </w:pPr>
      <w:r>
        <w:rPr>
          <w:lang w:val="fr-CA"/>
        </w:rPr>
        <w:t xml:space="preserve">« </w:t>
      </w:r>
      <w:r w:rsidR="002E7BFE">
        <w:rPr>
          <w:lang w:val="fr-CA"/>
        </w:rPr>
        <w:t>Retourner</w:t>
      </w:r>
      <w:r>
        <w:rPr>
          <w:lang w:val="fr-CA"/>
        </w:rPr>
        <w:t xml:space="preserve"> au </w:t>
      </w:r>
      <w:r w:rsidR="002E7BFE">
        <w:rPr>
          <w:lang w:val="fr-CA"/>
        </w:rPr>
        <w:t>questionnaire</w:t>
      </w:r>
      <w:r>
        <w:rPr>
          <w:lang w:val="fr-CA"/>
        </w:rPr>
        <w:t xml:space="preserve"> »</w:t>
      </w:r>
    </w:p>
    <w:p w:rsidR="00D87336" w:rsidRDefault="00D87336" w:rsidP="00D87336">
      <w:pPr>
        <w:spacing w:line="240" w:lineRule="auto"/>
        <w:rPr>
          <w:lang w:val="fr-CA"/>
        </w:rPr>
      </w:pPr>
      <w:r>
        <w:rPr>
          <w:lang w:val="fr-CA"/>
        </w:rPr>
        <w:t xml:space="preserve">XX questions </w:t>
      </w:r>
      <w:r w:rsidR="002E7BFE">
        <w:rPr>
          <w:lang w:val="fr-CA"/>
        </w:rPr>
        <w:t>sans réponses</w:t>
      </w:r>
      <w:r>
        <w:rPr>
          <w:lang w:val="fr-CA"/>
        </w:rPr>
        <w:t>. Ceci peut causer des résultats erronés.</w:t>
      </w:r>
    </w:p>
    <w:p w:rsidR="00D87336" w:rsidRDefault="00D87336" w:rsidP="00D87336">
      <w:pPr>
        <w:spacing w:line="240" w:lineRule="auto"/>
        <w:rPr>
          <w:lang w:val="fr-CA"/>
        </w:rPr>
      </w:pPr>
      <w:r>
        <w:rPr>
          <w:lang w:val="fr-CA"/>
        </w:rPr>
        <w:t>Options disponibles</w:t>
      </w:r>
    </w:p>
    <w:p w:rsidR="00D87336" w:rsidRDefault="00D87336" w:rsidP="00D87336">
      <w:pPr>
        <w:spacing w:line="240" w:lineRule="auto"/>
        <w:rPr>
          <w:lang w:val="fr-CA"/>
        </w:rPr>
      </w:pPr>
      <w:r>
        <w:rPr>
          <w:lang w:val="fr-CA"/>
        </w:rPr>
        <w:t>Options non disponibles</w:t>
      </w:r>
    </w:p>
    <w:p w:rsidR="00D87336" w:rsidRDefault="00D87336" w:rsidP="00D87336">
      <w:pPr>
        <w:spacing w:line="240" w:lineRule="auto"/>
        <w:rPr>
          <w:lang w:val="fr-CA"/>
        </w:rPr>
      </w:pPr>
      <w:r>
        <w:rPr>
          <w:lang w:val="fr-CA"/>
        </w:rPr>
        <w:t>Prochaine</w:t>
      </w:r>
      <w:r w:rsidR="002E7BFE">
        <w:rPr>
          <w:lang w:val="fr-CA"/>
        </w:rPr>
        <w:t>s</w:t>
      </w:r>
      <w:r>
        <w:rPr>
          <w:lang w:val="fr-CA"/>
        </w:rPr>
        <w:t xml:space="preserve"> étapes</w:t>
      </w:r>
    </w:p>
    <w:p w:rsidR="00D87336" w:rsidRDefault="00D87336" w:rsidP="00D87336">
      <w:pPr>
        <w:spacing w:line="240" w:lineRule="auto"/>
        <w:rPr>
          <w:lang w:val="fr-CA"/>
        </w:rPr>
      </w:pPr>
      <w:r>
        <w:rPr>
          <w:lang w:val="fr-CA"/>
        </w:rPr>
        <w:t>Rétroaction</w:t>
      </w:r>
    </w:p>
    <w:p w:rsidR="00D87336" w:rsidRDefault="00D87336" w:rsidP="00D87336">
      <w:pPr>
        <w:spacing w:line="240" w:lineRule="auto"/>
        <w:rPr>
          <w:lang w:val="fr-CA"/>
        </w:rPr>
      </w:pPr>
    </w:p>
    <w:p w:rsidR="00D87336" w:rsidRDefault="00D87336" w:rsidP="00D87336">
      <w:pPr>
        <w:spacing w:line="240" w:lineRule="auto"/>
        <w:rPr>
          <w:lang w:val="fr-CA"/>
        </w:rPr>
      </w:pPr>
      <w:r>
        <w:rPr>
          <w:lang w:val="fr-CA"/>
        </w:rPr>
        <w:t xml:space="preserve">Que faire </w:t>
      </w:r>
      <w:r w:rsidR="002E7BFE">
        <w:rPr>
          <w:lang w:val="fr-CA"/>
        </w:rPr>
        <w:t>par la suite</w:t>
      </w:r>
    </w:p>
    <w:p w:rsidR="00D87336" w:rsidRDefault="002E7BFE" w:rsidP="00D87336">
      <w:pPr>
        <w:spacing w:line="240" w:lineRule="auto"/>
        <w:rPr>
          <w:lang w:val="fr-CA"/>
        </w:rPr>
      </w:pPr>
      <w:r>
        <w:rPr>
          <w:lang w:val="fr-CA"/>
        </w:rPr>
        <w:t>Vous pouvez prendre n’importe la</w:t>
      </w:r>
      <w:r w:rsidR="00D87336">
        <w:rPr>
          <w:lang w:val="fr-CA"/>
        </w:rPr>
        <w:t>quel</w:t>
      </w:r>
      <w:r>
        <w:rPr>
          <w:lang w:val="fr-CA"/>
        </w:rPr>
        <w:t>le</w:t>
      </w:r>
      <w:r w:rsidR="00D87336">
        <w:rPr>
          <w:lang w:val="fr-CA"/>
        </w:rPr>
        <w:t xml:space="preserve"> des étapes suivantes ou terminer votre session.</w:t>
      </w:r>
    </w:p>
    <w:p w:rsidR="00D87336" w:rsidRDefault="002E7BFE" w:rsidP="00D87336">
      <w:pPr>
        <w:numPr>
          <w:ilvl w:val="0"/>
          <w:numId w:val="1"/>
        </w:numPr>
        <w:spacing w:line="240" w:lineRule="auto"/>
        <w:rPr>
          <w:lang w:val="fr-CA"/>
        </w:rPr>
      </w:pPr>
      <w:r>
        <w:rPr>
          <w:lang w:val="fr-CA"/>
        </w:rPr>
        <w:t>En apprendre davantage sur les options qui s’offrent à vous</w:t>
      </w:r>
      <w:r w:rsidR="00D87336">
        <w:rPr>
          <w:lang w:val="fr-CA"/>
        </w:rPr>
        <w:t xml:space="preserve">. Plus de renseignement concernant </w:t>
      </w:r>
      <w:r>
        <w:rPr>
          <w:lang w:val="fr-CA"/>
        </w:rPr>
        <w:t>vos options peuvent être trouvé</w:t>
      </w:r>
      <w:r w:rsidR="00D87336">
        <w:rPr>
          <w:lang w:val="fr-CA"/>
        </w:rPr>
        <w:t xml:space="preserve">s dans </w:t>
      </w:r>
      <w:r>
        <w:rPr>
          <w:lang w:val="fr-CA"/>
        </w:rPr>
        <w:t>l’</w:t>
      </w:r>
      <w:r>
        <w:rPr>
          <w:lang w:val="fr-CA"/>
        </w:rPr>
        <w:t>onglet</w:t>
      </w:r>
      <w:r>
        <w:rPr>
          <w:lang w:val="fr-CA"/>
        </w:rPr>
        <w:t xml:space="preserve"> </w:t>
      </w:r>
      <w:r w:rsidR="00D87336">
        <w:rPr>
          <w:lang w:val="fr-CA"/>
        </w:rPr>
        <w:t xml:space="preserve">« Options disponibles » </w:t>
      </w:r>
      <w:r>
        <w:rPr>
          <w:lang w:val="fr-CA"/>
        </w:rPr>
        <w:t>ou</w:t>
      </w:r>
      <w:r w:rsidR="00D87336">
        <w:rPr>
          <w:lang w:val="fr-CA"/>
        </w:rPr>
        <w:t xml:space="preserve"> </w:t>
      </w:r>
      <w:r>
        <w:rPr>
          <w:lang w:val="fr-CA"/>
        </w:rPr>
        <w:t xml:space="preserve">la </w:t>
      </w:r>
      <w:r>
        <w:rPr>
          <w:lang w:val="fr-CA"/>
        </w:rPr>
        <w:t xml:space="preserve">section </w:t>
      </w:r>
      <w:r w:rsidR="00D87336">
        <w:rPr>
          <w:lang w:val="fr-CA"/>
        </w:rPr>
        <w:t>« Apprenez au sujet des institutions judiciaires »</w:t>
      </w:r>
      <w:r>
        <w:rPr>
          <w:lang w:val="fr-CA"/>
        </w:rPr>
        <w:t xml:space="preserve"> ci-dessus</w:t>
      </w:r>
      <w:r w:rsidR="00D87336">
        <w:rPr>
          <w:lang w:val="fr-CA"/>
        </w:rPr>
        <w:t>. En plus des descriptio</w:t>
      </w:r>
      <w:r>
        <w:rPr>
          <w:lang w:val="fr-CA"/>
        </w:rPr>
        <w:t>ns des différents tribunaux ou c</w:t>
      </w:r>
      <w:r w:rsidR="00D87336">
        <w:rPr>
          <w:lang w:val="fr-CA"/>
        </w:rPr>
        <w:t>our</w:t>
      </w:r>
      <w:r>
        <w:rPr>
          <w:lang w:val="fr-CA"/>
        </w:rPr>
        <w:t>s</w:t>
      </w:r>
      <w:r w:rsidR="00D87336">
        <w:rPr>
          <w:lang w:val="fr-CA"/>
        </w:rPr>
        <w:t>, ces sections suggèrent des liens pour en savoir plus.</w:t>
      </w:r>
    </w:p>
    <w:p w:rsidR="00D87336" w:rsidRDefault="00D87336" w:rsidP="00D87336">
      <w:pPr>
        <w:numPr>
          <w:ilvl w:val="0"/>
          <w:numId w:val="1"/>
        </w:numPr>
        <w:spacing w:line="240" w:lineRule="auto"/>
        <w:rPr>
          <w:lang w:val="fr-CA"/>
        </w:rPr>
      </w:pPr>
      <w:r>
        <w:rPr>
          <w:lang w:val="fr-CA"/>
        </w:rPr>
        <w:t xml:space="preserve">Lire ce que les autres survivants ont fait. Notre section « Histoire » a la description des causes actuelles et passées du </w:t>
      </w:r>
      <w:proofErr w:type="spellStart"/>
      <w:r>
        <w:rPr>
          <w:lang w:val="fr-CA"/>
        </w:rPr>
        <w:t>CCJI</w:t>
      </w:r>
      <w:proofErr w:type="spellEnd"/>
      <w:r>
        <w:rPr>
          <w:lang w:val="fr-CA"/>
        </w:rPr>
        <w:t xml:space="preserve"> et </w:t>
      </w:r>
      <w:r w:rsidR="002E7BFE">
        <w:rPr>
          <w:lang w:val="fr-CA"/>
        </w:rPr>
        <w:t>des</w:t>
      </w:r>
      <w:r>
        <w:rPr>
          <w:lang w:val="fr-CA"/>
        </w:rPr>
        <w:t xml:space="preserve"> entrevues avec </w:t>
      </w:r>
      <w:r w:rsidR="002E7BFE">
        <w:rPr>
          <w:lang w:val="fr-CA"/>
        </w:rPr>
        <w:t>des</w:t>
      </w:r>
      <w:r>
        <w:rPr>
          <w:lang w:val="fr-CA"/>
        </w:rPr>
        <w:t xml:space="preserve"> personnes qui ont </w:t>
      </w:r>
      <w:r w:rsidR="002E7BFE">
        <w:rPr>
          <w:lang w:val="fr-CA"/>
        </w:rPr>
        <w:t xml:space="preserve">cherché des options de </w:t>
      </w:r>
      <w:r>
        <w:rPr>
          <w:lang w:val="fr-CA"/>
        </w:rPr>
        <w:t xml:space="preserve">justice. Cette section peut vous donner une meilleure idée de ce qui peut se passer lorsqu’une personne essaie de prendre action </w:t>
      </w:r>
      <w:r w:rsidR="00C01D21">
        <w:rPr>
          <w:lang w:val="fr-CA"/>
        </w:rPr>
        <w:t>à travers</w:t>
      </w:r>
      <w:r>
        <w:rPr>
          <w:lang w:val="fr-CA"/>
        </w:rPr>
        <w:t xml:space="preserve"> différentes procédures légales canadiennes ou internationales.</w:t>
      </w:r>
    </w:p>
    <w:p w:rsidR="00D87336" w:rsidRDefault="00C01D21" w:rsidP="00D87336">
      <w:pPr>
        <w:numPr>
          <w:ilvl w:val="0"/>
          <w:numId w:val="1"/>
        </w:numPr>
        <w:spacing w:line="240" w:lineRule="auto"/>
        <w:rPr>
          <w:lang w:val="fr-CA"/>
        </w:rPr>
      </w:pPr>
      <w:r>
        <w:rPr>
          <w:lang w:val="fr-CA"/>
        </w:rPr>
        <w:lastRenderedPageBreak/>
        <w:t>Joindre</w:t>
      </w:r>
      <w:r w:rsidR="00D87336">
        <w:rPr>
          <w:lang w:val="fr-CA"/>
        </w:rPr>
        <w:t xml:space="preserve"> le </w:t>
      </w:r>
      <w:proofErr w:type="spellStart"/>
      <w:r w:rsidR="00D87336">
        <w:rPr>
          <w:lang w:val="fr-CA"/>
        </w:rPr>
        <w:t>CCJI</w:t>
      </w:r>
      <w:proofErr w:type="spellEnd"/>
      <w:r w:rsidR="00D87336">
        <w:rPr>
          <w:lang w:val="fr-CA"/>
        </w:rPr>
        <w:t xml:space="preserve"> pour discuter de votre cause. Les coordonnées sont fournies au bas de cette page et sur le site du </w:t>
      </w:r>
      <w:proofErr w:type="spellStart"/>
      <w:r w:rsidR="00D87336">
        <w:rPr>
          <w:lang w:val="fr-CA"/>
        </w:rPr>
        <w:t>CCJI</w:t>
      </w:r>
      <w:proofErr w:type="spellEnd"/>
      <w:r w:rsidR="00D87336">
        <w:rPr>
          <w:lang w:val="fr-CA"/>
        </w:rPr>
        <w:t>.</w:t>
      </w:r>
    </w:p>
    <w:p w:rsidR="00D87336" w:rsidRDefault="00D87336" w:rsidP="00D87336">
      <w:pPr>
        <w:spacing w:line="240" w:lineRule="auto"/>
        <w:rPr>
          <w:lang w:val="fr-CA"/>
        </w:rPr>
      </w:pPr>
      <w:r>
        <w:rPr>
          <w:lang w:val="fr-CA"/>
        </w:rPr>
        <w:t xml:space="preserve">Si vous désirez nous faire parvenir directement vos résultats, </w:t>
      </w:r>
      <w:r w:rsidR="00C01D21">
        <w:rPr>
          <w:lang w:val="fr-CA"/>
        </w:rPr>
        <w:t xml:space="preserve">veuillez s’il vous plaît </w:t>
      </w:r>
      <w:r>
        <w:rPr>
          <w:lang w:val="fr-CA"/>
        </w:rPr>
        <w:t>clique</w:t>
      </w:r>
      <w:r w:rsidR="00C01D21">
        <w:rPr>
          <w:lang w:val="fr-CA"/>
        </w:rPr>
        <w:t>r</w:t>
      </w:r>
      <w:r>
        <w:rPr>
          <w:lang w:val="fr-CA"/>
        </w:rPr>
        <w:t xml:space="preserve"> sur cette case et </w:t>
      </w:r>
      <w:r w:rsidR="00C01D21">
        <w:rPr>
          <w:lang w:val="fr-CA"/>
        </w:rPr>
        <w:t>inscrire</w:t>
      </w:r>
      <w:r>
        <w:rPr>
          <w:lang w:val="fr-CA"/>
        </w:rPr>
        <w:t xml:space="preserve"> votre adresse courriel.</w:t>
      </w:r>
    </w:p>
    <w:p w:rsidR="00D87336" w:rsidRDefault="00D87336" w:rsidP="00D87336">
      <w:pPr>
        <w:spacing w:line="240" w:lineRule="auto"/>
        <w:rPr>
          <w:lang w:val="fr-CA"/>
        </w:rPr>
      </w:pPr>
      <w:r>
        <w:rPr>
          <w:lang w:val="fr-CA"/>
        </w:rPr>
        <w:t xml:space="preserve">Si vous désirez recevoir </w:t>
      </w:r>
      <w:r w:rsidR="00C01D21">
        <w:rPr>
          <w:lang w:val="fr-CA"/>
        </w:rPr>
        <w:t>régulièrement</w:t>
      </w:r>
      <w:r w:rsidR="00C01D21">
        <w:rPr>
          <w:lang w:val="fr-CA"/>
        </w:rPr>
        <w:t xml:space="preserve"> </w:t>
      </w:r>
      <w:r>
        <w:rPr>
          <w:lang w:val="fr-CA"/>
        </w:rPr>
        <w:t xml:space="preserve">des mises à jour du </w:t>
      </w:r>
      <w:proofErr w:type="spellStart"/>
      <w:r>
        <w:rPr>
          <w:lang w:val="fr-CA"/>
        </w:rPr>
        <w:t>CCJI</w:t>
      </w:r>
      <w:proofErr w:type="spellEnd"/>
      <w:r>
        <w:rPr>
          <w:lang w:val="fr-CA"/>
        </w:rPr>
        <w:t xml:space="preserve">, </w:t>
      </w:r>
      <w:r w:rsidR="00C01D21">
        <w:rPr>
          <w:lang w:val="fr-CA"/>
        </w:rPr>
        <w:t xml:space="preserve">veuillez </w:t>
      </w:r>
      <w:r>
        <w:rPr>
          <w:lang w:val="fr-CA"/>
        </w:rPr>
        <w:t>s’il vous plaît clique</w:t>
      </w:r>
      <w:r w:rsidR="00C01D21">
        <w:rPr>
          <w:lang w:val="fr-CA"/>
        </w:rPr>
        <w:t>r</w:t>
      </w:r>
      <w:r>
        <w:rPr>
          <w:lang w:val="fr-CA"/>
        </w:rPr>
        <w:t xml:space="preserve"> sur cette case et </w:t>
      </w:r>
      <w:r w:rsidR="00C01D21">
        <w:rPr>
          <w:lang w:val="fr-CA"/>
        </w:rPr>
        <w:t>inscrire</w:t>
      </w:r>
      <w:r>
        <w:rPr>
          <w:lang w:val="fr-CA"/>
        </w:rPr>
        <w:t xml:space="preserve"> votre adresse courriel.</w:t>
      </w:r>
    </w:p>
    <w:p w:rsidR="00D87336" w:rsidRDefault="00C01D21" w:rsidP="00D87336">
      <w:pPr>
        <w:spacing w:line="240" w:lineRule="auto"/>
        <w:rPr>
          <w:lang w:val="fr-CA"/>
        </w:rPr>
      </w:pPr>
      <w:r>
        <w:rPr>
          <w:lang w:val="fr-CA"/>
        </w:rPr>
        <w:t>« Retourner</w:t>
      </w:r>
      <w:r w:rsidR="00D87336">
        <w:rPr>
          <w:lang w:val="fr-CA"/>
        </w:rPr>
        <w:t xml:space="preserve"> au </w:t>
      </w:r>
      <w:r>
        <w:rPr>
          <w:lang w:val="fr-CA"/>
        </w:rPr>
        <w:t>questionnaire</w:t>
      </w:r>
      <w:r w:rsidR="00D87336">
        <w:rPr>
          <w:lang w:val="fr-CA"/>
        </w:rPr>
        <w:t xml:space="preserve"> »</w:t>
      </w:r>
    </w:p>
    <w:p w:rsidR="007177D1" w:rsidRDefault="007177D1" w:rsidP="007177D1">
      <w:pPr>
        <w:spacing w:before="300" w:after="150" w:line="240" w:lineRule="auto"/>
        <w:outlineLvl w:val="2"/>
        <w:rPr>
          <w:lang w:val="fr-CA"/>
        </w:rPr>
      </w:pPr>
      <w:proofErr w:type="spellStart"/>
      <w:r w:rsidRPr="00A142B5">
        <w:rPr>
          <w:rFonts w:cs="Arial"/>
          <w:i/>
          <w:highlight w:val="yellow"/>
          <w:lang w:val="fr-CA" w:eastAsia="en-CA"/>
        </w:rPr>
        <w:t>Available</w:t>
      </w:r>
      <w:proofErr w:type="spellEnd"/>
      <w:r w:rsidRPr="00A142B5">
        <w:rPr>
          <w:rFonts w:cs="Arial"/>
          <w:i/>
          <w:highlight w:val="yellow"/>
          <w:lang w:val="fr-CA" w:eastAsia="en-CA"/>
        </w:rPr>
        <w:t xml:space="preserve"> Options Tab</w:t>
      </w:r>
    </w:p>
    <w:p w:rsidR="00D87336" w:rsidRDefault="00D87336" w:rsidP="00D87336">
      <w:pPr>
        <w:spacing w:line="240" w:lineRule="auto"/>
        <w:rPr>
          <w:lang w:val="fr-CA"/>
        </w:rPr>
      </w:pPr>
    </w:p>
    <w:p w:rsidR="00D87336" w:rsidRDefault="00C01D21" w:rsidP="00D87336">
      <w:pPr>
        <w:spacing w:line="240" w:lineRule="auto"/>
        <w:rPr>
          <w:lang w:val="fr-CA"/>
        </w:rPr>
      </w:pPr>
      <w:r>
        <w:rPr>
          <w:lang w:val="fr-CA"/>
        </w:rPr>
        <w:t>D</w:t>
      </w:r>
      <w:r w:rsidR="00D87336">
        <w:rPr>
          <w:lang w:val="fr-CA"/>
        </w:rPr>
        <w:t xml:space="preserve">’après les réponses aux questions que vous avez </w:t>
      </w:r>
      <w:r>
        <w:rPr>
          <w:lang w:val="fr-CA"/>
        </w:rPr>
        <w:t>fournies,</w:t>
      </w:r>
      <w:r w:rsidR="00D87336">
        <w:rPr>
          <w:lang w:val="fr-CA"/>
        </w:rPr>
        <w:t xml:space="preserve"> les options suivantes peuvent être disponibles pour vous. Cependant, les résultats doivent être révisés par le </w:t>
      </w:r>
      <w:proofErr w:type="spellStart"/>
      <w:r w:rsidR="00D87336">
        <w:rPr>
          <w:lang w:val="fr-CA"/>
        </w:rPr>
        <w:t>CCJI</w:t>
      </w:r>
      <w:proofErr w:type="spellEnd"/>
      <w:r w:rsidR="00D87336">
        <w:rPr>
          <w:lang w:val="fr-CA"/>
        </w:rPr>
        <w:t xml:space="preserve">, </w:t>
      </w:r>
      <w:r>
        <w:rPr>
          <w:lang w:val="fr-CA"/>
        </w:rPr>
        <w:t xml:space="preserve">par </w:t>
      </w:r>
      <w:r w:rsidR="00D87336">
        <w:rPr>
          <w:lang w:val="fr-CA"/>
        </w:rPr>
        <w:t xml:space="preserve">d’autres organisations des droits de la personne ou </w:t>
      </w:r>
      <w:r>
        <w:rPr>
          <w:lang w:val="fr-CA"/>
        </w:rPr>
        <w:t xml:space="preserve">par un(e) </w:t>
      </w:r>
      <w:r w:rsidR="00D87336">
        <w:rPr>
          <w:lang w:val="fr-CA"/>
        </w:rPr>
        <w:t>avocat</w:t>
      </w:r>
      <w:r>
        <w:rPr>
          <w:lang w:val="fr-CA"/>
        </w:rPr>
        <w:t>(e)</w:t>
      </w:r>
      <w:r w:rsidR="00D87336">
        <w:rPr>
          <w:lang w:val="fr-CA"/>
        </w:rPr>
        <w:t xml:space="preserve">. </w:t>
      </w:r>
      <w:r>
        <w:rPr>
          <w:lang w:val="fr-CA"/>
        </w:rPr>
        <w:t>Veuillez s</w:t>
      </w:r>
      <w:r w:rsidR="00D87336">
        <w:rPr>
          <w:lang w:val="fr-CA"/>
        </w:rPr>
        <w:t xml:space="preserve">’il vous plaît noter que ce site ne fournit que des renseignements et non un avis </w:t>
      </w:r>
      <w:r>
        <w:rPr>
          <w:lang w:val="fr-CA"/>
        </w:rPr>
        <w:t>juridique</w:t>
      </w:r>
      <w:r w:rsidR="00D87336">
        <w:rPr>
          <w:lang w:val="fr-CA"/>
        </w:rPr>
        <w:t xml:space="preserve">. Un cas juridique ne peut pas s’appuyer sur les résultats de ce questionnaire </w:t>
      </w:r>
      <w:r>
        <w:rPr>
          <w:lang w:val="fr-CA"/>
        </w:rPr>
        <w:t>puis</w:t>
      </w:r>
      <w:r w:rsidR="00D87336">
        <w:rPr>
          <w:lang w:val="fr-CA"/>
        </w:rPr>
        <w:t>que chaque cas et chaque procédure judiciaire est extrêmement unique et complexe. Ce site Web est conçu pour vous aider à comprendre quelles options peuvent être disponibles mais n’est pas conçu pour tirer une conclusion définitive concernant votre cause.</w:t>
      </w:r>
    </w:p>
    <w:p w:rsidR="007177D1" w:rsidRPr="007177D1" w:rsidRDefault="007177D1" w:rsidP="007177D1">
      <w:pPr>
        <w:tabs>
          <w:tab w:val="center" w:pos="4680"/>
        </w:tabs>
        <w:spacing w:before="300" w:after="150" w:line="240" w:lineRule="auto"/>
        <w:outlineLvl w:val="2"/>
        <w:rPr>
          <w:rFonts w:cs="Arial"/>
          <w:i/>
          <w:lang w:val="fr-CA" w:eastAsia="en-CA"/>
        </w:rPr>
      </w:pPr>
      <w:proofErr w:type="spellStart"/>
      <w:r w:rsidRPr="007177D1">
        <w:rPr>
          <w:rFonts w:cs="Arial"/>
          <w:i/>
          <w:highlight w:val="yellow"/>
          <w:lang w:val="fr-CA" w:eastAsia="en-CA"/>
        </w:rPr>
        <w:t>Unavailable</w:t>
      </w:r>
      <w:proofErr w:type="spellEnd"/>
      <w:r w:rsidRPr="007177D1">
        <w:rPr>
          <w:rFonts w:cs="Arial"/>
          <w:i/>
          <w:highlight w:val="yellow"/>
          <w:lang w:val="fr-CA" w:eastAsia="en-CA"/>
        </w:rPr>
        <w:t xml:space="preserve"> Options Tab</w:t>
      </w:r>
    </w:p>
    <w:p w:rsidR="00D87336" w:rsidRDefault="00D87336" w:rsidP="00D87336">
      <w:pPr>
        <w:spacing w:line="240" w:lineRule="auto"/>
        <w:rPr>
          <w:lang w:val="fr-CA"/>
        </w:rPr>
      </w:pPr>
      <w:r w:rsidRPr="00AC6194">
        <w:rPr>
          <w:lang w:val="fr-CA"/>
        </w:rPr>
        <w:t xml:space="preserve">Sur la base des </w:t>
      </w:r>
      <w:r w:rsidR="00C01D21">
        <w:rPr>
          <w:lang w:val="fr-CA"/>
        </w:rPr>
        <w:t>réponses</w:t>
      </w:r>
      <w:r w:rsidRPr="00AC6194">
        <w:rPr>
          <w:lang w:val="fr-CA"/>
        </w:rPr>
        <w:t xml:space="preserve"> que vous avez </w:t>
      </w:r>
      <w:r w:rsidR="00C01D21">
        <w:rPr>
          <w:lang w:val="fr-CA"/>
        </w:rPr>
        <w:t>fournies, les</w:t>
      </w:r>
      <w:r w:rsidRPr="00AC6194">
        <w:rPr>
          <w:lang w:val="fr-CA"/>
        </w:rPr>
        <w:t xml:space="preserve"> options suivantes </w:t>
      </w:r>
      <w:r w:rsidR="00C01D21">
        <w:rPr>
          <w:lang w:val="fr-CA"/>
        </w:rPr>
        <w:t xml:space="preserve">peuvent ne pas </w:t>
      </w:r>
      <w:r w:rsidRPr="00AC6194">
        <w:rPr>
          <w:lang w:val="fr-CA"/>
        </w:rPr>
        <w:t xml:space="preserve">être disponibles pour vous. Toutefois, ces résultats </w:t>
      </w:r>
      <w:r w:rsidR="00C01D21">
        <w:rPr>
          <w:lang w:val="fr-CA"/>
        </w:rPr>
        <w:t>devraient</w:t>
      </w:r>
      <w:r w:rsidRPr="00AC6194">
        <w:rPr>
          <w:lang w:val="fr-CA"/>
        </w:rPr>
        <w:t xml:space="preserve"> être examinés par </w:t>
      </w:r>
      <w:proofErr w:type="spellStart"/>
      <w:r w:rsidRPr="00AC6194">
        <w:rPr>
          <w:lang w:val="fr-CA"/>
        </w:rPr>
        <w:t>CCJI</w:t>
      </w:r>
      <w:proofErr w:type="spellEnd"/>
      <w:r w:rsidRPr="00AC6194">
        <w:rPr>
          <w:lang w:val="fr-CA"/>
        </w:rPr>
        <w:t xml:space="preserve">, </w:t>
      </w:r>
      <w:r w:rsidR="00C01D21">
        <w:rPr>
          <w:lang w:val="fr-CA"/>
        </w:rPr>
        <w:t xml:space="preserve">par </w:t>
      </w:r>
      <w:r w:rsidRPr="00AC6194">
        <w:rPr>
          <w:lang w:val="fr-CA"/>
        </w:rPr>
        <w:t>une autr</w:t>
      </w:r>
      <w:r w:rsidR="00F95BDB">
        <w:rPr>
          <w:lang w:val="fr-CA"/>
        </w:rPr>
        <w:t>e organisation des droits de l'H</w:t>
      </w:r>
      <w:r w:rsidRPr="00AC6194">
        <w:rPr>
          <w:lang w:val="fr-CA"/>
        </w:rPr>
        <w:t xml:space="preserve">omme ou </w:t>
      </w:r>
      <w:r w:rsidR="00C01D21">
        <w:rPr>
          <w:lang w:val="fr-CA"/>
        </w:rPr>
        <w:t>par un(e)</w:t>
      </w:r>
      <w:r w:rsidRPr="00AC6194">
        <w:rPr>
          <w:lang w:val="fr-CA"/>
        </w:rPr>
        <w:t xml:space="preserve"> avocat</w:t>
      </w:r>
      <w:r w:rsidR="00C01D21">
        <w:rPr>
          <w:lang w:val="fr-CA"/>
        </w:rPr>
        <w:t>(e)</w:t>
      </w:r>
      <w:r w:rsidRPr="00AC6194">
        <w:rPr>
          <w:lang w:val="fr-CA"/>
        </w:rPr>
        <w:t xml:space="preserve">. </w:t>
      </w:r>
      <w:r w:rsidR="00C01D21">
        <w:rPr>
          <w:lang w:val="fr-CA"/>
        </w:rPr>
        <w:t>Veuillez s</w:t>
      </w:r>
      <w:r w:rsidRPr="00AC6194">
        <w:rPr>
          <w:lang w:val="fr-CA"/>
        </w:rPr>
        <w:t xml:space="preserve">'il vous plaît noter que ce site fournit uniquement des informations, pas de conseils juridiques. Un cas juridique ne peut </w:t>
      </w:r>
      <w:r w:rsidR="000F707F">
        <w:rPr>
          <w:lang w:val="fr-CA"/>
        </w:rPr>
        <w:t xml:space="preserve">s’appuyer </w:t>
      </w:r>
      <w:r w:rsidRPr="00AC6194">
        <w:rPr>
          <w:lang w:val="fr-CA"/>
        </w:rPr>
        <w:t xml:space="preserve">sur les résultats de ce questionnaire, </w:t>
      </w:r>
      <w:r w:rsidR="00C01D21">
        <w:rPr>
          <w:lang w:val="fr-CA"/>
        </w:rPr>
        <w:t>puis</w:t>
      </w:r>
      <w:r w:rsidRPr="00AC6194">
        <w:rPr>
          <w:lang w:val="fr-CA"/>
        </w:rPr>
        <w:t xml:space="preserve">que chaque cas et chaque processus juridique est extrêmement complexe et unique. Ce site est conçu pour vous aider à comprendre quelles sont les options </w:t>
      </w:r>
      <w:r w:rsidR="00C01D21">
        <w:rPr>
          <w:lang w:val="fr-CA"/>
        </w:rPr>
        <w:t>pouvant</w:t>
      </w:r>
      <w:r w:rsidRPr="00AC6194">
        <w:rPr>
          <w:lang w:val="fr-CA"/>
        </w:rPr>
        <w:t xml:space="preserve"> être disponibles et n'est pas conçu pour tirer une conclusion définitive au sujet de votre cas.</w:t>
      </w:r>
      <w:r>
        <w:rPr>
          <w:lang w:val="fr-CA"/>
        </w:rPr>
        <w:t xml:space="preserve"> </w:t>
      </w:r>
    </w:p>
    <w:p w:rsidR="00BC3608" w:rsidRPr="00D87336" w:rsidRDefault="00BC3608">
      <w:pPr>
        <w:rPr>
          <w:lang w:val="fr-CA"/>
        </w:rPr>
      </w:pPr>
    </w:p>
    <w:sectPr w:rsidR="00BC3608" w:rsidRPr="00D873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B3F2F"/>
    <w:multiLevelType w:val="hybridMultilevel"/>
    <w:tmpl w:val="6492C29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08"/>
    <w:rsid w:val="00010674"/>
    <w:rsid w:val="0002092F"/>
    <w:rsid w:val="00044177"/>
    <w:rsid w:val="000637AB"/>
    <w:rsid w:val="00066CFC"/>
    <w:rsid w:val="00071561"/>
    <w:rsid w:val="00075BF7"/>
    <w:rsid w:val="000A0AB1"/>
    <w:rsid w:val="000A7D44"/>
    <w:rsid w:val="000B2534"/>
    <w:rsid w:val="000B5821"/>
    <w:rsid w:val="000B6A33"/>
    <w:rsid w:val="000C0D2B"/>
    <w:rsid w:val="000C262F"/>
    <w:rsid w:val="000C6490"/>
    <w:rsid w:val="000C6B6F"/>
    <w:rsid w:val="000F4DE4"/>
    <w:rsid w:val="000F4E8D"/>
    <w:rsid w:val="000F707F"/>
    <w:rsid w:val="001077A7"/>
    <w:rsid w:val="00112706"/>
    <w:rsid w:val="00131559"/>
    <w:rsid w:val="001512C7"/>
    <w:rsid w:val="001522B5"/>
    <w:rsid w:val="0016438E"/>
    <w:rsid w:val="00187A1E"/>
    <w:rsid w:val="00190241"/>
    <w:rsid w:val="00191481"/>
    <w:rsid w:val="001B32CE"/>
    <w:rsid w:val="001B41D0"/>
    <w:rsid w:val="001B4A96"/>
    <w:rsid w:val="001B51B9"/>
    <w:rsid w:val="001C4B27"/>
    <w:rsid w:val="001E4BF5"/>
    <w:rsid w:val="002018CD"/>
    <w:rsid w:val="00215475"/>
    <w:rsid w:val="0022126A"/>
    <w:rsid w:val="0022709E"/>
    <w:rsid w:val="00230E6E"/>
    <w:rsid w:val="00242D86"/>
    <w:rsid w:val="00252DA7"/>
    <w:rsid w:val="00262938"/>
    <w:rsid w:val="00262F37"/>
    <w:rsid w:val="00265D0B"/>
    <w:rsid w:val="00266461"/>
    <w:rsid w:val="00296084"/>
    <w:rsid w:val="002A633A"/>
    <w:rsid w:val="002D2D14"/>
    <w:rsid w:val="002E7356"/>
    <w:rsid w:val="002E7BFE"/>
    <w:rsid w:val="002F12BB"/>
    <w:rsid w:val="003113FC"/>
    <w:rsid w:val="003260E7"/>
    <w:rsid w:val="003357B0"/>
    <w:rsid w:val="00377DB1"/>
    <w:rsid w:val="00391685"/>
    <w:rsid w:val="003920A3"/>
    <w:rsid w:val="003B2E28"/>
    <w:rsid w:val="003B470D"/>
    <w:rsid w:val="003B48B7"/>
    <w:rsid w:val="003D5401"/>
    <w:rsid w:val="003E0437"/>
    <w:rsid w:val="003F6E62"/>
    <w:rsid w:val="00403789"/>
    <w:rsid w:val="00403EEA"/>
    <w:rsid w:val="00404119"/>
    <w:rsid w:val="004128F6"/>
    <w:rsid w:val="00423E31"/>
    <w:rsid w:val="00424181"/>
    <w:rsid w:val="00425043"/>
    <w:rsid w:val="00427F10"/>
    <w:rsid w:val="004379B4"/>
    <w:rsid w:val="004712DD"/>
    <w:rsid w:val="00492860"/>
    <w:rsid w:val="004B29FE"/>
    <w:rsid w:val="004B3C66"/>
    <w:rsid w:val="004C1324"/>
    <w:rsid w:val="004D1638"/>
    <w:rsid w:val="004D6B61"/>
    <w:rsid w:val="004D7EE1"/>
    <w:rsid w:val="004F10BD"/>
    <w:rsid w:val="004F50A0"/>
    <w:rsid w:val="00504B7F"/>
    <w:rsid w:val="005177C1"/>
    <w:rsid w:val="005220C7"/>
    <w:rsid w:val="00522B25"/>
    <w:rsid w:val="00542211"/>
    <w:rsid w:val="00542BF4"/>
    <w:rsid w:val="00553D86"/>
    <w:rsid w:val="005A2CDA"/>
    <w:rsid w:val="005A2FC3"/>
    <w:rsid w:val="005E1BD4"/>
    <w:rsid w:val="005E5BFF"/>
    <w:rsid w:val="005E71F6"/>
    <w:rsid w:val="005F281B"/>
    <w:rsid w:val="005F373E"/>
    <w:rsid w:val="00601F46"/>
    <w:rsid w:val="0061608A"/>
    <w:rsid w:val="00617FB7"/>
    <w:rsid w:val="00625825"/>
    <w:rsid w:val="00640FF2"/>
    <w:rsid w:val="00655956"/>
    <w:rsid w:val="00667702"/>
    <w:rsid w:val="0069739A"/>
    <w:rsid w:val="006B14AF"/>
    <w:rsid w:val="006C4620"/>
    <w:rsid w:val="006E2820"/>
    <w:rsid w:val="006E79A2"/>
    <w:rsid w:val="006F3703"/>
    <w:rsid w:val="00703E77"/>
    <w:rsid w:val="00705179"/>
    <w:rsid w:val="00710E0C"/>
    <w:rsid w:val="007177D1"/>
    <w:rsid w:val="00726890"/>
    <w:rsid w:val="00733DD7"/>
    <w:rsid w:val="0073437A"/>
    <w:rsid w:val="00760150"/>
    <w:rsid w:val="00763751"/>
    <w:rsid w:val="00772777"/>
    <w:rsid w:val="00774C1A"/>
    <w:rsid w:val="00780277"/>
    <w:rsid w:val="00793513"/>
    <w:rsid w:val="007B702F"/>
    <w:rsid w:val="007C08E4"/>
    <w:rsid w:val="007C0DD4"/>
    <w:rsid w:val="007C1C1C"/>
    <w:rsid w:val="007C788B"/>
    <w:rsid w:val="007E3438"/>
    <w:rsid w:val="007E7FCB"/>
    <w:rsid w:val="007F39D6"/>
    <w:rsid w:val="008027F2"/>
    <w:rsid w:val="00836325"/>
    <w:rsid w:val="008437F2"/>
    <w:rsid w:val="00882EF5"/>
    <w:rsid w:val="00893D60"/>
    <w:rsid w:val="008A68C8"/>
    <w:rsid w:val="008B1057"/>
    <w:rsid w:val="008C28DF"/>
    <w:rsid w:val="008C2DB8"/>
    <w:rsid w:val="008C45B8"/>
    <w:rsid w:val="008C609C"/>
    <w:rsid w:val="008D0C3D"/>
    <w:rsid w:val="008D3236"/>
    <w:rsid w:val="008F2521"/>
    <w:rsid w:val="00907A81"/>
    <w:rsid w:val="00907EF2"/>
    <w:rsid w:val="009141E0"/>
    <w:rsid w:val="00915565"/>
    <w:rsid w:val="00940867"/>
    <w:rsid w:val="00940BBE"/>
    <w:rsid w:val="00951BA5"/>
    <w:rsid w:val="00956752"/>
    <w:rsid w:val="00964AA4"/>
    <w:rsid w:val="009C43ED"/>
    <w:rsid w:val="00A011F8"/>
    <w:rsid w:val="00A142B5"/>
    <w:rsid w:val="00A219B8"/>
    <w:rsid w:val="00A344F2"/>
    <w:rsid w:val="00A41A5F"/>
    <w:rsid w:val="00A437B3"/>
    <w:rsid w:val="00A5061B"/>
    <w:rsid w:val="00A50D78"/>
    <w:rsid w:val="00A71ACD"/>
    <w:rsid w:val="00A77F5E"/>
    <w:rsid w:val="00A8128E"/>
    <w:rsid w:val="00A837FE"/>
    <w:rsid w:val="00A846B3"/>
    <w:rsid w:val="00AA2028"/>
    <w:rsid w:val="00AB3970"/>
    <w:rsid w:val="00AC07D9"/>
    <w:rsid w:val="00AC595A"/>
    <w:rsid w:val="00AE340E"/>
    <w:rsid w:val="00AF1838"/>
    <w:rsid w:val="00B02205"/>
    <w:rsid w:val="00B07AE1"/>
    <w:rsid w:val="00B1753C"/>
    <w:rsid w:val="00B8296E"/>
    <w:rsid w:val="00B93B54"/>
    <w:rsid w:val="00BA0216"/>
    <w:rsid w:val="00BA6DE5"/>
    <w:rsid w:val="00BC3608"/>
    <w:rsid w:val="00BD1D4D"/>
    <w:rsid w:val="00BD5542"/>
    <w:rsid w:val="00BE3569"/>
    <w:rsid w:val="00BF3BB9"/>
    <w:rsid w:val="00BF78B2"/>
    <w:rsid w:val="00C01D21"/>
    <w:rsid w:val="00C22830"/>
    <w:rsid w:val="00C22B7E"/>
    <w:rsid w:val="00C359D1"/>
    <w:rsid w:val="00C65FD4"/>
    <w:rsid w:val="00C84951"/>
    <w:rsid w:val="00CA0E18"/>
    <w:rsid w:val="00CA249A"/>
    <w:rsid w:val="00CB460E"/>
    <w:rsid w:val="00CC646D"/>
    <w:rsid w:val="00CD3A0B"/>
    <w:rsid w:val="00CE00D0"/>
    <w:rsid w:val="00CE5525"/>
    <w:rsid w:val="00CE7811"/>
    <w:rsid w:val="00D04564"/>
    <w:rsid w:val="00D158EE"/>
    <w:rsid w:val="00D26BF3"/>
    <w:rsid w:val="00D36A82"/>
    <w:rsid w:val="00D5789C"/>
    <w:rsid w:val="00D75A6E"/>
    <w:rsid w:val="00D87336"/>
    <w:rsid w:val="00D90AE9"/>
    <w:rsid w:val="00D912FB"/>
    <w:rsid w:val="00D92A17"/>
    <w:rsid w:val="00DB7F4C"/>
    <w:rsid w:val="00DC43C0"/>
    <w:rsid w:val="00DD4096"/>
    <w:rsid w:val="00DD4DE8"/>
    <w:rsid w:val="00DD69F8"/>
    <w:rsid w:val="00DF4A95"/>
    <w:rsid w:val="00E05F29"/>
    <w:rsid w:val="00E40CED"/>
    <w:rsid w:val="00E660E3"/>
    <w:rsid w:val="00E6782B"/>
    <w:rsid w:val="00E67FF2"/>
    <w:rsid w:val="00E80859"/>
    <w:rsid w:val="00E81B8D"/>
    <w:rsid w:val="00E87085"/>
    <w:rsid w:val="00E913F5"/>
    <w:rsid w:val="00EC0591"/>
    <w:rsid w:val="00EE42D4"/>
    <w:rsid w:val="00EE77E5"/>
    <w:rsid w:val="00EF70D3"/>
    <w:rsid w:val="00F05749"/>
    <w:rsid w:val="00F11447"/>
    <w:rsid w:val="00F23FEF"/>
    <w:rsid w:val="00F42E5F"/>
    <w:rsid w:val="00F47024"/>
    <w:rsid w:val="00F61EAC"/>
    <w:rsid w:val="00F65A52"/>
    <w:rsid w:val="00F86B31"/>
    <w:rsid w:val="00F908B3"/>
    <w:rsid w:val="00F95BDB"/>
    <w:rsid w:val="00F96C41"/>
    <w:rsid w:val="00FC21CB"/>
    <w:rsid w:val="00FC3698"/>
    <w:rsid w:val="00FD504F"/>
    <w:rsid w:val="00FF1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7336"/>
    <w:pPr>
      <w:spacing w:after="200" w:line="276" w:lineRule="auto"/>
    </w:pPr>
    <w:rPr>
      <w:rFonts w:ascii="Calibri" w:hAnsi="Calibri"/>
      <w:sz w:val="22"/>
      <w:szCs w:val="22"/>
      <w:lang w:eastAsia="en-US"/>
    </w:rPr>
  </w:style>
  <w:style w:type="paragraph" w:styleId="Heading3">
    <w:name w:val="heading 3"/>
    <w:basedOn w:val="Normal"/>
    <w:next w:val="Normal"/>
    <w:link w:val="Heading3Char"/>
    <w:qFormat/>
    <w:rsid w:val="005E5BFF"/>
    <w:pPr>
      <w:keepNext/>
      <w:keepLines/>
      <w:spacing w:before="200" w:after="0"/>
      <w:outlineLvl w:val="2"/>
    </w:pPr>
    <w:rPr>
      <w:rFonts w:ascii="Cambria" w:eastAsia="Calibri"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locked/>
    <w:rsid w:val="005E5BFF"/>
    <w:rPr>
      <w:rFonts w:ascii="Cambria" w:eastAsia="Calibri" w:hAnsi="Cambria"/>
      <w:b/>
      <w:bCs/>
      <w:color w:val="4F81BD"/>
      <w:sz w:val="22"/>
      <w:szCs w:val="22"/>
      <w:lang w:val="en-CA"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7336"/>
    <w:pPr>
      <w:spacing w:after="200" w:line="276" w:lineRule="auto"/>
    </w:pPr>
    <w:rPr>
      <w:rFonts w:ascii="Calibri" w:hAnsi="Calibri"/>
      <w:sz w:val="22"/>
      <w:szCs w:val="22"/>
      <w:lang w:eastAsia="en-US"/>
    </w:rPr>
  </w:style>
  <w:style w:type="paragraph" w:styleId="Heading3">
    <w:name w:val="heading 3"/>
    <w:basedOn w:val="Normal"/>
    <w:next w:val="Normal"/>
    <w:link w:val="Heading3Char"/>
    <w:qFormat/>
    <w:rsid w:val="005E5BFF"/>
    <w:pPr>
      <w:keepNext/>
      <w:keepLines/>
      <w:spacing w:before="200" w:after="0"/>
      <w:outlineLvl w:val="2"/>
    </w:pPr>
    <w:rPr>
      <w:rFonts w:ascii="Cambria" w:eastAsia="Calibri"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locked/>
    <w:rsid w:val="005E5BFF"/>
    <w:rPr>
      <w:rFonts w:ascii="Cambria" w:eastAsia="Calibri" w:hAnsi="Cambria"/>
      <w:b/>
      <w:bCs/>
      <w:color w:val="4F81BD"/>
      <w:sz w:val="22"/>
      <w:szCs w:val="22"/>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2844</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19023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Karima Toulait</cp:lastModifiedBy>
  <cp:revision>7</cp:revision>
  <dcterms:created xsi:type="dcterms:W3CDTF">2014-11-25T14:40:00Z</dcterms:created>
  <dcterms:modified xsi:type="dcterms:W3CDTF">2014-11-25T15:42:00Z</dcterms:modified>
</cp:coreProperties>
</file>