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1500" w14:textId="77777777" w:rsidR="00C56F58" w:rsidRDefault="00000000">
      <w:pPr>
        <w:pStyle w:val="Title"/>
      </w:pPr>
      <w:r>
        <w:t>Lecture: Direct Action</w:t>
      </w:r>
    </w:p>
    <w:p w14:paraId="23EE76F2" w14:textId="77777777" w:rsidR="00C56F58" w:rsidRDefault="00000000">
      <w:pPr>
        <w:pStyle w:val="Subtitle"/>
      </w:pPr>
      <w:r>
        <w:t>Democracy beyond the ballot box</w:t>
      </w:r>
    </w:p>
    <w:p w14:paraId="0E55E281" w14:textId="77777777" w:rsidR="00C56F58" w:rsidRDefault="00000000">
      <w:pPr>
        <w:pStyle w:val="Author"/>
      </w:pPr>
      <w:r>
        <w:t>Tom Hanna</w:t>
      </w:r>
    </w:p>
    <w:p w14:paraId="0FDF385F" w14:textId="77777777" w:rsidR="00C56F58" w:rsidRDefault="00000000">
      <w:pPr>
        <w:pStyle w:val="Date"/>
      </w:pPr>
      <w:r>
        <w:t>2026-08-03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840192123"/>
        <w:docPartObj>
          <w:docPartGallery w:val="Table of Contents"/>
          <w:docPartUnique/>
        </w:docPartObj>
      </w:sdtPr>
      <w:sdtContent>
        <w:p w14:paraId="01824F42" w14:textId="77777777" w:rsidR="00C56F58" w:rsidRDefault="00000000">
          <w:pPr>
            <w:pStyle w:val="TOCHeading"/>
          </w:pPr>
          <w:r>
            <w:t>Table of contents</w:t>
          </w:r>
        </w:p>
        <w:p w14:paraId="7F275A09" w14:textId="77777777" w:rsidR="00E51A1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986601" w:history="1">
            <w:r w:rsidR="00E51A10" w:rsidRPr="00095479">
              <w:rPr>
                <w:rStyle w:val="Hyperlink"/>
                <w:noProof/>
              </w:rPr>
              <w:t>1. Agenda and Reminders</w:t>
            </w:r>
            <w:r w:rsidR="00E51A10">
              <w:rPr>
                <w:noProof/>
                <w:webHidden/>
              </w:rPr>
              <w:tab/>
            </w:r>
            <w:r w:rsidR="00E51A10">
              <w:rPr>
                <w:noProof/>
                <w:webHidden/>
              </w:rPr>
              <w:fldChar w:fldCharType="begin"/>
            </w:r>
            <w:r w:rsidR="00E51A10">
              <w:rPr>
                <w:noProof/>
                <w:webHidden/>
              </w:rPr>
              <w:instrText xml:space="preserve"> PAGEREF _Toc235986601 \h </w:instrText>
            </w:r>
            <w:r w:rsidR="00E51A10">
              <w:rPr>
                <w:noProof/>
                <w:webHidden/>
              </w:rPr>
            </w:r>
            <w:r w:rsidR="00E51A10">
              <w:rPr>
                <w:noProof/>
                <w:webHidden/>
              </w:rPr>
              <w:fldChar w:fldCharType="separate"/>
            </w:r>
            <w:r w:rsidR="00E51A10">
              <w:rPr>
                <w:noProof/>
                <w:webHidden/>
              </w:rPr>
              <w:t>2</w:t>
            </w:r>
            <w:r w:rsidR="00E51A10">
              <w:rPr>
                <w:noProof/>
                <w:webHidden/>
              </w:rPr>
              <w:fldChar w:fldCharType="end"/>
            </w:r>
          </w:hyperlink>
        </w:p>
        <w:p w14:paraId="23B5FAEA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02" w:history="1">
            <w:r w:rsidRPr="00095479">
              <w:rPr>
                <w:rStyle w:val="Hyperlink"/>
                <w:noProof/>
              </w:rPr>
              <w:t>1.1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BAC0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03" w:history="1">
            <w:r w:rsidRPr="00095479">
              <w:rPr>
                <w:rStyle w:val="Hyperlink"/>
                <w:noProof/>
              </w:rPr>
              <w:t>1.2 Reminders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42621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04" w:history="1">
            <w:r w:rsidRPr="00095479">
              <w:rPr>
                <w:rStyle w:val="Hyperlink"/>
                <w:noProof/>
              </w:rPr>
              <w:t>1.3 Final Exam Rules (be on time!)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7350" w14:textId="77777777" w:rsidR="00E51A10" w:rsidRDefault="00E51A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86605" w:history="1">
            <w:r w:rsidRPr="00095479">
              <w:rPr>
                <w:rStyle w:val="Hyperlink"/>
                <w:noProof/>
              </w:rPr>
              <w:t>2. Direct Action: A Citizen’s Toolkit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FAE29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06" w:history="1">
            <w:r w:rsidRPr="00095479">
              <w:rPr>
                <w:rStyle w:val="Hyperlink"/>
                <w:noProof/>
              </w:rPr>
              <w:t>2.1 Understanding Your Rights in a Democracy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947FE" w14:textId="77777777" w:rsidR="00E51A10" w:rsidRDefault="00E51A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86607" w:history="1">
            <w:r w:rsidRPr="00095479">
              <w:rPr>
                <w:rStyle w:val="Hyperlink"/>
                <w:noProof/>
              </w:rPr>
              <w:t>3. Today’s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BA0BB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08" w:history="1">
            <w:r w:rsidRPr="00095479">
              <w:rPr>
                <w:rStyle w:val="Hyperlink"/>
                <w:noProof/>
              </w:rPr>
              <w:t>3.1 The First Amendment “Package”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20E62" w14:textId="77777777" w:rsidR="00E51A10" w:rsidRDefault="00E51A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86609" w:history="1">
            <w:r w:rsidRPr="00095479">
              <w:rPr>
                <w:rStyle w:val="Hyperlink"/>
                <w:noProof/>
              </w:rPr>
              <w:t>4. A Spectrum of Direct Action (1/5)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A762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10" w:history="1">
            <w:r w:rsidRPr="00095479">
              <w:rPr>
                <w:rStyle w:val="Hyperlink"/>
                <w:noProof/>
              </w:rPr>
              <w:t>4.1 Organized Contact &amp; Lobbying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83603" w14:textId="77777777" w:rsidR="00E51A10" w:rsidRDefault="00E51A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86611" w:history="1">
            <w:r w:rsidRPr="00095479">
              <w:rPr>
                <w:rStyle w:val="Hyperlink"/>
                <w:noProof/>
              </w:rPr>
              <w:t>5. A Spectrum of Direct Action (2/5)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0202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12" w:history="1">
            <w:r w:rsidRPr="00095479">
              <w:rPr>
                <w:rStyle w:val="Hyperlink"/>
                <w:noProof/>
              </w:rPr>
              <w:t>5.1 Protest &amp; Marches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2D64C" w14:textId="77777777" w:rsidR="00E51A10" w:rsidRDefault="00E51A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86613" w:history="1">
            <w:r w:rsidRPr="00095479">
              <w:rPr>
                <w:rStyle w:val="Hyperlink"/>
                <w:noProof/>
              </w:rPr>
              <w:t>6. A Spectrum of Direct Action (3/5)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1E12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14" w:history="1">
            <w:r w:rsidRPr="00095479">
              <w:rPr>
                <w:rStyle w:val="Hyperlink"/>
                <w:noProof/>
              </w:rPr>
              <w:t>6.1 Citizen Journalism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240C7" w14:textId="77777777" w:rsidR="00E51A10" w:rsidRDefault="00E51A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86615" w:history="1">
            <w:r w:rsidRPr="00095479">
              <w:rPr>
                <w:rStyle w:val="Hyperlink"/>
                <w:noProof/>
              </w:rPr>
              <w:t>7. A Spectrum of Direct Action (4/5)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BDA85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16" w:history="1">
            <w:r w:rsidRPr="00095479">
              <w:rPr>
                <w:rStyle w:val="Hyperlink"/>
                <w:noProof/>
              </w:rPr>
              <w:t>7.1 Filming the Police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B246A" w14:textId="77777777" w:rsidR="00E51A10" w:rsidRDefault="00E51A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86617" w:history="1">
            <w:r w:rsidRPr="00095479">
              <w:rPr>
                <w:rStyle w:val="Hyperlink"/>
                <w:noProof/>
              </w:rPr>
              <w:t>8. A Spectrum of Direct Action (5/5)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0D956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18" w:history="1">
            <w:r w:rsidRPr="00095479">
              <w:rPr>
                <w:rStyle w:val="Hyperlink"/>
                <w:noProof/>
              </w:rPr>
              <w:t>8.1 Civil Disobedience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EA87C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19" w:history="1">
            <w:r w:rsidRPr="00095479">
              <w:rPr>
                <w:rStyle w:val="Hyperlink"/>
                <w:noProof/>
              </w:rPr>
              <w:t>8.2 Risk vs. Reality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27AA2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20" w:history="1">
            <w:r w:rsidRPr="00095479">
              <w:rPr>
                <w:rStyle w:val="Hyperlink"/>
                <w:noProof/>
              </w:rPr>
              <w:t>8.3 Risk vs. Reality (cont.)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76DAB" w14:textId="77777777" w:rsidR="00E51A10" w:rsidRDefault="00E51A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86621" w:history="1">
            <w:r w:rsidRPr="00095479">
              <w:rPr>
                <w:rStyle w:val="Hyperlink"/>
                <w:noProof/>
              </w:rPr>
              <w:t>9. Case Study: The Texas Battleground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72AA4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22" w:history="1">
            <w:r w:rsidRPr="00095479">
              <w:rPr>
                <w:rStyle w:val="Hyperlink"/>
                <w:noProof/>
              </w:rPr>
              <w:t>9.1 Texas Protections: Turner v. Driver (2017)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B903F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23" w:history="1">
            <w:r w:rsidRPr="00095479">
              <w:rPr>
                <w:rStyle w:val="Hyperlink"/>
                <w:noProof/>
              </w:rPr>
              <w:t>9.2 Texas Hot Topic: SB 2972 (Oct 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9A357" w14:textId="77777777" w:rsidR="00E51A10" w:rsidRDefault="00E51A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86624" w:history="1">
            <w:r w:rsidRPr="00095479">
              <w:rPr>
                <w:rStyle w:val="Hyperlink"/>
                <w:noProof/>
              </w:rPr>
              <w:t>10. Your Voice is Your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345F" w14:textId="77777777" w:rsidR="00E51A10" w:rsidRDefault="00E51A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86625" w:history="1">
            <w:r w:rsidRPr="00095479">
              <w:rPr>
                <w:rStyle w:val="Hyperlink"/>
                <w:noProof/>
              </w:rPr>
              <w:t>10.1 Authorship and License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EC58" w14:textId="77777777" w:rsidR="00C56F58" w:rsidRDefault="00000000">
          <w:r>
            <w:fldChar w:fldCharType="end"/>
          </w:r>
        </w:p>
      </w:sdtContent>
    </w:sdt>
    <w:p w14:paraId="3FD4988D" w14:textId="77777777" w:rsidR="00C56F58" w:rsidRDefault="00000000">
      <w:pPr>
        <w:pStyle w:val="Heading1"/>
      </w:pPr>
      <w:bookmarkStart w:id="0" w:name="agenda-and-reminders"/>
      <w:bookmarkStart w:id="1" w:name="_Toc235986601"/>
      <w:r>
        <w:lastRenderedPageBreak/>
        <w:t>1. Agenda and Reminders</w:t>
      </w:r>
      <w:bookmarkEnd w:id="1"/>
    </w:p>
    <w:p w14:paraId="59ED35FC" w14:textId="77777777" w:rsidR="00C56F58" w:rsidRDefault="00000000">
      <w:pPr>
        <w:pStyle w:val="Heading2"/>
      </w:pPr>
      <w:bookmarkStart w:id="2" w:name="agenda"/>
      <w:bookmarkStart w:id="3" w:name="_Toc235986602"/>
      <w:r>
        <w:t>1.1 Agenda</w:t>
      </w:r>
      <w:bookmarkEnd w:id="3"/>
    </w:p>
    <w:p w14:paraId="7C3CD970" w14:textId="77777777" w:rsidR="00C56F58" w:rsidRDefault="00000000">
      <w:pPr>
        <w:numPr>
          <w:ilvl w:val="0"/>
          <w:numId w:val="2"/>
        </w:numPr>
      </w:pPr>
      <w:r>
        <w:t>Today: Direct Action: A Citizen’s Toolkit, lecture and discussion</w:t>
      </w:r>
    </w:p>
    <w:p w14:paraId="456E962C" w14:textId="77777777" w:rsidR="00C56F58" w:rsidRDefault="00000000">
      <w:pPr>
        <w:numPr>
          <w:ilvl w:val="0"/>
          <w:numId w:val="2"/>
        </w:numPr>
      </w:pPr>
      <w:r>
        <w:t>Tomorrow:</w:t>
      </w:r>
    </w:p>
    <w:p w14:paraId="3E83F2D2" w14:textId="77777777" w:rsidR="00C56F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Module 4 Quiz</w:t>
      </w:r>
      <w:r>
        <w:br/>
      </w:r>
      <w:r>
        <w:rPr>
          <w:rStyle w:val="VerbatimChar"/>
        </w:rPr>
        <w:t xml:space="preserve">  - Ethics of Citizenship</w:t>
      </w:r>
    </w:p>
    <w:p w14:paraId="67073E26" w14:textId="77777777" w:rsidR="00C56F58" w:rsidRDefault="00000000">
      <w:pPr>
        <w:pStyle w:val="Heading2"/>
      </w:pPr>
      <w:bookmarkStart w:id="4" w:name="reminders"/>
      <w:bookmarkStart w:id="5" w:name="_Toc235986603"/>
      <w:bookmarkEnd w:id="2"/>
      <w:r>
        <w:t>1.2 Reminders</w:t>
      </w:r>
      <w:bookmarkEnd w:id="5"/>
    </w:p>
    <w:p w14:paraId="1BE82C2C" w14:textId="77777777" w:rsidR="00C56F58" w:rsidRDefault="00000000">
      <w:pPr>
        <w:numPr>
          <w:ilvl w:val="0"/>
          <w:numId w:val="3"/>
        </w:numPr>
      </w:pPr>
      <w:r>
        <w:t>All Module 3 materials due today</w:t>
      </w:r>
    </w:p>
    <w:p w14:paraId="34F34AD5" w14:textId="77777777" w:rsidR="00C56F58" w:rsidRDefault="00000000">
      <w:pPr>
        <w:numPr>
          <w:ilvl w:val="0"/>
          <w:numId w:val="3"/>
        </w:numPr>
      </w:pPr>
      <w:r>
        <w:t>All Module 4 materials due tomorrow</w:t>
      </w:r>
    </w:p>
    <w:p w14:paraId="748AA5B7" w14:textId="77777777" w:rsidR="00C56F58" w:rsidRDefault="00000000">
      <w:pPr>
        <w:numPr>
          <w:ilvl w:val="0"/>
          <w:numId w:val="3"/>
        </w:numPr>
      </w:pPr>
      <w:r>
        <w:t>All late work due by August 6, no exceptions</w:t>
      </w:r>
    </w:p>
    <w:p w14:paraId="0604639B" w14:textId="77777777" w:rsidR="00C56F58" w:rsidRDefault="00000000">
      <w:pPr>
        <w:numPr>
          <w:ilvl w:val="0"/>
          <w:numId w:val="3"/>
        </w:numPr>
      </w:pPr>
      <w:r>
        <w:t>Finals Schedule</w:t>
      </w:r>
    </w:p>
    <w:p w14:paraId="716DEA2D" w14:textId="77777777" w:rsidR="00C56F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Monday-Tuesday 8 AM class: August 5, 7 AM --- GRRRRRRR!</w:t>
      </w:r>
      <w:r>
        <w:br/>
      </w:r>
      <w:r>
        <w:br/>
      </w:r>
      <w:r>
        <w:rPr>
          <w:rStyle w:val="VerbatimChar"/>
        </w:rPr>
        <w:t xml:space="preserve">  - Monday-Tuesday 10:30 AM class: August 6, 9 AM</w:t>
      </w:r>
      <w:r>
        <w:br/>
      </w:r>
      <w:r>
        <w:br/>
      </w:r>
      <w:r>
        <w:rPr>
          <w:rStyle w:val="VerbatimChar"/>
        </w:rPr>
        <w:t xml:space="preserve">  - Monday-Tuesday 1 PM class: August 6, 1 PM</w:t>
      </w:r>
    </w:p>
    <w:p w14:paraId="20BDBB62" w14:textId="77777777" w:rsidR="00C56F58" w:rsidRDefault="00000000">
      <w:pPr>
        <w:pStyle w:val="Heading2"/>
      </w:pPr>
      <w:bookmarkStart w:id="6" w:name="final-exam-rules-be-on-time"/>
      <w:bookmarkStart w:id="7" w:name="_Toc235986604"/>
      <w:bookmarkEnd w:id="4"/>
      <w:r>
        <w:t>1.3 Final Exam Rules (be on time!)</w:t>
      </w:r>
      <w:bookmarkEnd w:id="7"/>
    </w:p>
    <w:p w14:paraId="29CA5BF8" w14:textId="77777777" w:rsidR="00C56F58" w:rsidRDefault="00000000">
      <w:pPr>
        <w:numPr>
          <w:ilvl w:val="0"/>
          <w:numId w:val="4"/>
        </w:numPr>
      </w:pPr>
      <w:r>
        <w:t>Be on time!</w:t>
      </w:r>
    </w:p>
    <w:p w14:paraId="533709DE" w14:textId="77777777" w:rsidR="00C56F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Not the regular class times!</w:t>
      </w:r>
      <w:r>
        <w:br/>
      </w:r>
      <w:r>
        <w:rPr>
          <w:rStyle w:val="VerbatimChar"/>
        </w:rPr>
        <w:t xml:space="preserve">  - If no one is here within 10 minutes of start time, I will leave</w:t>
      </w:r>
      <w:r>
        <w:br/>
      </w:r>
      <w:r>
        <w:rPr>
          <w:rStyle w:val="VerbatimChar"/>
        </w:rPr>
        <w:t xml:space="preserve">  - Once the first student finishes, no one else will be allowed to start the exam</w:t>
      </w:r>
      <w:r>
        <w:br/>
      </w:r>
      <w:r>
        <w:rPr>
          <w:rStyle w:val="VerbatimChar"/>
        </w:rPr>
        <w:t xml:space="preserve">  - The time limit will end after 1 hour 50 minutes to allow the next class to enter</w:t>
      </w:r>
    </w:p>
    <w:p w14:paraId="01825C26" w14:textId="77777777" w:rsidR="00C56F58" w:rsidRDefault="00000000">
      <w:pPr>
        <w:numPr>
          <w:ilvl w:val="0"/>
          <w:numId w:val="4"/>
        </w:numPr>
      </w:pPr>
      <w:r>
        <w:t>There will be sufficient time for accommodations for people who arrive on time - it is your responsibility to do so</w:t>
      </w:r>
    </w:p>
    <w:p w14:paraId="0115D0C3" w14:textId="77777777" w:rsidR="00C56F58" w:rsidRDefault="00000000">
      <w:pPr>
        <w:pStyle w:val="Heading1"/>
      </w:pPr>
      <w:bookmarkStart w:id="8" w:name="direct-action-a-citizens-toolkit"/>
      <w:bookmarkStart w:id="9" w:name="_Toc235986605"/>
      <w:bookmarkEnd w:id="0"/>
      <w:bookmarkEnd w:id="6"/>
      <w:r>
        <w:t>2. Direct Action: A Citizen’s Toolkit</w:t>
      </w:r>
      <w:bookmarkEnd w:id="9"/>
    </w:p>
    <w:p w14:paraId="3CF669BC" w14:textId="77777777" w:rsidR="00C56F58" w:rsidRDefault="00000000">
      <w:pPr>
        <w:pStyle w:val="Heading2"/>
      </w:pPr>
      <w:bookmarkStart w:id="10" w:name="understanding-your-rights-in-a-democracy"/>
      <w:bookmarkStart w:id="11" w:name="_Toc235986606"/>
      <w:r>
        <w:t>2.1 Understanding Your Rights in a Democracy</w:t>
      </w:r>
      <w:bookmarkEnd w:id="11"/>
    </w:p>
    <w:p w14:paraId="54432CAB" w14:textId="77777777" w:rsidR="00C56F58" w:rsidRDefault="00000000">
      <w:r>
        <w:pict w14:anchorId="47167300">
          <v:rect id="_x0000_i1025" style="width:0;height:1.5pt" o:hralign="center" o:hrstd="t" o:hr="t"/>
        </w:pict>
      </w:r>
    </w:p>
    <w:p w14:paraId="301585C5" w14:textId="77777777" w:rsidR="00C56F58" w:rsidRDefault="00000000">
      <w:pPr>
        <w:pStyle w:val="Heading1"/>
      </w:pPr>
      <w:bookmarkStart w:id="12" w:name="todays-roadmap"/>
      <w:bookmarkStart w:id="13" w:name="_Toc235986607"/>
      <w:bookmarkEnd w:id="8"/>
      <w:bookmarkEnd w:id="10"/>
      <w:r>
        <w:lastRenderedPageBreak/>
        <w:t>3. Today’s Roadmap</w:t>
      </w:r>
      <w:bookmarkEnd w:id="13"/>
    </w:p>
    <w:p w14:paraId="44B9B4C0" w14:textId="77777777" w:rsidR="00C56F5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The First Amendment “Package”</w:t>
      </w:r>
    </w:p>
    <w:p w14:paraId="23580FF4" w14:textId="77777777" w:rsidR="00C56F58" w:rsidRDefault="00000000">
      <w:pPr>
        <w:pStyle w:val="Compact"/>
        <w:numPr>
          <w:ilvl w:val="1"/>
          <w:numId w:val="6"/>
        </w:numPr>
      </w:pPr>
      <w:r>
        <w:t>Why it’s a toolkit, not just a list.</w:t>
      </w:r>
    </w:p>
    <w:p w14:paraId="0468D431" w14:textId="77777777" w:rsidR="00C56F5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 Spectrum of Direct Action</w:t>
      </w:r>
    </w:p>
    <w:p w14:paraId="44A11964" w14:textId="77777777" w:rsidR="00C56F58" w:rsidRDefault="00000000">
      <w:pPr>
        <w:pStyle w:val="Compact"/>
        <w:numPr>
          <w:ilvl w:val="1"/>
          <w:numId w:val="7"/>
        </w:numPr>
      </w:pPr>
      <w:r>
        <w:t>From conventional to confrontational.</w:t>
      </w:r>
    </w:p>
    <w:p w14:paraId="7357F701" w14:textId="77777777" w:rsidR="00C56F5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Case Study: The Texas Battleground</w:t>
      </w:r>
    </w:p>
    <w:p w14:paraId="10ABCDDD" w14:textId="77777777" w:rsidR="00C56F58" w:rsidRDefault="00000000">
      <w:pPr>
        <w:pStyle w:val="Compact"/>
        <w:numPr>
          <w:ilvl w:val="1"/>
          <w:numId w:val="8"/>
        </w:numPr>
      </w:pPr>
      <w:r>
        <w:t>How these rights are being tested right here, right now.</w:t>
      </w:r>
    </w:p>
    <w:p w14:paraId="2A054B5D" w14:textId="77777777" w:rsidR="00C56F58" w:rsidRDefault="00000000">
      <w:r>
        <w:pict w14:anchorId="43469F57">
          <v:rect id="_x0000_i1026" style="width:0;height:1.5pt" o:hralign="center" o:hrstd="t" o:hr="t"/>
        </w:pict>
      </w:r>
    </w:p>
    <w:p w14:paraId="2828EB7B" w14:textId="77777777" w:rsidR="00C56F58" w:rsidRDefault="00000000">
      <w:pPr>
        <w:pStyle w:val="Heading2"/>
      </w:pPr>
      <w:bookmarkStart w:id="14" w:name="the-first-amendment-package"/>
      <w:bookmarkStart w:id="15" w:name="_Toc235986608"/>
      <w:r>
        <w:t>3.1 The First Amendment “Package”</w:t>
      </w:r>
      <w:bookmarkEnd w:id="15"/>
    </w:p>
    <w:p w14:paraId="44DE861B" w14:textId="77777777" w:rsidR="00C56F5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🗣️ Freedom of Speech</w:t>
      </w:r>
    </w:p>
    <w:p w14:paraId="27CB8B08" w14:textId="77777777" w:rsidR="00C56F58" w:rsidRDefault="00000000">
      <w:pPr>
        <w:pStyle w:val="Compact"/>
        <w:numPr>
          <w:ilvl w:val="1"/>
          <w:numId w:val="10"/>
        </w:numPr>
      </w:pPr>
      <w:r>
        <w:t xml:space="preserve">The </w:t>
      </w:r>
      <w:r>
        <w:rPr>
          <w:i/>
          <w:iCs/>
        </w:rPr>
        <w:t>message</w:t>
      </w:r>
      <w:r>
        <w:t>. Your right to criticize, support, or propose an idea.</w:t>
      </w:r>
    </w:p>
    <w:p w14:paraId="46A187D9" w14:textId="77777777" w:rsidR="00C56F5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📰 Freedom of the Press</w:t>
      </w:r>
    </w:p>
    <w:p w14:paraId="3DE576C9" w14:textId="77777777" w:rsidR="00C56F58" w:rsidRDefault="00000000">
      <w:pPr>
        <w:pStyle w:val="Compact"/>
        <w:numPr>
          <w:ilvl w:val="1"/>
          <w:numId w:val="11"/>
        </w:numPr>
      </w:pPr>
      <w:r>
        <w:t xml:space="preserve">The </w:t>
      </w:r>
      <w:r>
        <w:rPr>
          <w:i/>
          <w:iCs/>
        </w:rPr>
        <w:t>amplifier</w:t>
      </w:r>
      <w:r>
        <w:t>. Distributing Information.</w:t>
      </w:r>
    </w:p>
    <w:p w14:paraId="270AC687" w14:textId="77777777" w:rsidR="00C56F5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👥 Right of Assembly</w:t>
      </w:r>
    </w:p>
    <w:p w14:paraId="636EE3C9" w14:textId="77777777" w:rsidR="00C56F58" w:rsidRDefault="00000000">
      <w:pPr>
        <w:pStyle w:val="Compact"/>
        <w:numPr>
          <w:ilvl w:val="1"/>
          <w:numId w:val="12"/>
        </w:numPr>
      </w:pPr>
      <w:r>
        <w:t xml:space="preserve">The </w:t>
      </w:r>
      <w:r>
        <w:rPr>
          <w:i/>
          <w:iCs/>
        </w:rPr>
        <w:t>group power</w:t>
      </w:r>
      <w:r>
        <w:t>. Collective strength.</w:t>
      </w:r>
    </w:p>
    <w:p w14:paraId="30257F72" w14:textId="77777777" w:rsidR="00C56F5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🏛️ Right to Petition</w:t>
      </w:r>
    </w:p>
    <w:p w14:paraId="299701B2" w14:textId="77777777" w:rsidR="00C56F58" w:rsidRDefault="00000000">
      <w:pPr>
        <w:pStyle w:val="Compact"/>
        <w:numPr>
          <w:ilvl w:val="1"/>
          <w:numId w:val="13"/>
        </w:numPr>
      </w:pPr>
      <w:r>
        <w:t xml:space="preserve">The </w:t>
      </w:r>
      <w:r>
        <w:rPr>
          <w:i/>
          <w:iCs/>
        </w:rPr>
        <w:t>goal</w:t>
      </w:r>
      <w:r>
        <w:t>. Present problems seeking solutions</w:t>
      </w:r>
    </w:p>
    <w:p w14:paraId="2128D5DE" w14:textId="77777777" w:rsidR="00C56F58" w:rsidRDefault="00000000">
      <w:r>
        <w:pict w14:anchorId="075BAC5E">
          <v:rect id="_x0000_i1027" style="width:0;height:1.5pt" o:hralign="center" o:hrstd="t" o:hr="t"/>
        </w:pict>
      </w:r>
    </w:p>
    <w:p w14:paraId="36A17513" w14:textId="77777777" w:rsidR="00C56F58" w:rsidRDefault="00000000">
      <w:pPr>
        <w:pStyle w:val="Heading1"/>
      </w:pPr>
      <w:bookmarkStart w:id="16" w:name="a-spectrum-of-direct-action-15"/>
      <w:bookmarkStart w:id="17" w:name="_Toc235986609"/>
      <w:bookmarkEnd w:id="12"/>
      <w:bookmarkEnd w:id="14"/>
      <w:r>
        <w:t>4. A Spectrum of Direct Action (1/5)</w:t>
      </w:r>
      <w:bookmarkEnd w:id="17"/>
    </w:p>
    <w:p w14:paraId="6B15220E" w14:textId="77777777" w:rsidR="00C56F58" w:rsidRDefault="00000000">
      <w:pPr>
        <w:pStyle w:val="Heading2"/>
      </w:pPr>
      <w:bookmarkStart w:id="18" w:name="organized-contact-lobbying"/>
      <w:bookmarkStart w:id="19" w:name="_Toc235986610"/>
      <w:r>
        <w:t>4.1 Organized Contact &amp; Lobbying</w:t>
      </w:r>
      <w:bookmarkEnd w:id="19"/>
    </w:p>
    <w:p w14:paraId="24C87038" w14:textId="77777777" w:rsidR="00C56F5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What it is:</w:t>
      </w:r>
      <w:r>
        <w:t xml:space="preserve"> Citizens organizing to contact legislators and officials with a specific “ask.”</w:t>
      </w:r>
    </w:p>
    <w:p w14:paraId="3885D502" w14:textId="77777777" w:rsidR="00C56F5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Examples:</w:t>
      </w:r>
      <w:r>
        <w:t xml:space="preserve"> Coordinated email campaigns, phone banks, student groups scheduling meetings at the Capitol in Austin.</w:t>
      </w:r>
    </w:p>
    <w:p w14:paraId="01497E34" w14:textId="77777777" w:rsidR="00C56F5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1A Connection:</w:t>
      </w:r>
      <w:r>
        <w:t xml:space="preserve"> This is the most direct, modern form of the </w:t>
      </w:r>
      <w:r>
        <w:rPr>
          <w:b/>
          <w:bCs/>
        </w:rPr>
        <w:t>Right to Petition</w:t>
      </w:r>
      <w:r>
        <w:t>.</w:t>
      </w:r>
    </w:p>
    <w:p w14:paraId="7B7B4783" w14:textId="77777777" w:rsidR="00C56F58" w:rsidRDefault="00000000">
      <w:r>
        <w:pict w14:anchorId="62F04ADE">
          <v:rect id="_x0000_i1028" style="width:0;height:1.5pt" o:hralign="center" o:hrstd="t" o:hr="t"/>
        </w:pict>
      </w:r>
    </w:p>
    <w:p w14:paraId="43735664" w14:textId="77777777" w:rsidR="00C56F58" w:rsidRDefault="00000000">
      <w:pPr>
        <w:pStyle w:val="Heading1"/>
      </w:pPr>
      <w:bookmarkStart w:id="20" w:name="a-spectrum-of-direct-action-25"/>
      <w:bookmarkStart w:id="21" w:name="_Toc235986611"/>
      <w:bookmarkEnd w:id="16"/>
      <w:bookmarkEnd w:id="18"/>
      <w:r>
        <w:t>5. A Spectrum of Direct Action (2/5)</w:t>
      </w:r>
      <w:bookmarkEnd w:id="21"/>
    </w:p>
    <w:p w14:paraId="3AC60BA0" w14:textId="77777777" w:rsidR="00C56F58" w:rsidRDefault="00000000">
      <w:pPr>
        <w:pStyle w:val="Heading2"/>
      </w:pPr>
      <w:bookmarkStart w:id="22" w:name="protest-marches"/>
      <w:bookmarkStart w:id="23" w:name="_Toc235986612"/>
      <w:r>
        <w:t>5.1 Protest &amp; Marches</w:t>
      </w:r>
      <w:bookmarkEnd w:id="23"/>
    </w:p>
    <w:p w14:paraId="5AB8D609" w14:textId="77777777" w:rsidR="00C56F5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What it is:</w:t>
      </w:r>
      <w:r>
        <w:t xml:space="preserve"> The classic form. A group gathers in a public space to show collective support or opposition.</w:t>
      </w:r>
    </w:p>
    <w:p w14:paraId="7FF7FA19" w14:textId="77777777" w:rsidR="00C56F5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Examples:</w:t>
      </w:r>
      <w:r>
        <w:t xml:space="preserve"> Rallies in a public park, marches to City Hall, picket lines.</w:t>
      </w:r>
    </w:p>
    <w:p w14:paraId="67428153" w14:textId="77777777" w:rsidR="00C56F5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1A Connection:</w:t>
      </w:r>
      <w:r>
        <w:t xml:space="preserve"> This is a combination of the </w:t>
      </w:r>
      <w:r>
        <w:rPr>
          <w:b/>
          <w:bCs/>
        </w:rPr>
        <w:t>Right of Assembly</w:t>
      </w:r>
      <w:r>
        <w:t xml:space="preserve"> and </w:t>
      </w:r>
      <w:r>
        <w:rPr>
          <w:b/>
          <w:bCs/>
        </w:rPr>
        <w:t>Freedom of Speech</w:t>
      </w:r>
      <w:r>
        <w:t>.</w:t>
      </w:r>
    </w:p>
    <w:p w14:paraId="7D682AE2" w14:textId="77777777" w:rsidR="00C56F58" w:rsidRDefault="00000000">
      <w:r>
        <w:pict w14:anchorId="377513BF">
          <v:rect id="_x0000_i1029" style="width:0;height:1.5pt" o:hralign="center" o:hrstd="t" o:hr="t"/>
        </w:pict>
      </w:r>
    </w:p>
    <w:p w14:paraId="20422939" w14:textId="77777777" w:rsidR="00C56F58" w:rsidRDefault="00000000">
      <w:pPr>
        <w:pStyle w:val="Heading1"/>
      </w:pPr>
      <w:bookmarkStart w:id="24" w:name="a-spectrum-of-direct-action-35"/>
      <w:bookmarkStart w:id="25" w:name="_Toc235986613"/>
      <w:bookmarkEnd w:id="20"/>
      <w:bookmarkEnd w:id="22"/>
      <w:r>
        <w:t>6. A Spectrum of Direct Action (3/5)</w:t>
      </w:r>
      <w:bookmarkEnd w:id="25"/>
    </w:p>
    <w:p w14:paraId="253432C5" w14:textId="77777777" w:rsidR="00C56F58" w:rsidRDefault="00000000">
      <w:pPr>
        <w:pStyle w:val="Heading2"/>
      </w:pPr>
      <w:bookmarkStart w:id="26" w:name="citizen-journalism"/>
      <w:bookmarkStart w:id="27" w:name="_Toc235986614"/>
      <w:r>
        <w:t>6.1 Citizen Journalism</w:t>
      </w:r>
      <w:bookmarkEnd w:id="27"/>
    </w:p>
    <w:p w14:paraId="5E8C78D8" w14:textId="77777777" w:rsidR="00C56F5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What it is:</w:t>
      </w:r>
      <w:r>
        <w:t xml:space="preserve"> Using modern technology to document and disseminate information about public events, acting as a check on power.</w:t>
      </w:r>
    </w:p>
    <w:p w14:paraId="4E04E909" w14:textId="77777777" w:rsidR="00C56F5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Examples:</w:t>
      </w:r>
      <w:r>
        <w:t xml:space="preserve"> Live-tweeting a city council meeting, blogging an analysis of a new law, posting a video of a protest online.</w:t>
      </w:r>
    </w:p>
    <w:p w14:paraId="2D6CCDB2" w14:textId="77777777" w:rsidR="00C56F5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1A Connection:</w:t>
      </w:r>
      <w:r>
        <w:t xml:space="preserve"> This is a pure exercise of the </w:t>
      </w:r>
      <w:r>
        <w:rPr>
          <w:b/>
          <w:bCs/>
        </w:rPr>
        <w:t>Freedom of the Press</w:t>
      </w:r>
      <w:r>
        <w:t>.</w:t>
      </w:r>
    </w:p>
    <w:p w14:paraId="421BEDD2" w14:textId="77777777" w:rsidR="00C56F58" w:rsidRDefault="00000000">
      <w:r>
        <w:pict w14:anchorId="21834BD9">
          <v:rect id="_x0000_i1030" style="width:0;height:1.5pt" o:hralign="center" o:hrstd="t" o:hr="t"/>
        </w:pict>
      </w:r>
    </w:p>
    <w:p w14:paraId="447F680E" w14:textId="77777777" w:rsidR="00C56F58" w:rsidRDefault="00000000">
      <w:pPr>
        <w:pStyle w:val="Heading1"/>
      </w:pPr>
      <w:bookmarkStart w:id="28" w:name="a-spectrum-of-direct-action-45"/>
      <w:bookmarkStart w:id="29" w:name="_Toc235986615"/>
      <w:bookmarkEnd w:id="24"/>
      <w:bookmarkEnd w:id="26"/>
      <w:r>
        <w:t>7. A Spectrum of Direct Action (4/5)</w:t>
      </w:r>
      <w:bookmarkEnd w:id="29"/>
    </w:p>
    <w:p w14:paraId="66C7C7F6" w14:textId="77777777" w:rsidR="00C56F58" w:rsidRDefault="00000000">
      <w:pPr>
        <w:pStyle w:val="Heading2"/>
      </w:pPr>
      <w:bookmarkStart w:id="30" w:name="filming-the-police"/>
      <w:bookmarkStart w:id="31" w:name="_Toc235986616"/>
      <w:r>
        <w:t>7.1 Filming the Police</w:t>
      </w:r>
      <w:bookmarkEnd w:id="31"/>
    </w:p>
    <w:p w14:paraId="194F1145" w14:textId="77777777" w:rsidR="00C56F5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What it is:</w:t>
      </w:r>
      <w:r>
        <w:t xml:space="preserve"> A specific and crucial form of citizen journalism. Recording the on-duty actions of public officials to ensure accountability.</w:t>
      </w:r>
    </w:p>
    <w:p w14:paraId="095642EF" w14:textId="77777777" w:rsidR="00C56F5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1A Connection:</w:t>
      </w:r>
      <w:r>
        <w:t xml:space="preserve"> This is a </w:t>
      </w:r>
      <w:r>
        <w:rPr>
          <w:i/>
          <w:iCs/>
        </w:rPr>
        <w:t>vital</w:t>
      </w:r>
      <w:r>
        <w:t xml:space="preserve"> exercise of First Amendment rights.</w:t>
      </w:r>
    </w:p>
    <w:p w14:paraId="4D528D83" w14:textId="77777777" w:rsidR="00C56F58" w:rsidRDefault="00000000">
      <w:pPr>
        <w:pStyle w:val="Compact"/>
        <w:numPr>
          <w:ilvl w:val="0"/>
          <w:numId w:val="17"/>
        </w:numPr>
      </w:pPr>
      <w:r>
        <w:t xml:space="preserve">Courts have repeatedly affirmed this is a </w:t>
      </w:r>
      <w:r>
        <w:rPr>
          <w:b/>
          <w:bCs/>
        </w:rPr>
        <w:t>clearly established right</w:t>
      </w:r>
      <w:r>
        <w:t xml:space="preserve"> (combining Speech and Press).</w:t>
      </w:r>
    </w:p>
    <w:p w14:paraId="730BA763" w14:textId="77777777" w:rsidR="00C56F58" w:rsidRDefault="00000000">
      <w:pPr>
        <w:pStyle w:val="Compact"/>
        <w:numPr>
          <w:ilvl w:val="0"/>
          <w:numId w:val="17"/>
        </w:numPr>
      </w:pPr>
      <w:r>
        <w:t xml:space="preserve">You have this right as long as you are in a public place and </w:t>
      </w:r>
      <w:r>
        <w:rPr>
          <w:b/>
          <w:bCs/>
        </w:rPr>
        <w:t>not interfering</w:t>
      </w:r>
      <w:r>
        <w:t xml:space="preserve"> with an officer’s lawful duties.</w:t>
      </w:r>
    </w:p>
    <w:p w14:paraId="21218823" w14:textId="77777777" w:rsidR="00C56F58" w:rsidRDefault="00000000">
      <w:r>
        <w:pict w14:anchorId="450185EB">
          <v:rect id="_x0000_i1031" style="width:0;height:1.5pt" o:hralign="center" o:hrstd="t" o:hr="t"/>
        </w:pict>
      </w:r>
    </w:p>
    <w:p w14:paraId="1E707445" w14:textId="77777777" w:rsidR="00C56F58" w:rsidRDefault="00000000">
      <w:pPr>
        <w:pStyle w:val="Heading1"/>
      </w:pPr>
      <w:bookmarkStart w:id="32" w:name="a-spectrum-of-direct-action-55"/>
      <w:bookmarkStart w:id="33" w:name="_Toc235986617"/>
      <w:bookmarkEnd w:id="28"/>
      <w:bookmarkEnd w:id="30"/>
      <w:r>
        <w:t>8. A Spectrum of Direct Action (5/5)</w:t>
      </w:r>
      <w:bookmarkEnd w:id="33"/>
    </w:p>
    <w:p w14:paraId="5B292E77" w14:textId="77777777" w:rsidR="00C56F58" w:rsidRDefault="00000000">
      <w:pPr>
        <w:pStyle w:val="Heading2"/>
      </w:pPr>
      <w:bookmarkStart w:id="34" w:name="civil-disobedience"/>
      <w:bookmarkStart w:id="35" w:name="_Toc235986618"/>
      <w:r>
        <w:t>8.1 Civil Disobedience</w:t>
      </w:r>
      <w:bookmarkEnd w:id="35"/>
    </w:p>
    <w:p w14:paraId="55E87C4C" w14:textId="77777777" w:rsidR="00C56F5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What it is:</w:t>
      </w:r>
      <w:r>
        <w:t xml:space="preserve"> The non-violent, public, and </w:t>
      </w:r>
      <w:r>
        <w:rPr>
          <w:i/>
          <w:iCs/>
        </w:rPr>
        <w:t>intentional</w:t>
      </w:r>
      <w:r>
        <w:t xml:space="preserve"> breaking of a law to protest a greater injustice.</w:t>
      </w:r>
    </w:p>
    <w:p w14:paraId="52F54D1E" w14:textId="77777777" w:rsidR="00C56F5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Examples:</w:t>
      </w:r>
      <w:r>
        <w:t xml:space="preserve"> 1960s lunch counter sit-ins, a group of activists blocking a highway to protest climate policy.</w:t>
      </w:r>
    </w:p>
    <w:p w14:paraId="279C6C1D" w14:textId="77777777" w:rsidR="00C56F5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1A Connection:</w:t>
      </w:r>
      <w:r>
        <w:t xml:space="preserve"> This is where First Amendment protection </w:t>
      </w:r>
      <w:r>
        <w:rPr>
          <w:b/>
          <w:bCs/>
        </w:rPr>
        <w:t>ENDS</w:t>
      </w:r>
      <w:r>
        <w:t>.</w:t>
      </w:r>
    </w:p>
    <w:p w14:paraId="36EC63CF" w14:textId="77777777" w:rsidR="00C56F58" w:rsidRDefault="00000000">
      <w:r>
        <w:pict w14:anchorId="667B6A27">
          <v:rect id="_x0000_i1032" style="width:0;height:1.5pt" o:hralign="center" o:hrstd="t" o:hr="t"/>
        </w:pict>
      </w:r>
    </w:p>
    <w:p w14:paraId="25BDDCC9" w14:textId="77777777" w:rsidR="00C56F58" w:rsidRDefault="00000000">
      <w:pPr>
        <w:pStyle w:val="Heading2"/>
      </w:pPr>
      <w:bookmarkStart w:id="36" w:name="risk-vs.-reality"/>
      <w:bookmarkStart w:id="37" w:name="_Toc235986619"/>
      <w:bookmarkEnd w:id="34"/>
      <w:r>
        <w:t>8.2 Risk vs. Reality</w:t>
      </w:r>
      <w:bookmarkEnd w:id="37"/>
    </w:p>
    <w:p w14:paraId="7FCBC3A9" w14:textId="77777777" w:rsidR="00C56F5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Organized Contact:</w:t>
      </w:r>
    </w:p>
    <w:p w14:paraId="471E36E3" w14:textId="77777777" w:rsidR="00C56F58" w:rsidRDefault="00000000">
      <w:pPr>
        <w:pStyle w:val="Compact"/>
        <w:numPr>
          <w:ilvl w:val="1"/>
          <w:numId w:val="20"/>
        </w:numPr>
      </w:pPr>
      <w:r>
        <w:lastRenderedPageBreak/>
        <w:t>Low Risk. High Effort.</w:t>
      </w:r>
    </w:p>
    <w:p w14:paraId="6D2C6C1E" w14:textId="77777777" w:rsidR="00C56F5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Protest:</w:t>
      </w:r>
    </w:p>
    <w:p w14:paraId="5C3CA9F1" w14:textId="77777777" w:rsidR="00C56F58" w:rsidRDefault="00000000">
      <w:pPr>
        <w:pStyle w:val="Compact"/>
        <w:numPr>
          <w:ilvl w:val="1"/>
          <w:numId w:val="21"/>
        </w:numPr>
      </w:pPr>
      <w:r>
        <w:t>Moderate Risk. Can be high-risk if it’s shut down or if counter-protestors arrive.</w:t>
      </w:r>
    </w:p>
    <w:p w14:paraId="1E5063E3" w14:textId="77777777" w:rsidR="00C56F58" w:rsidRDefault="00000000">
      <w:pPr>
        <w:pStyle w:val="Heading2"/>
      </w:pPr>
      <w:bookmarkStart w:id="38" w:name="risk-vs.-reality-cont."/>
      <w:bookmarkStart w:id="39" w:name="_Toc235986620"/>
      <w:bookmarkEnd w:id="36"/>
      <w:r>
        <w:t>8.3 Risk vs. Reality (cont.)</w:t>
      </w:r>
      <w:bookmarkEnd w:id="39"/>
    </w:p>
    <w:p w14:paraId="0D14AD12" w14:textId="77777777" w:rsidR="00C56F58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Filming Police:</w:t>
      </w:r>
    </w:p>
    <w:p w14:paraId="6D404874" w14:textId="77777777" w:rsidR="00C56F58" w:rsidRDefault="00000000">
      <w:pPr>
        <w:pStyle w:val="Compact"/>
        <w:numPr>
          <w:ilvl w:val="1"/>
          <w:numId w:val="23"/>
        </w:numPr>
      </w:pPr>
      <w:r>
        <w:t>Legally: Low Risk (it’s a protected right).</w:t>
      </w:r>
    </w:p>
    <w:p w14:paraId="56287DD4" w14:textId="77777777" w:rsidR="00C56F58" w:rsidRDefault="00000000">
      <w:pPr>
        <w:pStyle w:val="Compact"/>
        <w:numPr>
          <w:ilvl w:val="1"/>
          <w:numId w:val="23"/>
        </w:numPr>
      </w:pPr>
      <w:r>
        <w:t>Situationally: Can be high-risk of confrontation or arrest for “interference.”</w:t>
      </w:r>
    </w:p>
    <w:p w14:paraId="6A70193C" w14:textId="77777777" w:rsidR="00C56F58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Civil Disobedience:</w:t>
      </w:r>
    </w:p>
    <w:p w14:paraId="6985103A" w14:textId="77777777" w:rsidR="00C56F58" w:rsidRDefault="00000000">
      <w:pPr>
        <w:pStyle w:val="Compact"/>
        <w:numPr>
          <w:ilvl w:val="1"/>
          <w:numId w:val="24"/>
        </w:numPr>
      </w:pPr>
      <w:r>
        <w:t>Guaranteed High Risk. Arrest is the point.</w:t>
      </w:r>
    </w:p>
    <w:p w14:paraId="30CC5D75" w14:textId="77777777" w:rsidR="00C56F58" w:rsidRDefault="00000000">
      <w:r>
        <w:pict w14:anchorId="27A43595">
          <v:rect id="_x0000_i1033" style="width:0;height:1.5pt" o:hralign="center" o:hrstd="t" o:hr="t"/>
        </w:pict>
      </w:r>
    </w:p>
    <w:p w14:paraId="2B2A29EC" w14:textId="77777777" w:rsidR="00C56F58" w:rsidRDefault="00000000">
      <w:pPr>
        <w:pStyle w:val="Heading1"/>
      </w:pPr>
      <w:bookmarkStart w:id="40" w:name="case-study-the-texas-battleground"/>
      <w:bookmarkStart w:id="41" w:name="_Toc235986621"/>
      <w:bookmarkEnd w:id="32"/>
      <w:bookmarkEnd w:id="38"/>
      <w:r>
        <w:t>9. Case Study: The Texas Battleground</w:t>
      </w:r>
      <w:bookmarkEnd w:id="41"/>
    </w:p>
    <w:p w14:paraId="0B97031A" w14:textId="77777777" w:rsidR="00C56F58" w:rsidRDefault="00000000">
      <w:pPr>
        <w:pStyle w:val="FirstParagraph"/>
      </w:pPr>
      <w:r>
        <w:t>These rights are not just history. They are being fought for and defined right now, in Texas.</w:t>
      </w:r>
    </w:p>
    <w:p w14:paraId="3B5EB10C" w14:textId="77777777" w:rsidR="00C56F5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Texas Constitution:</w:t>
      </w:r>
      <w:r>
        <w:t xml:space="preserve"> Article 1, Sections 8 &amp; 27 protect speech and assembly, just like the First Amendment.</w:t>
      </w:r>
    </w:p>
    <w:p w14:paraId="3ABAE078" w14:textId="77777777" w:rsidR="00C56F5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The Courts:</w:t>
      </w:r>
      <w:r>
        <w:t xml:space="preserve"> Where these rights are defined.</w:t>
      </w:r>
    </w:p>
    <w:p w14:paraId="2E421D88" w14:textId="77777777" w:rsidR="00C56F5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The Legislature:</w:t>
      </w:r>
      <w:r>
        <w:t xml:space="preserve"> Where these rights are often challenged.</w:t>
      </w:r>
    </w:p>
    <w:p w14:paraId="3973BE40" w14:textId="77777777" w:rsidR="00C56F58" w:rsidRDefault="00000000">
      <w:r>
        <w:pict w14:anchorId="61A85FAE">
          <v:rect id="_x0000_i1034" style="width:0;height:1.5pt" o:hralign="center" o:hrstd="t" o:hr="t"/>
        </w:pict>
      </w:r>
    </w:p>
    <w:p w14:paraId="285680E8" w14:textId="77777777" w:rsidR="00C56F58" w:rsidRDefault="00000000">
      <w:pPr>
        <w:pStyle w:val="Heading2"/>
      </w:pPr>
      <w:bookmarkStart w:id="42" w:name="texas-protections-turner-v.-driver-2017"/>
      <w:bookmarkStart w:id="43" w:name="_Toc235986622"/>
      <w:r>
        <w:t>9.1 Texas Protections: Turner v. Driver (2017)</w:t>
      </w:r>
      <w:bookmarkEnd w:id="43"/>
    </w:p>
    <w:p w14:paraId="199C0E17" w14:textId="77777777" w:rsidR="00C56F58" w:rsidRDefault="00000000">
      <w:pPr>
        <w:pStyle w:val="FirstParagraph"/>
      </w:pPr>
      <w:r>
        <w:t>This is the case that matters for filming the police in Texas.</w:t>
      </w:r>
    </w:p>
    <w:p w14:paraId="12D5389D" w14:textId="77777777" w:rsidR="00C56F58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What:</w:t>
      </w:r>
      <w:r>
        <w:t xml:space="preserve"> A man in Fort Worth, Philip Turner, was arrested for filming a police station from a public sidewalk.</w:t>
      </w:r>
    </w:p>
    <w:p w14:paraId="18E9919D" w14:textId="77777777" w:rsidR="00C56F58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The Ruling:</w:t>
      </w:r>
      <w:r>
        <w:t xml:space="preserve"> The 5th Circuit Court of Appeals (our federal court) ruled in his favor.</w:t>
      </w:r>
    </w:p>
    <w:p w14:paraId="5383FED0" w14:textId="77777777" w:rsidR="00C56F58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The Precedent:</w:t>
      </w:r>
      <w:r>
        <w:t xml:space="preserve"> The court explicitly affirmed a </w:t>
      </w:r>
      <w:r>
        <w:rPr>
          <w:b/>
          <w:bCs/>
        </w:rPr>
        <w:t>First Amendment right to record the police</w:t>
      </w:r>
      <w:r>
        <w:t>, calling it a “basic, vital, and well-established liberty.”</w:t>
      </w:r>
    </w:p>
    <w:p w14:paraId="09D3560C" w14:textId="77777777" w:rsidR="00C56F58" w:rsidRDefault="00000000">
      <w:r>
        <w:pict w14:anchorId="136B8C27">
          <v:rect id="_x0000_i1035" style="width:0;height:1.5pt" o:hralign="center" o:hrstd="t" o:hr="t"/>
        </w:pict>
      </w:r>
    </w:p>
    <w:p w14:paraId="0B98ADBB" w14:textId="77777777" w:rsidR="00C56F58" w:rsidRDefault="00000000">
      <w:pPr>
        <w:pStyle w:val="Heading2"/>
      </w:pPr>
      <w:bookmarkStart w:id="44" w:name="texas-hot-topic-sb-2972-oct-2025"/>
      <w:bookmarkStart w:id="45" w:name="_Toc235986623"/>
      <w:bookmarkEnd w:id="42"/>
      <w:r>
        <w:t>9.2 Texas Hot Topic: SB 2972 (Oct 2025)</w:t>
      </w:r>
      <w:bookmarkEnd w:id="45"/>
    </w:p>
    <w:p w14:paraId="7B4D8837" w14:textId="77777777" w:rsidR="00C56F58" w:rsidRDefault="00000000">
      <w:pPr>
        <w:pStyle w:val="FirstParagraph"/>
      </w:pPr>
      <w:r>
        <w:t>This battleground is right here on your campus.</w:t>
      </w:r>
    </w:p>
    <w:p w14:paraId="686FA967" w14:textId="77777777" w:rsidR="00C56F58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The Law:</w:t>
      </w:r>
      <w:r>
        <w:t xml:space="preserve"> 2025 - SB 2972. One section: </w:t>
      </w:r>
      <w:r>
        <w:rPr>
          <w:b/>
          <w:bCs/>
        </w:rPr>
        <w:t>ban all “expressive activities” on college campuses</w:t>
      </w:r>
      <w:r>
        <w:t xml:space="preserve"> between 10 p.m. and 8 a.m.</w:t>
      </w:r>
    </w:p>
    <w:p w14:paraId="1EC2C556" w14:textId="77777777" w:rsidR="00C56F58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The Action:</w:t>
      </w:r>
      <w:r>
        <w:t xml:space="preserve"> Student groups and civil liberties organizations challenged in court</w:t>
      </w:r>
    </w:p>
    <w:p w14:paraId="311943D1" w14:textId="77777777" w:rsidR="00C56F58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The Ruling (Oct 2025):</w:t>
      </w:r>
      <w:r>
        <w:t xml:space="preserve"> Just last month, a federal judge </w:t>
      </w:r>
      <w:r>
        <w:rPr>
          <w:i/>
          <w:iCs/>
        </w:rPr>
        <w:t>blocked</w:t>
      </w:r>
      <w:r>
        <w:t xml:space="preserve"> that part of the law.</w:t>
      </w:r>
    </w:p>
    <w:p w14:paraId="314B7F05" w14:textId="77777777" w:rsidR="00C56F58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lastRenderedPageBreak/>
        <w:t>The Quote:</w:t>
      </w:r>
      <w:r>
        <w:t xml:space="preserve"> </w:t>
      </w:r>
      <w:r>
        <w:rPr>
          <w:b/>
          <w:bCs/>
        </w:rPr>
        <w:t>“The First Amendment does not have a bedtime.”</w:t>
      </w:r>
      <w:r>
        <w:t xml:space="preserve"> (David Alan Ezra, U.S. District Judge)</w:t>
      </w:r>
    </w:p>
    <w:p w14:paraId="3854B158" w14:textId="77777777" w:rsidR="00C56F58" w:rsidRDefault="00000000">
      <w:r>
        <w:pict w14:anchorId="1FEC63E6">
          <v:rect id="_x0000_i1036" style="width:0;height:1.5pt" o:hralign="center" o:hrstd="t" o:hr="t"/>
        </w:pict>
      </w:r>
    </w:p>
    <w:p w14:paraId="24243E3C" w14:textId="77777777" w:rsidR="00C56F58" w:rsidRDefault="00000000">
      <w:pPr>
        <w:pStyle w:val="Heading1"/>
      </w:pPr>
      <w:bookmarkStart w:id="46" w:name="your-voice-is-your-power"/>
      <w:bookmarkStart w:id="47" w:name="_Toc235986624"/>
      <w:bookmarkEnd w:id="40"/>
      <w:bookmarkEnd w:id="44"/>
      <w:r>
        <w:t>10. Your Voice is Your Power</w:t>
      </w:r>
      <w:bookmarkEnd w:id="47"/>
    </w:p>
    <w:p w14:paraId="1D743F4B" w14:textId="77777777" w:rsidR="00C56F58" w:rsidRDefault="00000000">
      <w:pPr>
        <w:pStyle w:val="Compact"/>
        <w:numPr>
          <w:ilvl w:val="0"/>
          <w:numId w:val="28"/>
        </w:numPr>
      </w:pPr>
      <w:r>
        <w:t xml:space="preserve">The First Amendment is a </w:t>
      </w:r>
      <w:r>
        <w:rPr>
          <w:b/>
          <w:bCs/>
        </w:rPr>
        <w:t>toolkit</w:t>
      </w:r>
      <w:r>
        <w:t>, not just a list.</w:t>
      </w:r>
    </w:p>
    <w:p w14:paraId="0FACDC44" w14:textId="77777777" w:rsidR="00C56F58" w:rsidRDefault="00000000">
      <w:pPr>
        <w:pStyle w:val="Compact"/>
        <w:numPr>
          <w:ilvl w:val="0"/>
          <w:numId w:val="28"/>
        </w:numPr>
      </w:pPr>
      <w:r>
        <w:t xml:space="preserve">“Direct action” is a </w:t>
      </w:r>
      <w:r>
        <w:rPr>
          <w:b/>
          <w:bCs/>
        </w:rPr>
        <w:t>spectrum</w:t>
      </w:r>
      <w:r>
        <w:t xml:space="preserve"> of engagement.</w:t>
      </w:r>
    </w:p>
    <w:p w14:paraId="758AE322" w14:textId="77777777" w:rsidR="00C56F58" w:rsidRDefault="00000000">
      <w:pPr>
        <w:pStyle w:val="Compact"/>
        <w:numPr>
          <w:ilvl w:val="0"/>
          <w:numId w:val="28"/>
        </w:numPr>
      </w:pPr>
      <w:r>
        <w:t xml:space="preserve">Understanding your rights is the first step to </w:t>
      </w:r>
      <w:r>
        <w:rPr>
          <w:b/>
          <w:bCs/>
        </w:rPr>
        <w:t>using them</w:t>
      </w:r>
      <w:r>
        <w:t>.</w:t>
      </w:r>
    </w:p>
    <w:p w14:paraId="6C3885A9" w14:textId="77777777" w:rsidR="00C56F58" w:rsidRDefault="00000000">
      <w:pPr>
        <w:pStyle w:val="Heading2"/>
      </w:pPr>
      <w:bookmarkStart w:id="48" w:name="authorship-and-license"/>
      <w:bookmarkStart w:id="49" w:name="_Toc235986625"/>
      <w:r>
        <w:t>10.1 Authorship and License</w:t>
      </w:r>
      <w:bookmarkEnd w:id="49"/>
    </w:p>
    <w:p w14:paraId="4F6C9D67" w14:textId="77777777" w:rsidR="00C56F58" w:rsidRDefault="00000000">
      <w:pPr>
        <w:pStyle w:val="FirstParagraph"/>
      </w:pPr>
      <w:r>
        <w:t>Do not submit to Quizlet, Chegg, Coursehero, or other similar commercial websites.</w:t>
      </w:r>
    </w:p>
    <w:p w14:paraId="14DF5FBF" w14:textId="77777777" w:rsidR="00C56F58" w:rsidRDefault="00000000">
      <w:pPr>
        <w:numPr>
          <w:ilvl w:val="0"/>
          <w:numId w:val="29"/>
        </w:numPr>
      </w:pPr>
      <w:r>
        <w:t>Author: Tom Hanna</w:t>
      </w:r>
    </w:p>
    <w:p w14:paraId="5868E85E" w14:textId="77777777" w:rsidR="00C56F58" w:rsidRDefault="00000000">
      <w:pPr>
        <w:numPr>
          <w:ilvl w:val="0"/>
          <w:numId w:val="29"/>
        </w:numPr>
      </w:pPr>
      <w:r>
        <w:t>Website: tomhanna.me</w:t>
      </w:r>
    </w:p>
    <w:p w14:paraId="4BA75103" w14:textId="77777777" w:rsidR="00C56F58" w:rsidRDefault="00000000">
      <w:pPr>
        <w:numPr>
          <w:ilvl w:val="0"/>
          <w:numId w:val="29"/>
        </w:numPr>
      </w:pPr>
      <w:r>
        <w:t>License: This work is licensed under a Creative Commons Attribution-NonCommercial-ShareAlike 4.0 International License.</w:t>
      </w:r>
    </w:p>
    <w:p w14:paraId="6CDBCB62" w14:textId="77777777" w:rsidR="00C56F58" w:rsidRDefault="00000000">
      <w:pPr>
        <w:pStyle w:val="FirstParagraph"/>
      </w:pPr>
      <w:r>
        <w:t>Unless otherwise noted all images are the original work of the author or produced by the author using Perplexity or Gemini.</w:t>
      </w:r>
      <w:bookmarkEnd w:id="46"/>
      <w:bookmarkEnd w:id="48"/>
    </w:p>
    <w:sectPr w:rsidR="00C56F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F1AF2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E812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76783238">
    <w:abstractNumId w:val="0"/>
  </w:num>
  <w:num w:numId="2" w16cid:durableId="1396472612">
    <w:abstractNumId w:val="1"/>
  </w:num>
  <w:num w:numId="3" w16cid:durableId="1733040026">
    <w:abstractNumId w:val="1"/>
  </w:num>
  <w:num w:numId="4" w16cid:durableId="1055084568">
    <w:abstractNumId w:val="1"/>
  </w:num>
  <w:num w:numId="5" w16cid:durableId="998658082">
    <w:abstractNumId w:val="1"/>
  </w:num>
  <w:num w:numId="6" w16cid:durableId="716778539">
    <w:abstractNumId w:val="1"/>
  </w:num>
  <w:num w:numId="7" w16cid:durableId="1326477066">
    <w:abstractNumId w:val="1"/>
  </w:num>
  <w:num w:numId="8" w16cid:durableId="1170558598">
    <w:abstractNumId w:val="1"/>
  </w:num>
  <w:num w:numId="9" w16cid:durableId="928778566">
    <w:abstractNumId w:val="1"/>
  </w:num>
  <w:num w:numId="10" w16cid:durableId="452556002">
    <w:abstractNumId w:val="1"/>
  </w:num>
  <w:num w:numId="11" w16cid:durableId="236671720">
    <w:abstractNumId w:val="1"/>
  </w:num>
  <w:num w:numId="12" w16cid:durableId="98374357">
    <w:abstractNumId w:val="1"/>
  </w:num>
  <w:num w:numId="13" w16cid:durableId="289824021">
    <w:abstractNumId w:val="1"/>
  </w:num>
  <w:num w:numId="14" w16cid:durableId="1721324112">
    <w:abstractNumId w:val="1"/>
  </w:num>
  <w:num w:numId="15" w16cid:durableId="1375539117">
    <w:abstractNumId w:val="1"/>
  </w:num>
  <w:num w:numId="16" w16cid:durableId="134951033">
    <w:abstractNumId w:val="1"/>
  </w:num>
  <w:num w:numId="17" w16cid:durableId="2003467745">
    <w:abstractNumId w:val="1"/>
  </w:num>
  <w:num w:numId="18" w16cid:durableId="806162460">
    <w:abstractNumId w:val="1"/>
  </w:num>
  <w:num w:numId="19" w16cid:durableId="140777479">
    <w:abstractNumId w:val="1"/>
  </w:num>
  <w:num w:numId="20" w16cid:durableId="295184551">
    <w:abstractNumId w:val="1"/>
  </w:num>
  <w:num w:numId="21" w16cid:durableId="51273333">
    <w:abstractNumId w:val="1"/>
  </w:num>
  <w:num w:numId="22" w16cid:durableId="846794565">
    <w:abstractNumId w:val="1"/>
  </w:num>
  <w:num w:numId="23" w16cid:durableId="1344240494">
    <w:abstractNumId w:val="1"/>
  </w:num>
  <w:num w:numId="24" w16cid:durableId="2068844166">
    <w:abstractNumId w:val="1"/>
  </w:num>
  <w:num w:numId="25" w16cid:durableId="1669864123">
    <w:abstractNumId w:val="1"/>
  </w:num>
  <w:num w:numId="26" w16cid:durableId="1218319873">
    <w:abstractNumId w:val="1"/>
  </w:num>
  <w:num w:numId="27" w16cid:durableId="806506454">
    <w:abstractNumId w:val="1"/>
  </w:num>
  <w:num w:numId="28" w16cid:durableId="955602135">
    <w:abstractNumId w:val="1"/>
  </w:num>
  <w:num w:numId="29" w16cid:durableId="977495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58"/>
    <w:rsid w:val="006B5BC9"/>
    <w:rsid w:val="00C56F58"/>
    <w:rsid w:val="00E5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3F1B"/>
  <w15:docId w15:val="{C2B6A7A2-1914-404C-B587-43A53B9F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E51A1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51A1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1218</Words>
  <Characters>6948</Characters>
  <Application>Microsoft Office Word</Application>
  <DocSecurity>0</DocSecurity>
  <Lines>57</Lines>
  <Paragraphs>16</Paragraphs>
  <ScaleCrop>false</ScaleCrop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Direct Action</dc:title>
  <dc:creator>Tom Hanna</dc:creator>
  <cp:keywords/>
  <cp:lastModifiedBy>Tom Hanna</cp:lastModifiedBy>
  <cp:revision>3</cp:revision>
  <cp:lastPrinted>2026-07-27T00:30:00Z</cp:lastPrinted>
  <dcterms:created xsi:type="dcterms:W3CDTF">2026-07-27T00:29:00Z</dcterms:created>
  <dcterms:modified xsi:type="dcterms:W3CDTF">2026-07-27T00:30:00Z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2026-08-03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Houston City COllege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subtitle">
    <vt:lpwstr>Democracy beyond the ballot box</vt:lpwstr>
  </property>
  <property fmtid="{D5CDD505-2E9C-101B-9397-08002B2CF9AE}" pid="16" name="toc-title">
    <vt:lpwstr>Table of contents</vt:lpwstr>
  </property>
</Properties>
</file>