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AF57DB">
        <w:t>2</w:t>
      </w:r>
      <w:r w:rsidR="00AF0FDA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AF57DB">
        <w:t>W</w:t>
      </w:r>
      <w:r w:rsidR="00FE5697">
        <w:t xml:space="preserve">eek </w:t>
      </w:r>
      <w:r w:rsidR="00924268">
        <w:t>6</w:t>
      </w:r>
    </w:p>
    <w:p w:rsidR="009E11FE" w:rsidRDefault="009E11FE" w:rsidP="008A64DF">
      <w:pPr>
        <w:jc w:val="center"/>
      </w:pPr>
      <w:r>
        <w:t xml:space="preserve">Distributed </w:t>
      </w:r>
      <w:r w:rsidR="001774F8">
        <w:t>Sun</w:t>
      </w:r>
      <w:r w:rsidR="00971F48">
        <w:t xml:space="preserve">day, February </w:t>
      </w:r>
      <w:r w:rsidR="00AF0FDA">
        <w:t>2</w:t>
      </w:r>
      <w:r w:rsidR="001774F8">
        <w:t>8</w:t>
      </w:r>
    </w:p>
    <w:p w:rsidR="009E11FE" w:rsidRDefault="009E11FE" w:rsidP="008A64DF">
      <w:pPr>
        <w:jc w:val="center"/>
      </w:pPr>
      <w:r>
        <w:t xml:space="preserve">Due </w:t>
      </w:r>
      <w:r w:rsidR="00A2757C">
        <w:t>T</w:t>
      </w:r>
      <w:r w:rsidR="00AF57DB">
        <w:t>h</w:t>
      </w:r>
      <w:r w:rsidR="00A2757C">
        <w:t>u</w:t>
      </w:r>
      <w:r w:rsidR="00AF57DB">
        <w:t>r</w:t>
      </w:r>
      <w:r w:rsidR="00A2757C">
        <w:t>sday</w:t>
      </w:r>
      <w:r>
        <w:t xml:space="preserve">, </w:t>
      </w:r>
      <w:r w:rsidR="00AF0FDA">
        <w:t>March 4</w:t>
      </w:r>
    </w:p>
    <w:p w:rsidR="009E11FE" w:rsidRDefault="009E11FE" w:rsidP="008A64DF">
      <w:pPr>
        <w:jc w:val="center"/>
      </w:pPr>
    </w:p>
    <w:p w:rsidR="00427488" w:rsidRDefault="009E11FE" w:rsidP="008A64DF">
      <w:pPr>
        <w:jc w:val="center"/>
      </w:pPr>
      <w:r>
        <w:t xml:space="preserve">Required reading: </w:t>
      </w:r>
      <w:r w:rsidR="00C32F94">
        <w:t xml:space="preserve">Wooldridge </w:t>
      </w:r>
      <w:r w:rsidR="003779D6">
        <w:t>8.1</w:t>
      </w:r>
      <w:r w:rsidR="00427488">
        <w:t xml:space="preserve"> + </w:t>
      </w:r>
      <w:r w:rsidR="003779D6">
        <w:t>8.2</w:t>
      </w:r>
      <w:r w:rsidR="00C32F94">
        <w:t xml:space="preserve"> </w:t>
      </w:r>
      <w:r w:rsidR="00340CF0">
        <w:t xml:space="preserve">+ </w:t>
      </w:r>
      <w:r w:rsidR="003779D6">
        <w:t>8.3</w:t>
      </w:r>
      <w:r w:rsidR="00865530">
        <w:t xml:space="preserve"> </w:t>
      </w:r>
      <w:r w:rsidR="001D2FBF">
        <w:t xml:space="preserve">+ </w:t>
      </w:r>
      <w:r w:rsidR="003779D6">
        <w:t>8</w:t>
      </w:r>
      <w:r w:rsidR="001D2FBF">
        <w:t>.</w:t>
      </w:r>
      <w:r w:rsidR="003779D6">
        <w:t>4</w:t>
      </w:r>
      <w:r w:rsidR="00AF0FDA">
        <w:t xml:space="preserve"> </w:t>
      </w:r>
      <w:r w:rsidR="00AF0FDA" w:rsidRPr="00AF0FDA">
        <w:rPr>
          <w:color w:val="215868" w:themeColor="accent5" w:themeShade="80"/>
        </w:rPr>
        <w:t>+ 9.3</w:t>
      </w:r>
    </w:p>
    <w:p w:rsidR="008A64DF" w:rsidRDefault="008A64DF"/>
    <w:p w:rsidR="009E11FE" w:rsidRPr="00AC1899" w:rsidRDefault="00C32F94">
      <w:r>
        <w:t>1.</w:t>
      </w:r>
      <w:r w:rsidR="007D26D7">
        <w:t xml:space="preserve"> </w:t>
      </w:r>
      <w:r w:rsidR="00AE1ECD">
        <w:t xml:space="preserve">What form of bias is generated by </w:t>
      </w:r>
      <w:proofErr w:type="spellStart"/>
      <w:r w:rsidR="00AE1ECD">
        <w:t>heteroskedasticity</w:t>
      </w:r>
      <w:proofErr w:type="spellEnd"/>
      <w:r w:rsidR="00AE1ECD">
        <w:t>?</w:t>
      </w:r>
      <w:r w:rsidR="00AC1899">
        <w:t xml:space="preserve"> Can we </w:t>
      </w:r>
      <w:r w:rsidR="00924268">
        <w:t xml:space="preserve">anticipate </w:t>
      </w:r>
      <w:r w:rsidR="00AF57DB">
        <w:t xml:space="preserve">the direction of </w:t>
      </w:r>
      <w:r w:rsidR="00AC1899">
        <w:t>the bias?</w:t>
      </w:r>
    </w:p>
    <w:p w:rsidR="009E11FE" w:rsidRDefault="009E11FE"/>
    <w:p w:rsidR="00D76284" w:rsidRDefault="00D76284"/>
    <w:p w:rsidR="007D26D7" w:rsidRDefault="007D26D7"/>
    <w:p w:rsidR="00A01623" w:rsidRPr="00A01623" w:rsidRDefault="00AE1ECD">
      <w:r>
        <w:t>2</w:t>
      </w:r>
      <w:r w:rsidR="00E406A0">
        <w:t>.</w:t>
      </w:r>
      <w:r w:rsidR="00C22E99">
        <w:t xml:space="preserve"> </w:t>
      </w:r>
      <w:r w:rsidR="00A01623">
        <w:t xml:space="preserve">In your own words, state what steps are required to carry out the </w:t>
      </w:r>
      <w:proofErr w:type="spellStart"/>
      <w:r w:rsidR="00A01623">
        <w:t>Breusch</w:t>
      </w:r>
      <w:proofErr w:type="spellEnd"/>
      <w:r w:rsidR="00A01623">
        <w:t xml:space="preserve">-Pagan test. Use an example if necessary (i.e., replace </w:t>
      </w:r>
      <w:r w:rsidR="00A01623">
        <w:rPr>
          <w:i/>
        </w:rPr>
        <w:t>y</w:t>
      </w:r>
      <w:r w:rsidR="00A01623">
        <w:t xml:space="preserve"> and </w:t>
      </w:r>
      <w:r w:rsidR="00A01623">
        <w:rPr>
          <w:i/>
        </w:rPr>
        <w:t>x</w:t>
      </w:r>
      <w:r w:rsidR="00A01623">
        <w:t xml:space="preserve">’s with constructs). </w:t>
      </w:r>
    </w:p>
    <w:p w:rsidR="00A01623" w:rsidRDefault="00A01623"/>
    <w:p w:rsidR="00A01623" w:rsidRDefault="00A01623"/>
    <w:p w:rsidR="00A01623" w:rsidRDefault="00A01623"/>
    <w:p w:rsidR="00BA738D" w:rsidRDefault="00A01623" w:rsidP="00A01623">
      <w:r>
        <w:t xml:space="preserve">3. </w:t>
      </w:r>
      <w:r w:rsidR="00AF57DB">
        <w:t xml:space="preserve">Name at least two </w:t>
      </w:r>
      <w:r w:rsidR="00BA738D">
        <w:t>similarities</w:t>
      </w:r>
      <w:r>
        <w:t xml:space="preserve"> between the </w:t>
      </w:r>
      <w:proofErr w:type="spellStart"/>
      <w:r>
        <w:t>Breusch</w:t>
      </w:r>
      <w:proofErr w:type="spellEnd"/>
      <w:r>
        <w:t>-Pagan and White tests</w:t>
      </w:r>
      <w:r w:rsidR="00AF57DB">
        <w:t>:</w:t>
      </w:r>
    </w:p>
    <w:p w:rsidR="00BA738D" w:rsidRDefault="00BA738D"/>
    <w:p w:rsidR="00FB4D9D" w:rsidRDefault="00FB4D9D"/>
    <w:p w:rsidR="00AF57DB" w:rsidRDefault="00AF57DB"/>
    <w:p w:rsidR="00D76284" w:rsidRDefault="00A01623" w:rsidP="00AF57DB">
      <w:pPr>
        <w:spacing w:before="120"/>
      </w:pPr>
      <w:r>
        <w:t>4.</w:t>
      </w:r>
      <w:r w:rsidR="00AC1899">
        <w:t xml:space="preserve"> </w:t>
      </w:r>
      <w:r w:rsidR="00AF57DB">
        <w:t xml:space="preserve">Name at least one </w:t>
      </w:r>
      <w:r w:rsidR="00AC1899">
        <w:t>difference</w:t>
      </w:r>
      <w:r>
        <w:t xml:space="preserve"> between the </w:t>
      </w:r>
      <w:proofErr w:type="spellStart"/>
      <w:r>
        <w:t>Breusch</w:t>
      </w:r>
      <w:proofErr w:type="spellEnd"/>
      <w:r>
        <w:t>-Pagan and White tests</w:t>
      </w:r>
      <w:r w:rsidR="00AF57DB">
        <w:t>:</w:t>
      </w:r>
    </w:p>
    <w:p w:rsidR="00D76284" w:rsidRDefault="00D76284"/>
    <w:p w:rsidR="00AE1ECD" w:rsidRDefault="00AE1ECD"/>
    <w:p w:rsidR="00AF57DB" w:rsidRDefault="00AF57DB"/>
    <w:p w:rsidR="00AE1ECD" w:rsidRDefault="00A01623" w:rsidP="00AF57DB">
      <w:pPr>
        <w:spacing w:before="120"/>
      </w:pPr>
      <w:r>
        <w:t>5</w:t>
      </w:r>
      <w:r w:rsidR="00AE1ECD">
        <w:t xml:space="preserve">. </w:t>
      </w:r>
      <w:r w:rsidR="00AC1899">
        <w:t>W</w:t>
      </w:r>
      <w:r w:rsidR="002C273D">
        <w:t xml:space="preserve">hat is the </w:t>
      </w:r>
      <w:r w:rsidR="00A70596">
        <w:t xml:space="preserve">key </w:t>
      </w:r>
      <w:r w:rsidR="002C273D">
        <w:t xml:space="preserve">difference between </w:t>
      </w:r>
      <w:r w:rsidR="002C273D" w:rsidRPr="00A70596">
        <w:rPr>
          <w:i/>
        </w:rPr>
        <w:t>Weighted Least Squares</w:t>
      </w:r>
      <w:r w:rsidR="002C273D">
        <w:t xml:space="preserve"> and </w:t>
      </w:r>
      <w:r w:rsidR="002C273D" w:rsidRPr="00A70596">
        <w:rPr>
          <w:i/>
        </w:rPr>
        <w:t>Feasible Generalized Least Squares</w:t>
      </w:r>
      <w:r w:rsidR="002C273D">
        <w:t>?</w:t>
      </w:r>
    </w:p>
    <w:p w:rsidR="00A70596" w:rsidRDefault="00A70596" w:rsidP="00AE1ECD"/>
    <w:p w:rsidR="00D76284" w:rsidRDefault="00D76284" w:rsidP="00AE1ECD"/>
    <w:p w:rsidR="00D76284" w:rsidRDefault="00D76284" w:rsidP="00AE1ECD"/>
    <w:p w:rsidR="00AF57DB" w:rsidRDefault="00A01623" w:rsidP="00BE253D">
      <w:pPr>
        <w:spacing w:before="120"/>
      </w:pPr>
      <w:r>
        <w:t>6</w:t>
      </w:r>
      <w:r w:rsidR="00A70596">
        <w:t xml:space="preserve">. Wooldridge defines </w:t>
      </w:r>
      <w:r>
        <w:t xml:space="preserve">one particular </w:t>
      </w:r>
      <w:r w:rsidR="00DF701B">
        <w:t xml:space="preserve">version </w:t>
      </w:r>
      <w:r w:rsidR="00A70596">
        <w:t xml:space="preserve">of FGLS </w:t>
      </w:r>
      <w:r>
        <w:t>on pages 286 – 288 (in the 5</w:t>
      </w:r>
      <w:r w:rsidRPr="00A01623">
        <w:rPr>
          <w:vertAlign w:val="superscript"/>
        </w:rPr>
        <w:t>th</w:t>
      </w:r>
      <w:r>
        <w:t xml:space="preserve"> edition).</w:t>
      </w:r>
      <w:r w:rsidR="00A70596">
        <w:t xml:space="preserve"> W</w:t>
      </w:r>
      <w:r w:rsidR="00DF701B">
        <w:t xml:space="preserve">rite/type the </w:t>
      </w:r>
      <w:r>
        <w:t xml:space="preserve">two </w:t>
      </w:r>
      <w:r w:rsidR="00DF701B">
        <w:t>key equation</w:t>
      </w:r>
      <w:r w:rsidR="00AF57DB">
        <w:t>s</w:t>
      </w:r>
      <w:r w:rsidR="00DF701B">
        <w:t xml:space="preserve"> </w:t>
      </w:r>
      <w:r>
        <w:t xml:space="preserve">that </w:t>
      </w:r>
      <w:r w:rsidR="005F187D">
        <w:t xml:space="preserve">distinguish </w:t>
      </w:r>
      <w:r>
        <w:t xml:space="preserve">this version of FGLS </w:t>
      </w:r>
      <w:bookmarkStart w:id="0" w:name="_GoBack"/>
      <w:bookmarkEnd w:id="0"/>
      <w:r>
        <w:t>from the weighted least squares approach described a few pages earlier in chapter 8.</w:t>
      </w:r>
    </w:p>
    <w:p w:rsidR="00AF57DB" w:rsidRDefault="00AF57DB" w:rsidP="00AE1ECD"/>
    <w:p w:rsidR="00AF57DB" w:rsidRDefault="00AF57DB" w:rsidP="00AE1ECD"/>
    <w:p w:rsidR="00AF57DB" w:rsidRDefault="00AF57DB" w:rsidP="00AE1ECD"/>
    <w:p w:rsidR="00A70596" w:rsidRDefault="00AF57DB" w:rsidP="00AF57DB">
      <w:pPr>
        <w:spacing w:before="120"/>
      </w:pPr>
      <w:r>
        <w:t>W</w:t>
      </w:r>
      <w:r w:rsidR="00A70596">
        <w:t xml:space="preserve">hat </w:t>
      </w:r>
      <w:r w:rsidR="00A01623">
        <w:t xml:space="preserve">purpose do these modifications </w:t>
      </w:r>
      <w:r w:rsidR="00BE253D">
        <w:t xml:space="preserve">in Wooldridge’s particular version of FGLS </w:t>
      </w:r>
      <w:r w:rsidR="00A01623">
        <w:t>serve</w:t>
      </w:r>
      <w:r w:rsidR="00A70596">
        <w:t>?</w:t>
      </w:r>
    </w:p>
    <w:p w:rsidR="00D76284" w:rsidRDefault="00D76284" w:rsidP="00AE1ECD"/>
    <w:p w:rsidR="00AC1899" w:rsidRDefault="00AC1899" w:rsidP="00AE1ECD"/>
    <w:sectPr w:rsidR="00AC1899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7735B"/>
    <w:rsid w:val="000B45AF"/>
    <w:rsid w:val="000F2289"/>
    <w:rsid w:val="001579E1"/>
    <w:rsid w:val="00161A29"/>
    <w:rsid w:val="00163F3C"/>
    <w:rsid w:val="00173211"/>
    <w:rsid w:val="001774F8"/>
    <w:rsid w:val="00182F41"/>
    <w:rsid w:val="001D2FBF"/>
    <w:rsid w:val="00212A3D"/>
    <w:rsid w:val="00250A37"/>
    <w:rsid w:val="002A76F0"/>
    <w:rsid w:val="002B6D54"/>
    <w:rsid w:val="002B6D89"/>
    <w:rsid w:val="002B7000"/>
    <w:rsid w:val="002C273D"/>
    <w:rsid w:val="00300477"/>
    <w:rsid w:val="00317BEB"/>
    <w:rsid w:val="00340CF0"/>
    <w:rsid w:val="003608E5"/>
    <w:rsid w:val="00367374"/>
    <w:rsid w:val="003779D6"/>
    <w:rsid w:val="003D501A"/>
    <w:rsid w:val="003F123D"/>
    <w:rsid w:val="004110CF"/>
    <w:rsid w:val="00427488"/>
    <w:rsid w:val="00461C6E"/>
    <w:rsid w:val="004F5AB0"/>
    <w:rsid w:val="0056103A"/>
    <w:rsid w:val="005C1F57"/>
    <w:rsid w:val="005F187D"/>
    <w:rsid w:val="005F73AC"/>
    <w:rsid w:val="00602D4A"/>
    <w:rsid w:val="0063336D"/>
    <w:rsid w:val="006601A9"/>
    <w:rsid w:val="006707F0"/>
    <w:rsid w:val="00727CB2"/>
    <w:rsid w:val="007820E0"/>
    <w:rsid w:val="007C304A"/>
    <w:rsid w:val="007D26D7"/>
    <w:rsid w:val="007E4111"/>
    <w:rsid w:val="00843AF2"/>
    <w:rsid w:val="00865530"/>
    <w:rsid w:val="008A2E1B"/>
    <w:rsid w:val="008A64DF"/>
    <w:rsid w:val="008D66D5"/>
    <w:rsid w:val="00924268"/>
    <w:rsid w:val="00970295"/>
    <w:rsid w:val="00971F48"/>
    <w:rsid w:val="009B4FC1"/>
    <w:rsid w:val="009E11FE"/>
    <w:rsid w:val="009F07F4"/>
    <w:rsid w:val="00A01623"/>
    <w:rsid w:val="00A20594"/>
    <w:rsid w:val="00A227C8"/>
    <w:rsid w:val="00A2757C"/>
    <w:rsid w:val="00A4752E"/>
    <w:rsid w:val="00A540D5"/>
    <w:rsid w:val="00A63B4D"/>
    <w:rsid w:val="00A66326"/>
    <w:rsid w:val="00A70596"/>
    <w:rsid w:val="00A72588"/>
    <w:rsid w:val="00A95163"/>
    <w:rsid w:val="00AC1899"/>
    <w:rsid w:val="00AE1ECD"/>
    <w:rsid w:val="00AF0FDA"/>
    <w:rsid w:val="00AF57DB"/>
    <w:rsid w:val="00B134E3"/>
    <w:rsid w:val="00BA0139"/>
    <w:rsid w:val="00BA4DA0"/>
    <w:rsid w:val="00BA738D"/>
    <w:rsid w:val="00BB1583"/>
    <w:rsid w:val="00BE253D"/>
    <w:rsid w:val="00C22E99"/>
    <w:rsid w:val="00C32F94"/>
    <w:rsid w:val="00C82F35"/>
    <w:rsid w:val="00C96C9E"/>
    <w:rsid w:val="00CA537A"/>
    <w:rsid w:val="00CC14B5"/>
    <w:rsid w:val="00D55A77"/>
    <w:rsid w:val="00D62B76"/>
    <w:rsid w:val="00D76284"/>
    <w:rsid w:val="00D76410"/>
    <w:rsid w:val="00DF701B"/>
    <w:rsid w:val="00E37834"/>
    <w:rsid w:val="00E406A0"/>
    <w:rsid w:val="00E51427"/>
    <w:rsid w:val="00E75B14"/>
    <w:rsid w:val="00F248C9"/>
    <w:rsid w:val="00F24C7B"/>
    <w:rsid w:val="00F34F8B"/>
    <w:rsid w:val="00F760DE"/>
    <w:rsid w:val="00FB4D9D"/>
    <w:rsid w:val="00FC2BFD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5BB2"/>
  <w15:docId w15:val="{15F1D105-5A2D-4D37-B425-CAD74F3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5</cp:revision>
  <cp:lastPrinted>2015-03-02T15:32:00Z</cp:lastPrinted>
  <dcterms:created xsi:type="dcterms:W3CDTF">2021-02-25T03:35:00Z</dcterms:created>
  <dcterms:modified xsi:type="dcterms:W3CDTF">2021-03-01T03:16:00Z</dcterms:modified>
</cp:coreProperties>
</file>