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C32F94" w:rsidRDefault="00163F3C" w:rsidP="008A64DF">
      <w:pPr>
        <w:jc w:val="center"/>
      </w:pPr>
      <w:r w:rsidRPr="00C32F94">
        <w:t>POLS 6481, Spring 20</w:t>
      </w:r>
      <w:r w:rsidR="004B5E7A">
        <w:t>2</w:t>
      </w:r>
      <w:r w:rsidR="005B6E37">
        <w:t>1</w:t>
      </w:r>
    </w:p>
    <w:p w:rsidR="00163F3C" w:rsidRDefault="00163F3C" w:rsidP="008A64DF">
      <w:pPr>
        <w:jc w:val="center"/>
      </w:pPr>
      <w:r>
        <w:t>Prof</w:t>
      </w:r>
      <w:r w:rsidR="00C32F94">
        <w:t>essor</w:t>
      </w:r>
      <w:r>
        <w:t xml:space="preserve"> Scott Basinger</w:t>
      </w:r>
    </w:p>
    <w:p w:rsidR="00D62B76" w:rsidRDefault="00D62B76" w:rsidP="008A64DF">
      <w:pPr>
        <w:jc w:val="center"/>
      </w:pPr>
    </w:p>
    <w:p w:rsidR="00163F3C" w:rsidRDefault="00C32F94" w:rsidP="008A64DF">
      <w:pPr>
        <w:jc w:val="center"/>
      </w:pPr>
      <w:r>
        <w:t>Reading</w:t>
      </w:r>
      <w:r w:rsidR="00461C6E">
        <w:t xml:space="preserve"> Assignment </w:t>
      </w:r>
      <w:r w:rsidR="00AB0346">
        <w:t>W</w:t>
      </w:r>
      <w:r w:rsidR="00FE5697">
        <w:t>eek</w:t>
      </w:r>
      <w:r w:rsidR="00AB0346">
        <w:t xml:space="preserve"> </w:t>
      </w:r>
      <w:r w:rsidR="005B6E37">
        <w:t>8</w:t>
      </w:r>
    </w:p>
    <w:p w:rsidR="009E11FE" w:rsidRDefault="009E11FE" w:rsidP="008A64DF">
      <w:pPr>
        <w:jc w:val="center"/>
      </w:pPr>
      <w:r>
        <w:t xml:space="preserve">Distributed </w:t>
      </w:r>
      <w:r w:rsidR="005B6E37">
        <w:t>Friday, March 19</w:t>
      </w:r>
    </w:p>
    <w:p w:rsidR="009E11FE" w:rsidRDefault="009E11FE" w:rsidP="008A64DF">
      <w:pPr>
        <w:jc w:val="center"/>
      </w:pPr>
      <w:r>
        <w:t xml:space="preserve">Due </w:t>
      </w:r>
      <w:r w:rsidR="00A2757C">
        <w:t>T</w:t>
      </w:r>
      <w:r w:rsidR="004B5E7A">
        <w:t>hur</w:t>
      </w:r>
      <w:r w:rsidR="00A2757C">
        <w:t>sday</w:t>
      </w:r>
      <w:r>
        <w:t xml:space="preserve">, </w:t>
      </w:r>
      <w:r w:rsidR="005B6E37">
        <w:t>March 25</w:t>
      </w:r>
    </w:p>
    <w:p w:rsidR="009E11FE" w:rsidRDefault="009E11FE" w:rsidP="008A64DF">
      <w:pPr>
        <w:jc w:val="center"/>
      </w:pPr>
    </w:p>
    <w:p w:rsidR="00427488" w:rsidRDefault="009E11FE" w:rsidP="008A64DF">
      <w:pPr>
        <w:jc w:val="center"/>
      </w:pPr>
      <w:r>
        <w:t xml:space="preserve">Required reading: </w:t>
      </w:r>
      <w:r w:rsidR="00C32F94">
        <w:t xml:space="preserve">Wooldridge </w:t>
      </w:r>
      <w:r w:rsidR="004B5E7A">
        <w:t>2.4</w:t>
      </w:r>
      <w:r w:rsidR="00427488">
        <w:t xml:space="preserve"> + </w:t>
      </w:r>
      <w:r w:rsidR="004B5E7A">
        <w:t>6</w:t>
      </w:r>
      <w:r w:rsidR="003779D6">
        <w:t>.2</w:t>
      </w:r>
      <w:r w:rsidR="003D384A">
        <w:t>a</w:t>
      </w:r>
      <w:r w:rsidR="00C32F94">
        <w:t xml:space="preserve"> </w:t>
      </w:r>
      <w:r w:rsidR="00340CF0">
        <w:t xml:space="preserve">+ </w:t>
      </w:r>
      <w:r w:rsidR="004B5E7A">
        <w:t>6.4</w:t>
      </w:r>
      <w:r w:rsidR="00865530">
        <w:t xml:space="preserve"> </w:t>
      </w:r>
      <w:r w:rsidR="001D2FBF">
        <w:t xml:space="preserve">+ </w:t>
      </w:r>
      <w:r w:rsidR="004B5E7A">
        <w:t>7.2b</w:t>
      </w:r>
      <w:r w:rsidR="003D384A">
        <w:t xml:space="preserve"> </w:t>
      </w:r>
      <w:r w:rsidR="003D384A" w:rsidRPr="00BF55A7">
        <w:rPr>
          <w:highlight w:val="yellow"/>
        </w:rPr>
        <w:t>+ 17.3</w:t>
      </w:r>
    </w:p>
    <w:p w:rsidR="004B5E7A" w:rsidRPr="00BF55A7" w:rsidRDefault="004B5E7A" w:rsidP="008A64DF">
      <w:pPr>
        <w:jc w:val="center"/>
      </w:pPr>
      <w:r w:rsidRPr="00BF55A7">
        <w:t xml:space="preserve">Hardy, </w:t>
      </w:r>
      <w:r w:rsidRPr="00BF55A7">
        <w:rPr>
          <w:i/>
        </w:rPr>
        <w:t>Regression with Dummy Variables</w:t>
      </w:r>
      <w:r w:rsidRPr="00BF55A7">
        <w:t xml:space="preserve"> 56–60 </w:t>
      </w:r>
    </w:p>
    <w:p w:rsidR="008A64DF" w:rsidRDefault="008A64DF"/>
    <w:p w:rsidR="00207276" w:rsidRDefault="00207276" w:rsidP="00207276">
      <w:r>
        <w:t>1</w:t>
      </w:r>
      <w:r w:rsidRPr="00381E4E">
        <w:t xml:space="preserve">. What are </w:t>
      </w:r>
      <w:r>
        <w:t>t</w:t>
      </w:r>
      <w:r w:rsidR="003F7736">
        <w:t>hree</w:t>
      </w:r>
      <w:r>
        <w:t xml:space="preserve"> </w:t>
      </w:r>
      <w:r w:rsidRPr="00381E4E">
        <w:t>practical limitations on using logarithmic transformations of the dependent variable?</w:t>
      </w:r>
      <w:r>
        <w:t xml:space="preserve"> </w:t>
      </w:r>
    </w:p>
    <w:p w:rsidR="00207276" w:rsidRDefault="00207276" w:rsidP="00207276"/>
    <w:p w:rsidR="00AF57E1" w:rsidRDefault="00AF57E1" w:rsidP="00207276"/>
    <w:p w:rsidR="00207276" w:rsidRDefault="00207276" w:rsidP="00207276"/>
    <w:p w:rsidR="00207276" w:rsidRDefault="00207276" w:rsidP="00AF57E1">
      <w:pPr>
        <w:ind w:left="144" w:hanging="144"/>
      </w:pPr>
      <w:r>
        <w:t xml:space="preserve">2. </w:t>
      </w:r>
      <w:r w:rsidR="00AF57E1">
        <w:t xml:space="preserve">Suppose </w:t>
      </w:r>
      <w:r>
        <w:t xml:space="preserve">your regression model </w:t>
      </w:r>
      <w:r w:rsidR="00AF57E1">
        <w:t xml:space="preserve">employs </w:t>
      </w:r>
      <w:r w:rsidRPr="006F233D">
        <w:rPr>
          <w:i/>
        </w:rPr>
        <w:t>log</w:t>
      </w:r>
      <w:r>
        <w:t>(</w:t>
      </w:r>
      <w:r>
        <w:rPr>
          <w:i/>
        </w:rPr>
        <w:t>y</w:t>
      </w:r>
      <w:r>
        <w:t>) as the dependent variable.</w:t>
      </w:r>
    </w:p>
    <w:p w:rsidR="00207276" w:rsidRDefault="00355200" w:rsidP="00207276">
      <w:pPr>
        <w:spacing w:before="120"/>
        <w:ind w:left="144"/>
      </w:pPr>
      <w:r>
        <w:t xml:space="preserve">A. </w:t>
      </w:r>
      <w:r w:rsidR="00AF57E1">
        <w:t xml:space="preserve">For an independent variable coded as </w:t>
      </w:r>
      <w:proofErr w:type="spellStart"/>
      <w:r w:rsidR="00AF57E1" w:rsidRPr="006F233D">
        <w:rPr>
          <w:i/>
        </w:rPr>
        <w:t>x</w:t>
      </w:r>
      <w:r w:rsidR="00AF57E1" w:rsidRPr="00AF57E1">
        <w:rPr>
          <w:i/>
          <w:vertAlign w:val="subscript"/>
        </w:rPr>
        <w:t>j</w:t>
      </w:r>
      <w:proofErr w:type="spellEnd"/>
      <w:r w:rsidR="00AF57E1">
        <w:t>, h</w:t>
      </w:r>
      <w:r w:rsidR="00207276">
        <w:t xml:space="preserve">ow would you </w:t>
      </w:r>
      <w:r w:rsidR="00AF57E1">
        <w:t xml:space="preserve">express the effect of changes in </w:t>
      </w:r>
      <w:proofErr w:type="spellStart"/>
      <w:r w:rsidR="00AF57E1" w:rsidRPr="006F233D">
        <w:rPr>
          <w:i/>
        </w:rPr>
        <w:t>x</w:t>
      </w:r>
      <w:r w:rsidR="00AF57E1" w:rsidRPr="00AF57E1">
        <w:rPr>
          <w:i/>
          <w:vertAlign w:val="subscript"/>
        </w:rPr>
        <w:t>j</w:t>
      </w:r>
      <w:proofErr w:type="spellEnd"/>
      <w:r w:rsidR="00AF57E1">
        <w:rPr>
          <w:i/>
        </w:rPr>
        <w:t xml:space="preserve"> </w:t>
      </w:r>
      <w:r w:rsidR="00AF57E1">
        <w:t xml:space="preserve">on the value of </w:t>
      </w:r>
      <w:r w:rsidR="00AF57E1">
        <w:rPr>
          <w:i/>
        </w:rPr>
        <w:t xml:space="preserve">y </w:t>
      </w:r>
      <w:r w:rsidR="00AF57E1">
        <w:t xml:space="preserve">if the </w:t>
      </w:r>
      <w:r w:rsidR="00207276">
        <w:t xml:space="preserve">estimated slope coefficient </w:t>
      </w:r>
      <w:r w:rsidR="00AF57E1"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F57E1">
        <w:rPr>
          <w:rFonts w:eastAsiaTheme="minorEastAsia"/>
        </w:rPr>
        <w:t xml:space="preserve"> =</w:t>
      </w:r>
      <w:r w:rsidR="00AF57E1">
        <w:t xml:space="preserve"> </w:t>
      </w:r>
      <w:r w:rsidR="00207276">
        <w:t>0.3?</w:t>
      </w:r>
    </w:p>
    <w:p w:rsidR="00207276" w:rsidRDefault="00207276" w:rsidP="00207276"/>
    <w:p w:rsidR="00207276" w:rsidRDefault="00207276" w:rsidP="00207276"/>
    <w:p w:rsidR="00207276" w:rsidRPr="00C22E99" w:rsidRDefault="00355200" w:rsidP="00207276">
      <w:pPr>
        <w:ind w:left="144"/>
        <w:rPr>
          <w:i/>
        </w:rPr>
      </w:pPr>
      <w:r>
        <w:t xml:space="preserve">B. </w:t>
      </w:r>
      <w:r w:rsidR="00AF57E1">
        <w:t xml:space="preserve">For an independent variable coded as </w:t>
      </w:r>
      <w:r w:rsidR="00AF57E1" w:rsidRPr="00AF57E1">
        <w:rPr>
          <w:i/>
        </w:rPr>
        <w:t>log</w:t>
      </w:r>
      <w:r w:rsidR="00AF57E1">
        <w:t>(</w:t>
      </w:r>
      <w:proofErr w:type="spellStart"/>
      <w:r w:rsidR="00AF57E1" w:rsidRPr="006F233D">
        <w:rPr>
          <w:i/>
        </w:rPr>
        <w:t>x</w:t>
      </w:r>
      <w:r w:rsidR="00AF57E1" w:rsidRPr="00AF57E1">
        <w:rPr>
          <w:i/>
          <w:vertAlign w:val="subscript"/>
        </w:rPr>
        <w:t>j</w:t>
      </w:r>
      <w:proofErr w:type="spellEnd"/>
      <w:r w:rsidR="00AF57E1">
        <w:t>), h</w:t>
      </w:r>
      <w:r w:rsidR="00207276">
        <w:t xml:space="preserve">ow would you </w:t>
      </w:r>
      <w:r w:rsidR="00AF57E1">
        <w:t xml:space="preserve">express the effect of changes in </w:t>
      </w:r>
      <w:proofErr w:type="spellStart"/>
      <w:r w:rsidR="00AF57E1" w:rsidRPr="006F233D">
        <w:rPr>
          <w:i/>
        </w:rPr>
        <w:t>x</w:t>
      </w:r>
      <w:r w:rsidR="00AF57E1" w:rsidRPr="00AF57E1">
        <w:rPr>
          <w:i/>
          <w:vertAlign w:val="subscript"/>
        </w:rPr>
        <w:t>j</w:t>
      </w:r>
      <w:proofErr w:type="spellEnd"/>
      <w:r w:rsidR="00AF57E1">
        <w:rPr>
          <w:i/>
        </w:rPr>
        <w:t xml:space="preserve"> </w:t>
      </w:r>
      <w:r w:rsidR="00AF57E1">
        <w:t xml:space="preserve">on the value of </w:t>
      </w:r>
      <w:r w:rsidR="00AF57E1">
        <w:rPr>
          <w:i/>
        </w:rPr>
        <w:t xml:space="preserve">y </w:t>
      </w:r>
      <w:r w:rsidR="00AF57E1">
        <w:t xml:space="preserve">if the </w:t>
      </w:r>
      <w:r w:rsidR="00207276">
        <w:t xml:space="preserve">estimated slope coefficient </w:t>
      </w:r>
      <w:r w:rsidR="00AF57E1"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F57E1">
        <w:rPr>
          <w:rFonts w:eastAsiaTheme="minorEastAsia"/>
        </w:rPr>
        <w:t xml:space="preserve"> =</w:t>
      </w:r>
      <w:r w:rsidR="00AF57E1">
        <w:t xml:space="preserve"> </w:t>
      </w:r>
      <w:r w:rsidR="00207276">
        <w:t>0.3?</w:t>
      </w:r>
    </w:p>
    <w:p w:rsidR="00207276" w:rsidRDefault="00207276" w:rsidP="00207276"/>
    <w:p w:rsidR="00207276" w:rsidRDefault="00207276" w:rsidP="00207276"/>
    <w:p w:rsidR="00AF57E1" w:rsidRDefault="00207276" w:rsidP="00AF57E1">
      <w:pPr>
        <w:ind w:left="360" w:hanging="360"/>
      </w:pPr>
      <w:r>
        <w:t>3</w:t>
      </w:r>
      <w:r w:rsidR="00AF57E1">
        <w:t>A</w:t>
      </w:r>
      <w:r>
        <w:t xml:space="preserve">. Why is it </w:t>
      </w:r>
      <w:r>
        <w:rPr>
          <w:u w:val="single"/>
        </w:rPr>
        <w:t>not</w:t>
      </w:r>
      <w:r>
        <w:t xml:space="preserve"> appropriate to compare the R</w:t>
      </w:r>
      <w:r>
        <w:rPr>
          <w:vertAlign w:val="superscript"/>
        </w:rPr>
        <w:t>2</w:t>
      </w:r>
      <w:r>
        <w:t xml:space="preserve">’s of a </w:t>
      </w:r>
      <w:r w:rsidRPr="009B0A87">
        <w:rPr>
          <w:i/>
        </w:rPr>
        <w:t>level-level</w:t>
      </w:r>
      <w:r>
        <w:t xml:space="preserve"> model and a </w:t>
      </w:r>
      <w:r>
        <w:rPr>
          <w:i/>
        </w:rPr>
        <w:t xml:space="preserve">log-level </w:t>
      </w:r>
      <w:r>
        <w:t xml:space="preserve">model to decide which fits the data better? </w:t>
      </w:r>
    </w:p>
    <w:p w:rsidR="00AF57E1" w:rsidRDefault="00AF57E1" w:rsidP="00207276"/>
    <w:p w:rsidR="00AF57E1" w:rsidRDefault="00AF57E1" w:rsidP="00207276"/>
    <w:p w:rsidR="00207276" w:rsidRPr="00103430" w:rsidRDefault="00AF57E1" w:rsidP="00AF57E1">
      <w:pPr>
        <w:ind w:left="360" w:hanging="360"/>
      </w:pPr>
      <w:r>
        <w:t xml:space="preserve">3B. </w:t>
      </w:r>
      <w:r w:rsidR="00207276">
        <w:t>What steps are required in order to compare the R</w:t>
      </w:r>
      <w:r w:rsidR="00207276">
        <w:rPr>
          <w:vertAlign w:val="superscript"/>
        </w:rPr>
        <w:t>2</w:t>
      </w:r>
      <w:r w:rsidR="00207276">
        <w:t>’s or residual standard errors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</m:oMath>
      <w:r w:rsidR="00207276">
        <w:t xml:space="preserve">) of a </w:t>
      </w:r>
      <w:r w:rsidR="00207276">
        <w:rPr>
          <w:i/>
        </w:rPr>
        <w:t>level-level</w:t>
      </w:r>
      <w:r w:rsidR="00207276">
        <w:t xml:space="preserve"> model and a </w:t>
      </w:r>
      <w:r w:rsidR="00207276">
        <w:rPr>
          <w:i/>
        </w:rPr>
        <w:t>log-level</w:t>
      </w:r>
      <w:r w:rsidR="00207276">
        <w:t xml:space="preserve"> model?</w:t>
      </w:r>
    </w:p>
    <w:p w:rsidR="00207276" w:rsidRDefault="00207276" w:rsidP="00207276"/>
    <w:p w:rsidR="00207276" w:rsidRDefault="00207276" w:rsidP="00207276"/>
    <w:p w:rsidR="00BF55A7" w:rsidRDefault="00207276" w:rsidP="00312F59">
      <w:r>
        <w:t xml:space="preserve">4. </w:t>
      </w:r>
      <w:r w:rsidR="00312F59">
        <w:t xml:space="preserve">What are the conditions that the Poisson regression model is specifically suited to addressing? </w:t>
      </w:r>
    </w:p>
    <w:p w:rsidR="00BF55A7" w:rsidRDefault="00BF55A7" w:rsidP="00312F59"/>
    <w:p w:rsidR="00BF55A7" w:rsidRDefault="00BF55A7" w:rsidP="00BF55A7"/>
    <w:p w:rsidR="00887F3C" w:rsidRDefault="00887F3C" w:rsidP="00BF55A7"/>
    <w:p w:rsidR="005B6E37" w:rsidRPr="005B6E37" w:rsidRDefault="00BF55A7" w:rsidP="00AF57E1">
      <w:pPr>
        <w:ind w:left="144" w:hanging="144"/>
      </w:pPr>
      <w:r>
        <w:t xml:space="preserve">5. </w:t>
      </w:r>
      <w:r w:rsidR="005B6E37">
        <w:t xml:space="preserve">Let </w:t>
      </w:r>
      <w:r w:rsidR="005B6E37">
        <w:rPr>
          <w:i/>
        </w:rPr>
        <w:t>x</w:t>
      </w:r>
      <w:r w:rsidR="005B6E37">
        <w:t xml:space="preserve"> be a binary variable, such that </w:t>
      </w:r>
      <w:r w:rsidR="005B6E37">
        <w:rPr>
          <w:i/>
        </w:rPr>
        <w:t>x</w:t>
      </w:r>
      <w:r w:rsidR="005B6E37">
        <w:t xml:space="preserve"> = {0,1}; let </w:t>
      </w:r>
      <w:r w:rsidR="005B6E37">
        <w:rPr>
          <w:i/>
        </w:rPr>
        <w:t>y</w:t>
      </w:r>
      <w:r w:rsidR="005B6E37" w:rsidRPr="005B6E37">
        <w:t xml:space="preserve"> = </w:t>
      </w:r>
      <w:r w:rsidR="005B6E37" w:rsidRPr="00AF57E1">
        <w:rPr>
          <w:i/>
        </w:rPr>
        <w:sym w:font="Symbol" w:char="F06D"/>
      </w:r>
      <w:r w:rsidR="005B6E37">
        <w:t>(</w:t>
      </w:r>
      <w:r w:rsidR="005B6E37" w:rsidRPr="005B6E37">
        <w:rPr>
          <w:i/>
        </w:rPr>
        <w:t>x</w:t>
      </w:r>
      <w:r w:rsidR="005B6E37">
        <w:t>)</w:t>
      </w:r>
      <w:r w:rsidR="005B6E37">
        <w:t xml:space="preserve"> be a count, such that </w:t>
      </w:r>
      <w:r w:rsidR="005B6E37">
        <w:rPr>
          <w:i/>
        </w:rPr>
        <w:t>y</w:t>
      </w:r>
      <w:r w:rsidR="005B6E37">
        <w:t xml:space="preserve"> = {0, 1, 2, …}; and suppose </w:t>
      </w:r>
      <w:r w:rsidR="005B6E37" w:rsidRPr="00AF57E1">
        <w:rPr>
          <w:i/>
        </w:rPr>
        <w:sym w:font="Symbol" w:char="F06D"/>
      </w:r>
      <w:r w:rsidR="005B6E37">
        <w:t>(</w:t>
      </w:r>
      <w:r w:rsidR="005B6E37" w:rsidRPr="005B6E37">
        <w:t>0</w:t>
      </w:r>
      <w:r w:rsidR="005B6E37">
        <w:t>)</w:t>
      </w:r>
      <w:r w:rsidR="005B6E37">
        <w:t xml:space="preserve"> = 1 and </w:t>
      </w:r>
      <w:r w:rsidR="005B6E37" w:rsidRPr="00AF57E1">
        <w:rPr>
          <w:i/>
        </w:rPr>
        <w:sym w:font="Symbol" w:char="F06D"/>
      </w:r>
      <w:r w:rsidR="005B6E37">
        <w:t>(</w:t>
      </w:r>
      <w:r w:rsidR="005B6E37" w:rsidRPr="005B6E37">
        <w:t>1</w:t>
      </w:r>
      <w:r w:rsidR="005B6E37">
        <w:t>)</w:t>
      </w:r>
      <w:r w:rsidR="005B6E37">
        <w:t xml:space="preserve"> = 1.3. Use the Poisson distribution to calculate the predicted probabilities that </w:t>
      </w:r>
      <w:r w:rsidR="005B6E37">
        <w:rPr>
          <w:i/>
        </w:rPr>
        <w:t>y</w:t>
      </w:r>
      <w:r w:rsidR="005B6E37">
        <w:t xml:space="preserve"> = 0, 1, 2, 3, and 4 for these two different values of </w:t>
      </w:r>
      <w:r w:rsidR="005B6E37">
        <w:rPr>
          <w:i/>
        </w:rPr>
        <w:t>x</w:t>
      </w:r>
      <w:r w:rsidR="005B6E37">
        <w:t xml:space="preserve"> (i.e., when </w:t>
      </w:r>
      <w:r w:rsidR="005B6E37">
        <w:rPr>
          <w:i/>
        </w:rPr>
        <w:t xml:space="preserve">x </w:t>
      </w:r>
      <w:r w:rsidR="005B6E37">
        <w:t xml:space="preserve">= 0 and when </w:t>
      </w:r>
      <w:r w:rsidR="005B6E37">
        <w:rPr>
          <w:i/>
        </w:rPr>
        <w:t>x</w:t>
      </w:r>
      <w:r w:rsidR="005B6E37">
        <w:t xml:space="preserve"> =1). </w:t>
      </w:r>
    </w:p>
    <w:p w:rsidR="005B6E37" w:rsidRDefault="005B6E37" w:rsidP="00AF57E1">
      <w:pPr>
        <w:ind w:left="144" w:hanging="144"/>
      </w:pPr>
    </w:p>
    <w:p w:rsidR="00887F3C" w:rsidRDefault="00887F3C" w:rsidP="00AF57E1">
      <w:pPr>
        <w:ind w:left="144" w:hanging="144"/>
      </w:pPr>
    </w:p>
    <w:p w:rsidR="00BF55A7" w:rsidRDefault="005B6E37" w:rsidP="00AF57E1">
      <w:pPr>
        <w:ind w:left="144" w:hanging="144"/>
      </w:pPr>
      <w:r>
        <w:t xml:space="preserve">6. </w:t>
      </w:r>
      <w:r w:rsidR="00BF55A7">
        <w:t xml:space="preserve">Suppose you </w:t>
      </w:r>
      <w:r w:rsidR="00AF57E1">
        <w:t xml:space="preserve">are </w:t>
      </w:r>
      <w:r w:rsidR="00BF55A7">
        <w:t>us</w:t>
      </w:r>
      <w:r w:rsidR="00AF57E1">
        <w:t>ing</w:t>
      </w:r>
      <w:r w:rsidR="00BF55A7">
        <w:t xml:space="preserve"> a Poisson regression model.</w:t>
      </w:r>
    </w:p>
    <w:p w:rsidR="00BF55A7" w:rsidRDefault="00355200" w:rsidP="00BF55A7">
      <w:pPr>
        <w:spacing w:before="120"/>
        <w:ind w:left="144"/>
      </w:pPr>
      <w:r>
        <w:t xml:space="preserve">A. </w:t>
      </w:r>
      <w:r w:rsidR="00BF55A7">
        <w:t xml:space="preserve">How would you </w:t>
      </w:r>
      <w:r w:rsidR="00AF57E1">
        <w:t xml:space="preserve">express the effect of changes in </w:t>
      </w:r>
      <w:proofErr w:type="spellStart"/>
      <w:r w:rsidR="00AF57E1" w:rsidRPr="006F233D">
        <w:rPr>
          <w:i/>
        </w:rPr>
        <w:t>x</w:t>
      </w:r>
      <w:r w:rsidR="00AF57E1" w:rsidRPr="00AF57E1">
        <w:rPr>
          <w:i/>
          <w:vertAlign w:val="subscript"/>
        </w:rPr>
        <w:t>j</w:t>
      </w:r>
      <w:proofErr w:type="spellEnd"/>
      <w:r w:rsidR="00AF57E1">
        <w:rPr>
          <w:i/>
        </w:rPr>
        <w:t xml:space="preserve"> </w:t>
      </w:r>
      <w:r w:rsidR="00AF57E1">
        <w:t xml:space="preserve">on the value of </w:t>
      </w:r>
      <w:r w:rsidR="00AF57E1" w:rsidRPr="00AF57E1">
        <w:rPr>
          <w:i/>
        </w:rPr>
        <w:sym w:font="Symbol" w:char="F06D"/>
      </w:r>
      <w:r w:rsidR="00AF57E1">
        <w:t>(</w:t>
      </w:r>
      <w:r w:rsidR="00AF57E1">
        <w:rPr>
          <w:b/>
        </w:rPr>
        <w:t>x</w:t>
      </w:r>
      <w:r w:rsidR="00AF57E1">
        <w:t>) if the</w:t>
      </w:r>
      <w:r w:rsidR="00BF55A7">
        <w:t xml:space="preserve"> estimated slope coefficient</w:t>
      </w:r>
      <w:r w:rsidR="00AF57E1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F57E1">
        <w:rPr>
          <w:rFonts w:eastAsiaTheme="minorEastAsia"/>
        </w:rPr>
        <w:t xml:space="preserve"> =</w:t>
      </w:r>
      <w:r w:rsidR="00AF57E1">
        <w:t xml:space="preserve"> </w:t>
      </w:r>
      <w:r w:rsidR="00BF55A7">
        <w:t>0.3</w:t>
      </w:r>
      <w:r w:rsidR="00AF57E1">
        <w:t>?</w:t>
      </w:r>
    </w:p>
    <w:p w:rsidR="00BF55A7" w:rsidRDefault="00BF55A7" w:rsidP="00BF55A7"/>
    <w:p w:rsidR="00BF55A7" w:rsidRDefault="00BF55A7" w:rsidP="00BF55A7"/>
    <w:p w:rsidR="00BF55A7" w:rsidRPr="00AF57E1" w:rsidRDefault="00355200" w:rsidP="00AF57E1">
      <w:pPr>
        <w:ind w:left="144"/>
      </w:pPr>
      <w:r>
        <w:t xml:space="preserve">B. </w:t>
      </w:r>
      <w:r w:rsidR="00AF57E1">
        <w:t xml:space="preserve">What steps are required in order to express the effect of changes in </w:t>
      </w:r>
      <w:proofErr w:type="spellStart"/>
      <w:r w:rsidR="00AF57E1">
        <w:rPr>
          <w:i/>
        </w:rPr>
        <w:t>x</w:t>
      </w:r>
      <w:r w:rsidR="00AF57E1">
        <w:rPr>
          <w:i/>
          <w:vertAlign w:val="subscript"/>
        </w:rPr>
        <w:t>j</w:t>
      </w:r>
      <w:proofErr w:type="spellEnd"/>
      <w:r w:rsidR="00AF57E1">
        <w:t xml:space="preserve"> on the predicted value of </w:t>
      </w:r>
      <w:r w:rsidR="00AF57E1">
        <w:rPr>
          <w:i/>
        </w:rPr>
        <w:t>y</w:t>
      </w:r>
      <w:r w:rsidR="00AF57E1">
        <w:t>?</w:t>
      </w:r>
    </w:p>
    <w:p w:rsidR="00312F59" w:rsidRDefault="00312F59" w:rsidP="00312F59"/>
    <w:p w:rsidR="00D76284" w:rsidRDefault="00D76284">
      <w:bookmarkStart w:id="0" w:name="_GoBack"/>
      <w:bookmarkEnd w:id="0"/>
    </w:p>
    <w:p w:rsidR="00355200" w:rsidRPr="00355200" w:rsidRDefault="00355200" w:rsidP="00355200">
      <w:pPr>
        <w:jc w:val="center"/>
      </w:pPr>
      <w:r w:rsidRPr="00355200">
        <w:rPr>
          <w:highlight w:val="yellow"/>
        </w:rPr>
        <w:lastRenderedPageBreak/>
        <w:t xml:space="preserve">The middle part of 17.3 is material you will cover next semester in Maximum Likelihood (POLS 6482). Read the first part, down to the bold font </w:t>
      </w:r>
      <w:r w:rsidRPr="00355200">
        <w:rPr>
          <w:b/>
          <w:highlight w:val="yellow"/>
        </w:rPr>
        <w:t>Poisson regression model</w:t>
      </w:r>
      <w:r w:rsidRPr="00355200">
        <w:rPr>
          <w:highlight w:val="yellow"/>
        </w:rPr>
        <w:t>, then jump straight to the example.</w:t>
      </w:r>
      <w:r>
        <w:t xml:space="preserve"> </w:t>
      </w:r>
    </w:p>
    <w:sectPr w:rsidR="00355200" w:rsidRPr="00355200" w:rsidSect="00355200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41B34"/>
    <w:rsid w:val="0007735B"/>
    <w:rsid w:val="000B45AF"/>
    <w:rsid w:val="000F2289"/>
    <w:rsid w:val="001172C3"/>
    <w:rsid w:val="001579E1"/>
    <w:rsid w:val="00161A29"/>
    <w:rsid w:val="00163F3C"/>
    <w:rsid w:val="00173211"/>
    <w:rsid w:val="00182F41"/>
    <w:rsid w:val="001D2FBF"/>
    <w:rsid w:val="00207276"/>
    <w:rsid w:val="00212A3D"/>
    <w:rsid w:val="00250A37"/>
    <w:rsid w:val="002A76F0"/>
    <w:rsid w:val="002B6D54"/>
    <w:rsid w:val="002B6D89"/>
    <w:rsid w:val="002B7000"/>
    <w:rsid w:val="002C273D"/>
    <w:rsid w:val="00300477"/>
    <w:rsid w:val="00312F59"/>
    <w:rsid w:val="00317BEB"/>
    <w:rsid w:val="00340CF0"/>
    <w:rsid w:val="00355200"/>
    <w:rsid w:val="003608E5"/>
    <w:rsid w:val="00367374"/>
    <w:rsid w:val="003779D6"/>
    <w:rsid w:val="003D384A"/>
    <w:rsid w:val="003D501A"/>
    <w:rsid w:val="003F123D"/>
    <w:rsid w:val="003F7736"/>
    <w:rsid w:val="004110CF"/>
    <w:rsid w:val="00427488"/>
    <w:rsid w:val="00461C6E"/>
    <w:rsid w:val="004B5E7A"/>
    <w:rsid w:val="004D78FE"/>
    <w:rsid w:val="004F5AB0"/>
    <w:rsid w:val="0056103A"/>
    <w:rsid w:val="005B6E37"/>
    <w:rsid w:val="005C1F57"/>
    <w:rsid w:val="005F73AC"/>
    <w:rsid w:val="00602D4A"/>
    <w:rsid w:val="0063336D"/>
    <w:rsid w:val="006601A9"/>
    <w:rsid w:val="006707F0"/>
    <w:rsid w:val="00727CB2"/>
    <w:rsid w:val="00755D63"/>
    <w:rsid w:val="007820E0"/>
    <w:rsid w:val="007C304A"/>
    <w:rsid w:val="007D26D7"/>
    <w:rsid w:val="007E4111"/>
    <w:rsid w:val="00843AF2"/>
    <w:rsid w:val="00865530"/>
    <w:rsid w:val="00887F3C"/>
    <w:rsid w:val="008A2E1B"/>
    <w:rsid w:val="008A64DF"/>
    <w:rsid w:val="008D66D5"/>
    <w:rsid w:val="00924268"/>
    <w:rsid w:val="00970295"/>
    <w:rsid w:val="00971F48"/>
    <w:rsid w:val="009B4FC1"/>
    <w:rsid w:val="009E11FE"/>
    <w:rsid w:val="009F07F4"/>
    <w:rsid w:val="00A20594"/>
    <w:rsid w:val="00A227C8"/>
    <w:rsid w:val="00A2757C"/>
    <w:rsid w:val="00A4752E"/>
    <w:rsid w:val="00A540D5"/>
    <w:rsid w:val="00A63B4D"/>
    <w:rsid w:val="00A66326"/>
    <w:rsid w:val="00A70596"/>
    <w:rsid w:val="00A72588"/>
    <w:rsid w:val="00A95163"/>
    <w:rsid w:val="00AB0346"/>
    <w:rsid w:val="00AC1899"/>
    <w:rsid w:val="00AE1ECD"/>
    <w:rsid w:val="00AF57E1"/>
    <w:rsid w:val="00B134E3"/>
    <w:rsid w:val="00BA0139"/>
    <w:rsid w:val="00BA4DA0"/>
    <w:rsid w:val="00BA738D"/>
    <w:rsid w:val="00BB1583"/>
    <w:rsid w:val="00BF55A7"/>
    <w:rsid w:val="00C22E99"/>
    <w:rsid w:val="00C32F94"/>
    <w:rsid w:val="00C82F35"/>
    <w:rsid w:val="00C96C9E"/>
    <w:rsid w:val="00CA537A"/>
    <w:rsid w:val="00CC14B5"/>
    <w:rsid w:val="00D55A77"/>
    <w:rsid w:val="00D62B76"/>
    <w:rsid w:val="00D76284"/>
    <w:rsid w:val="00D76410"/>
    <w:rsid w:val="00DF701B"/>
    <w:rsid w:val="00E37834"/>
    <w:rsid w:val="00E406A0"/>
    <w:rsid w:val="00E51427"/>
    <w:rsid w:val="00E75B14"/>
    <w:rsid w:val="00F248C9"/>
    <w:rsid w:val="00F24C7B"/>
    <w:rsid w:val="00F34F8B"/>
    <w:rsid w:val="00F760DE"/>
    <w:rsid w:val="00FA6504"/>
    <w:rsid w:val="00FB4D9D"/>
    <w:rsid w:val="00FC2BFD"/>
    <w:rsid w:val="00FE5697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3AB3"/>
  <w15:docId w15:val="{15F1D105-5A2D-4D37-B425-CAD74F39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4</cp:revision>
  <cp:lastPrinted>2020-02-22T18:33:00Z</cp:lastPrinted>
  <dcterms:created xsi:type="dcterms:W3CDTF">2021-03-19T19:53:00Z</dcterms:created>
  <dcterms:modified xsi:type="dcterms:W3CDTF">2021-03-19T20:03:00Z</dcterms:modified>
</cp:coreProperties>
</file>