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2026-02-05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7941539bd3036fe524149b2dfa3c669258e6d47"/>
    <w:p>
      <w:pPr>
        <w:pStyle w:val="Heading1"/>
      </w:pPr>
      <w:r>
        <w:t xml:space="preserve">1. Measurement, Validity, and Reliability in Political Inquiry</w:t>
      </w:r>
    </w:p>
    <w:bookmarkStart w:id="20" w:name="the-strategic-imperative-of-measurement"/>
    <w:p>
      <w:pPr>
        <w:pStyle w:val="Heading2"/>
      </w:pPr>
      <w:r>
        <w:t xml:space="preserve">1.1 The Strategic Imperative of Measurement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Harsh Truth</w:t>
      </w:r>
    </w:p>
    <w:p>
      <w:pPr>
        <w:pStyle w:val="Compact"/>
        <w:numPr>
          <w:ilvl w:val="1"/>
          <w:numId w:val="1002"/>
        </w:numPr>
      </w:pPr>
      <w:r>
        <w:t xml:space="preserve">Political arguments only as robust as supporting data.</w:t>
      </w:r>
    </w:p>
    <w:p>
      <w:pPr>
        <w:pStyle w:val="Compact"/>
        <w:numPr>
          <w:ilvl w:val="1"/>
          <w:numId w:val="1002"/>
        </w:numPr>
      </w:pPr>
      <w:r>
        <w:t xml:space="preserve">Measurement = Strategic bridge between</w:t>
      </w:r>
      <w:r>
        <w:t xml:space="preserve"> </w:t>
      </w:r>
      <w:r>
        <w:t xml:space="preserve">“Theoretical Plane”</w:t>
      </w:r>
      <w:r>
        <w:t xml:space="preserve"> </w:t>
      </w:r>
      <w:r>
        <w:t xml:space="preserve">(ideas) and</w:t>
      </w:r>
      <w:r>
        <w:t xml:space="preserve"> </w:t>
      </w:r>
      <w:r>
        <w:t xml:space="preserve">“Empirical Plane”</w:t>
      </w:r>
      <w:r>
        <w:t xml:space="preserve"> </w:t>
      </w:r>
      <w:r>
        <w:t xml:space="preserve">(reality).</w:t>
      </w:r>
    </w:p>
    <w:p>
      <w:pPr>
        <w:pStyle w:val="Compact"/>
        <w:numPr>
          <w:ilvl w:val="1"/>
          <w:numId w:val="1002"/>
        </w:numPr>
      </w:pPr>
      <w:r>
        <w:t xml:space="preserve">Without measurement, political science reduces to philosophy.</w:t>
      </w:r>
    </w:p>
    <w:bookmarkEnd w:id="20"/>
    <w:bookmarkStart w:id="21" w:name="from-theory-to-observation-the-so-what"/>
    <w:p>
      <w:pPr>
        <w:pStyle w:val="Heading2"/>
      </w:pPr>
      <w:r>
        <w:t xml:space="preserve">1.2 From Theory to Observation: The</w:t>
      </w:r>
      <w:r>
        <w:t xml:space="preserve"> </w:t>
      </w:r>
      <w:r>
        <w:t xml:space="preserve">“So What?”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Defining the Battlefield:</w:t>
      </w:r>
      <w:r>
        <w:t xml:space="preserve"> </w:t>
      </w:r>
      <w:r>
        <w:t xml:space="preserve">Moves theory into the realm of falsifiability; unmeasurable theories are unscientific.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Rejection of Subjectivity:</w:t>
      </w:r>
      <w:r>
        <w:t xml:space="preserve"> </w:t>
      </w:r>
      <w:r>
        <w:t xml:space="preserve">Shifts from personal</w:t>
      </w:r>
      <w:r>
        <w:t xml:space="preserve"> </w:t>
      </w:r>
      <w:r>
        <w:t xml:space="preserve">“conceptions”</w:t>
      </w:r>
      <w:r>
        <w:t xml:space="preserve"> </w:t>
      </w:r>
      <w:r>
        <w:t xml:space="preserve">to</w:t>
      </w:r>
      <w:r>
        <w:t xml:space="preserve"> </w:t>
      </w:r>
      <w:r>
        <w:t xml:space="preserve">“inter-subjective”</w:t>
      </w:r>
      <w:r>
        <w:t xml:space="preserve"> </w:t>
      </w:r>
      <w:r>
        <w:t xml:space="preserve">agreement (e.g., agreeing on visible indicators of Democracy).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Precision and Replicability:</w:t>
      </w:r>
      <w:r>
        <w:t xml:space="preserve"> </w:t>
      </w:r>
      <w:r>
        <w:t xml:space="preserve">Standardization allows independent verification across time and space.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Mastery of mental discipline before application of statistical tools.</w:t>
      </w:r>
    </w:p>
    <w:bookmarkEnd w:id="21"/>
    <w:bookmarkStart w:id="22" w:name="from-fuzzy-ideas-to-concrete-constructs"/>
    <w:p>
      <w:pPr>
        <w:pStyle w:val="Heading2"/>
      </w:pPr>
      <w:r>
        <w:t xml:space="preserve">1.3 From</w:t>
      </w:r>
      <w:r>
        <w:t xml:space="preserve"> </w:t>
      </w:r>
      <w:r>
        <w:t xml:space="preserve">“Fuzzy”</w:t>
      </w:r>
      <w:r>
        <w:t xml:space="preserve"> </w:t>
      </w:r>
      <w:r>
        <w:t xml:space="preserve">Ideas to Concrete Constructs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“Original Sin”</w:t>
      </w:r>
      <w:r>
        <w:rPr>
          <w:b/>
          <w:bCs/>
        </w:rPr>
        <w:t xml:space="preserve"> </w:t>
      </w:r>
      <w:r>
        <w:rPr>
          <w:b/>
          <w:bCs/>
        </w:rPr>
        <w:t xml:space="preserve">of Research</w:t>
      </w:r>
    </w:p>
    <w:p>
      <w:pPr>
        <w:numPr>
          <w:ilvl w:val="1"/>
          <w:numId w:val="1005"/>
        </w:numPr>
      </w:pPr>
      <w:r>
        <w:t xml:space="preserve">Failure to define terms (e.g., Democracy, Power) leading to ambiguity.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Conceptualization:</w:t>
      </w:r>
      <w:r>
        <w:t xml:space="preserve"> </w:t>
      </w:r>
      <w:r>
        <w:t xml:space="preserve">Defining abstract/fuzzy ideas in precise terms.</w:t>
      </w:r>
    </w:p>
    <w:bookmarkEnd w:id="22"/>
    <w:bookmarkStart w:id="23" w:name="X13d89db306915fa60dfdfb75e84e1cb36410706"/>
    <w:p>
      <w:pPr>
        <w:pStyle w:val="Heading2"/>
      </w:pPr>
      <w:r>
        <w:t xml:space="preserve">1.4 The</w:t>
      </w:r>
      <w:r>
        <w:t xml:space="preserve"> </w:t>
      </w:r>
      <w:r>
        <w:t xml:space="preserve">“Scientific Lie”</w:t>
      </w:r>
      <w:r>
        <w:t xml:space="preserve">: Making Abstractions Concrete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Reification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* Treating mental abstractions (constructs) as if they were real, tangible objects.</w:t>
      </w:r>
      <w:r>
        <w:br/>
      </w:r>
      <w:r>
        <w:br/>
      </w:r>
      <w:r>
        <w:rPr>
          <w:rStyle w:val="VerbatimChar"/>
        </w:rPr>
        <w:t xml:space="preserve">   * A "scientific lie" necessary for measurement.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The Risk:</w:t>
      </w:r>
      <w:r>
        <w:t xml:space="preserve"> </w:t>
      </w:r>
      <w:r>
        <w:t xml:space="preserve">Flawed conceptualization leads to studying illusions.</w:t>
      </w:r>
    </w:p>
    <w:bookmarkEnd w:id="23"/>
    <w:bookmarkStart w:id="24" w:name="the-anatomy-of-a-construct"/>
    <w:p>
      <w:pPr>
        <w:pStyle w:val="Heading2"/>
      </w:pPr>
      <w:r>
        <w:t xml:space="preserve">1.5 The Anatomy of a Construct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Unidimensional:</w:t>
      </w:r>
      <w:r>
        <w:t xml:space="preserve"> </w:t>
      </w:r>
      <w:r>
        <w:t xml:space="preserve">Single underlying scale (e.g., Weight).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*Risk:* Oversimplification (e.g., treating Self-Esteem as single-faceted).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Multidimensional:</w:t>
      </w:r>
      <w:r>
        <w:t xml:space="preserve"> </w:t>
      </w:r>
      <w:r>
        <w:t xml:space="preserve">Multiple underlying dimensions (e.g., Academic Aptitude = Math + Verbal).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*Risk:* Measurement error if dimensions are ignored.</w:t>
      </w:r>
    </w:p>
    <w:bookmarkEnd w:id="24"/>
    <w:bookmarkStart w:id="25" w:name="X306c504bc34225462b8c6e44aaa7d62ddfdc574"/>
    <w:p>
      <w:pPr>
        <w:pStyle w:val="Heading2"/>
      </w:pPr>
      <w:r>
        <w:t xml:space="preserve">1.6 Operationalization and Measurement Scales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Operationalization:</w:t>
      </w:r>
      <w:r>
        <w:t xml:space="preserve"> </w:t>
      </w:r>
      <w:r>
        <w:t xml:space="preserve">The blueprint for data collection; dictates statistical handling.</w:t>
      </w:r>
    </w:p>
    <w:bookmarkEnd w:id="25"/>
    <w:bookmarkStart w:id="26" w:name="the-four-levels-of-measurement"/>
    <w:p>
      <w:pPr>
        <w:pStyle w:val="Heading2"/>
      </w:pPr>
      <w:r>
        <w:t xml:space="preserve">1.7 The Four Levels of Measurement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Nominal (Categorical):</w:t>
      </w:r>
      <w:r>
        <w:t xml:space="preserve"> </w:t>
      </w:r>
      <w:r>
        <w:t xml:space="preserve">Mutually exclusive labels; no order. (e.g., Regime Type).</w:t>
      </w:r>
      <w:r>
        <w:t xml:space="preserve"> </w:t>
      </w:r>
      <w:r>
        <w:rPr>
          <w:i/>
          <w:iCs/>
        </w:rPr>
        <w:t xml:space="preserve">Stats:</w:t>
      </w:r>
      <w:r>
        <w:t xml:space="preserve"> </w:t>
      </w:r>
      <w:r>
        <w:t xml:space="preserve">Mode, Chi-square.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Ordinal:</w:t>
      </w:r>
      <w:r>
        <w:t xml:space="preserve"> </w:t>
      </w:r>
      <w:r>
        <w:t xml:space="preserve">Rank-ordered; unknown distance between ranks. (e.g., Political Activism).</w:t>
      </w:r>
      <w:r>
        <w:t xml:space="preserve"> </w:t>
      </w:r>
      <w:r>
        <w:rPr>
          <w:i/>
          <w:iCs/>
        </w:rPr>
        <w:t xml:space="preserve">Stats:</w:t>
      </w:r>
      <w:r>
        <w:t xml:space="preserve"> </w:t>
      </w:r>
      <w:r>
        <w:t xml:space="preserve">Median, Percentiles.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Interval:</w:t>
      </w:r>
      <w:r>
        <w:t xml:space="preserve"> </w:t>
      </w:r>
      <w:r>
        <w:t xml:space="preserve">Rank-ordered + equidistant; arbitrary zero. (e.g., IQ Scores).</w:t>
      </w:r>
      <w:r>
        <w:t xml:space="preserve"> </w:t>
      </w:r>
      <w:r>
        <w:rPr>
          <w:i/>
          <w:iCs/>
        </w:rPr>
        <w:t xml:space="preserve">Stats:</w:t>
      </w:r>
      <w:r>
        <w:t xml:space="preserve"> </w:t>
      </w:r>
      <w:r>
        <w:t xml:space="preserve">Correlation, Regression (often applied to Likert).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Ratio:</w:t>
      </w:r>
      <w:r>
        <w:t xml:space="preserve"> </w:t>
      </w:r>
      <w:r>
        <w:t xml:space="preserve">Interval qualities + true zero. (e.g., Military Spending).</w:t>
      </w:r>
      <w:r>
        <w:t xml:space="preserve"> </w:t>
      </w:r>
      <w:r>
        <w:rPr>
          <w:i/>
          <w:iCs/>
        </w:rPr>
        <w:t xml:space="preserve">Stats:</w:t>
      </w:r>
      <w:r>
        <w:t xml:space="preserve"> </w:t>
      </w:r>
      <w:r>
        <w:t xml:space="preserve">All permissible.</w:t>
      </w:r>
    </w:p>
    <w:bookmarkEnd w:id="26"/>
    <w:bookmarkStart w:id="27" w:name="measurement-strategies-for-constructs"/>
    <w:p>
      <w:pPr>
        <w:pStyle w:val="Heading2"/>
      </w:pPr>
      <w:r>
        <w:t xml:space="preserve">1.8 Measurement Strategies for Constructs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Scale Strategy for surveys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Likert Scales:</w:t>
      </w:r>
      <w:r>
        <w:t xml:space="preserve"> </w:t>
      </w:r>
      <w:r>
        <w:t xml:space="preserve">Intensity of agreement; technically ordinal but often treated as interval for regression.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Guttman Scales:</w:t>
      </w:r>
      <w:r>
        <w:t xml:space="preserve"> </w:t>
      </w:r>
      <w:r>
        <w:t xml:space="preserve">Cumulative intensity; hierarchy of engagement (High intensity agreement implies low intensity agreement).</w:t>
      </w:r>
    </w:p>
    <w:bookmarkEnd w:id="27"/>
    <w:bookmarkStart w:id="28" w:name="examples-likert-scale-question"/>
    <w:p>
      <w:pPr>
        <w:pStyle w:val="Heading2"/>
      </w:pPr>
      <w:r>
        <w:t xml:space="preserve">1.9 Examples: Likert Scale Question</w:t>
      </w:r>
    </w:p>
    <w:p>
      <w:pPr>
        <w:numPr>
          <w:ilvl w:val="0"/>
          <w:numId w:val="1012"/>
        </w:numPr>
      </w:pPr>
      <w:r>
        <w:t xml:space="preserve">“To what extent do you agree with the following statement:</w:t>
      </w:r>
      <w:r>
        <w:t xml:space="preserve"> </w:t>
      </w:r>
      <w:r>
        <w:t xml:space="preserve">‘Democracy is the best form of government.’</w:t>
      </w:r>
      <w:r>
        <w:t xml:space="preserve">”</w:t>
      </w:r>
    </w:p>
    <w:p>
      <w:pPr>
        <w:pStyle w:val="Compact"/>
        <w:numPr>
          <w:ilvl w:val="1"/>
          <w:numId w:val="1013"/>
        </w:numPr>
      </w:pPr>
      <w:r>
        <w:t xml:space="preserve">Strongly Disagree</w:t>
      </w:r>
    </w:p>
    <w:p>
      <w:pPr>
        <w:pStyle w:val="Compact"/>
        <w:numPr>
          <w:ilvl w:val="1"/>
          <w:numId w:val="1013"/>
        </w:numPr>
      </w:pPr>
      <w:r>
        <w:t xml:space="preserve">Disagree</w:t>
      </w:r>
    </w:p>
    <w:p>
      <w:pPr>
        <w:pStyle w:val="Compact"/>
        <w:numPr>
          <w:ilvl w:val="1"/>
          <w:numId w:val="1013"/>
        </w:numPr>
      </w:pPr>
      <w:r>
        <w:t xml:space="preserve">Neutral</w:t>
      </w:r>
    </w:p>
    <w:p>
      <w:pPr>
        <w:pStyle w:val="Compact"/>
        <w:numPr>
          <w:ilvl w:val="1"/>
          <w:numId w:val="1013"/>
        </w:numPr>
      </w:pPr>
      <w:r>
        <w:t xml:space="preserve">Agree</w:t>
      </w:r>
    </w:p>
    <w:p>
      <w:pPr>
        <w:pStyle w:val="Compact"/>
        <w:numPr>
          <w:ilvl w:val="1"/>
          <w:numId w:val="1013"/>
        </w:numPr>
      </w:pPr>
      <w:r>
        <w:t xml:space="preserve">Strongly Agree</w:t>
      </w:r>
    </w:p>
    <w:bookmarkEnd w:id="28"/>
    <w:bookmarkStart w:id="29" w:name="example-guttman-scale-questions"/>
    <w:p>
      <w:pPr>
        <w:pStyle w:val="Heading2"/>
      </w:pPr>
      <w:r>
        <w:t xml:space="preserve">1.10 Example: Guttman Scale Questions</w:t>
      </w:r>
    </w:p>
    <w:p>
      <w:pPr>
        <w:numPr>
          <w:ilvl w:val="0"/>
          <w:numId w:val="1014"/>
        </w:numPr>
      </w:pPr>
      <w:r>
        <w:t xml:space="preserve">“Have you ever participated in the following political activities?”</w:t>
      </w:r>
    </w:p>
    <w:p>
      <w:pPr>
        <w:pStyle w:val="Compact"/>
        <w:numPr>
          <w:ilvl w:val="1"/>
          <w:numId w:val="1015"/>
        </w:numPr>
      </w:pPr>
      <w:r>
        <w:t xml:space="preserve">Voted in a general election</w:t>
      </w:r>
    </w:p>
    <w:p>
      <w:pPr>
        <w:pStyle w:val="Compact"/>
        <w:numPr>
          <w:ilvl w:val="1"/>
          <w:numId w:val="1015"/>
        </w:numPr>
      </w:pPr>
      <w:r>
        <w:t xml:space="preserve">Voted in a primary election</w:t>
      </w:r>
    </w:p>
    <w:p>
      <w:pPr>
        <w:pStyle w:val="Compact"/>
        <w:numPr>
          <w:ilvl w:val="1"/>
          <w:numId w:val="1015"/>
        </w:numPr>
      </w:pPr>
      <w:r>
        <w:t xml:space="preserve">Signed a petition</w:t>
      </w:r>
    </w:p>
    <w:p>
      <w:pPr>
        <w:pStyle w:val="Compact"/>
        <w:numPr>
          <w:ilvl w:val="1"/>
          <w:numId w:val="1015"/>
        </w:numPr>
      </w:pPr>
      <w:r>
        <w:t xml:space="preserve">Attended a political rally</w:t>
      </w:r>
    </w:p>
    <w:p>
      <w:pPr>
        <w:pStyle w:val="Compact"/>
        <w:numPr>
          <w:ilvl w:val="1"/>
          <w:numId w:val="1015"/>
        </w:numPr>
      </w:pPr>
      <w:r>
        <w:t xml:space="preserve">Volunteered for a campaign</w:t>
      </w:r>
    </w:p>
    <w:p>
      <w:pPr>
        <w:pStyle w:val="Compact"/>
        <w:numPr>
          <w:ilvl w:val="1"/>
          <w:numId w:val="1015"/>
        </w:numPr>
      </w:pPr>
      <w:r>
        <w:t xml:space="preserve">Donated money to a political cause</w:t>
      </w:r>
    </w:p>
    <w:p>
      <w:pPr>
        <w:pStyle w:val="Compact"/>
        <w:numPr>
          <w:ilvl w:val="1"/>
          <w:numId w:val="1015"/>
        </w:numPr>
      </w:pPr>
      <w:r>
        <w:t xml:space="preserve">Run for public office</w:t>
      </w:r>
    </w:p>
    <w:bookmarkEnd w:id="29"/>
    <w:bookmarkStart w:id="30" w:name="the-yardsticks-of-scientific-rigor"/>
    <w:p>
      <w:pPr>
        <w:pStyle w:val="Heading2"/>
      </w:pPr>
      <w:r>
        <w:t xml:space="preserve">1.11 4. The Yardsticks of Scientific Rigor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The defense against biased observation.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Shooting Target Analogy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Reliability (Consistency):</w:t>
      </w:r>
      <w:r>
        <w:t xml:space="preserve"> </w:t>
      </w:r>
      <w:r>
        <w:t xml:space="preserve">Hitting the same spot repeatedly (even if off-center).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Validity (Accuracy):</w:t>
      </w:r>
      <w:r>
        <w:t xml:space="preserve"> </w:t>
      </w:r>
      <w:r>
        <w:t xml:space="preserve">Hitting the bullseye; measuring what is claimed.</w:t>
      </w:r>
    </w:p>
    <w:bookmarkEnd w:id="30"/>
    <w:bookmarkStart w:id="31" w:name="evaluating-validity-the-pillars"/>
    <w:p>
      <w:pPr>
        <w:pStyle w:val="Heading2"/>
      </w:pPr>
      <w:r>
        <w:t xml:space="preserve">1.12 Evaluating Validity (The Pillars)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Internal Validity:</w:t>
      </w:r>
      <w:r>
        <w:t xml:space="preserve"> </w:t>
      </w:r>
      <w:r>
        <w:t xml:space="preserve">Establishing causality vs. spurious correlations.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External Validity:</w:t>
      </w:r>
      <w:r>
        <w:t xml:space="preserve"> </w:t>
      </w:r>
      <w:r>
        <w:t xml:space="preserve">Generalizability to broader populations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Construct Validity:</w:t>
      </w:r>
      <w:r>
        <w:t xml:space="preserve"> </w:t>
      </w:r>
      <w:r>
        <w:t xml:space="preserve">Ensuring the tool measures the actual concept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Statistical Conclusion Validity:</w:t>
      </w:r>
      <w:r>
        <w:t xml:space="preserve"> </w:t>
      </w:r>
      <w:r>
        <w:t xml:space="preserve">Appropriate use of mathematical tests for the data type</w:t>
      </w:r>
    </w:p>
    <w:bookmarkEnd w:id="31"/>
    <w:bookmarkEnd w:id="32"/>
    <w:bookmarkStart w:id="49" w:name="application-discussion-kahan-corbin-2016"/>
    <w:p>
      <w:pPr>
        <w:pStyle w:val="Heading1"/>
      </w:pPr>
      <w:r>
        <w:t xml:space="preserve">2. Application &amp; Discussion: Kahan &amp; Corbin (2016)</w:t>
      </w:r>
    </w:p>
    <w:bookmarkStart w:id="33" w:name="X1ae98d77953a6c003e23417bbd442a36a7a9b20"/>
    <w:p>
      <w:pPr>
        <w:pStyle w:val="Heading2"/>
      </w:pPr>
      <w:r>
        <w:t xml:space="preserve">2.1 The Anatomy of the Study: Variables &amp; Hypotheses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Baseline Check</w:t>
      </w:r>
    </w:p>
    <w:p>
      <w:pPr>
        <w:pStyle w:val="Compact"/>
        <w:numPr>
          <w:ilvl w:val="1"/>
          <w:numId w:val="1020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Dependent Variable (DV)</w:t>
      </w:r>
      <w:r>
        <w:t xml:space="preserve"> </w:t>
      </w:r>
      <w:r>
        <w:t xml:space="preserve">in this study? (What is being explained?)</w:t>
      </w:r>
    </w:p>
    <w:p>
      <w:pPr>
        <w:pStyle w:val="Compact"/>
        <w:numPr>
          <w:ilvl w:val="1"/>
          <w:numId w:val="1020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Independent Variable (IV)</w:t>
      </w:r>
      <w:r>
        <w:t xml:space="preserve">? (What is doing the explaining?)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Hint:</w:t>
      </w:r>
      <w:r>
        <w:t xml:space="preserve"> </w:t>
      </w:r>
      <w:r>
        <w:t xml:space="preserve">Look at the title.</w:t>
      </w:r>
      <w:r>
        <w:t xml:space="preserve"> </w:t>
      </w:r>
      <w:r>
        <w:t xml:space="preserve">“Actively Open-Minded Thinking”</w:t>
      </w:r>
      <w:r>
        <w:t xml:space="preserve"> </w:t>
      </w:r>
      <w:r>
        <w:t xml:space="preserve">(AOT) vs. </w:t>
      </w:r>
      <w:r>
        <w:t xml:space="preserve">“Polarization.”</w:t>
      </w:r>
    </w:p>
    <w:bookmarkEnd w:id="33"/>
    <w:bookmarkStart w:id="34" w:name="the-theory-vs.-the-hypothesis"/>
    <w:p>
      <w:pPr>
        <w:pStyle w:val="Heading2"/>
      </w:pPr>
      <w:r>
        <w:t xml:space="preserve">2.2 The Theory vs. The Hypothesis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Theory:</w:t>
      </w:r>
      <w:r>
        <w:t xml:space="preserve"> </w:t>
      </w:r>
      <w:r>
        <w:t xml:space="preserve">What does the literature suggest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happen when people think more critically?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Hypothesis:</w:t>
      </w:r>
      <w:r>
        <w:t xml:space="preserve"> </w:t>
      </w:r>
      <w:r>
        <w:t xml:space="preserve">If AOT measures</w:t>
      </w:r>
      <w:r>
        <w:t xml:space="preserve"> </w:t>
      </w:r>
      <w:r>
        <w:t xml:space="preserve">“neutrality,”</w:t>
      </w:r>
      <w:r>
        <w:t xml:space="preserve"> </w:t>
      </w:r>
      <w:r>
        <w:t xml:space="preserve">what should the slope look like?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What actually happened? (The</w:t>
      </w:r>
      <w:r>
        <w:t xml:space="preserve"> </w:t>
      </w:r>
      <w:r>
        <w:t xml:space="preserve">“Perverse Effect”</w:t>
      </w:r>
      <w:r>
        <w:t xml:space="preserve">).</w:t>
      </w:r>
    </w:p>
    <w:bookmarkEnd w:id="34"/>
    <w:bookmarkStart w:id="35" w:name="Xa17eca18203cb9bf6afc3d896673407e403cc37"/>
    <w:p>
      <w:pPr>
        <w:pStyle w:val="Heading2"/>
      </w:pPr>
      <w:r>
        <w:t xml:space="preserve">2.3 Critiquing the Construct: Measuring</w:t>
      </w:r>
      <w:r>
        <w:t xml:space="preserve"> </w:t>
      </w:r>
      <w:r>
        <w:t xml:space="preserve">“Open-Mindedness”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Conceptualization Challenge</w:t>
      </w:r>
    </w:p>
    <w:p>
      <w:pPr>
        <w:pStyle w:val="Compact"/>
        <w:numPr>
          <w:ilvl w:val="1"/>
          <w:numId w:val="1024"/>
        </w:numPr>
      </w:pPr>
      <w:r>
        <w:t xml:space="preserve">How do you measure a thought process?</w:t>
      </w:r>
    </w:p>
    <w:p>
      <w:pPr>
        <w:pStyle w:val="Compact"/>
        <w:numPr>
          <w:ilvl w:val="1"/>
          <w:numId w:val="1024"/>
        </w:numPr>
      </w:pPr>
      <w:r>
        <w:t xml:space="preserve">Kahan &amp; Corbin use the</w:t>
      </w:r>
      <w:r>
        <w:t xml:space="preserve"> </w:t>
      </w:r>
      <w:r>
        <w:t xml:space="preserve">“Actively Open-Minded Thinking”</w:t>
      </w:r>
      <w:r>
        <w:t xml:space="preserve"> </w:t>
      </w:r>
      <w:r>
        <w:t xml:space="preserve">(AOT) scale.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Class Discussion:</w:t>
      </w:r>
      <w:r>
        <w:t xml:space="preserve"> </w:t>
      </w:r>
      <w:r>
        <w:t xml:space="preserve">Is this scale measuring a</w:t>
      </w:r>
      <w:r>
        <w:t xml:space="preserve"> </w:t>
      </w:r>
      <w:r>
        <w:rPr>
          <w:i/>
          <w:iCs/>
        </w:rPr>
        <w:t xml:space="preserve">willingness</w:t>
      </w:r>
      <w:r>
        <w:t xml:space="preserve"> </w:t>
      </w:r>
      <w:r>
        <w:t xml:space="preserve">to change one’s mind, or a</w:t>
      </w:r>
      <w:r>
        <w:t xml:space="preserve"> </w:t>
      </w:r>
      <w:r>
        <w:rPr>
          <w:i/>
          <w:iCs/>
        </w:rPr>
        <w:t xml:space="preserve">capacity</w:t>
      </w:r>
      <w:r>
        <w:t xml:space="preserve"> </w:t>
      </w:r>
      <w:r>
        <w:t xml:space="preserve">to argue better?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Validity Check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Face Validity:</w:t>
      </w:r>
      <w:r>
        <w:t xml:space="preserve"> </w:t>
      </w:r>
      <w:r>
        <w:t xml:space="preserve">Do the questions ostensibly look like they measure open-mindedness?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Construct Validity:</w:t>
      </w:r>
      <w:r>
        <w:t xml:space="preserve"> </w:t>
      </w:r>
      <w:r>
        <w:t xml:space="preserve">If AOT correlates with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polarization, is the measure invalid?</w:t>
      </w:r>
    </w:p>
    <w:bookmarkEnd w:id="35"/>
    <w:bookmarkStart w:id="36" w:name="thought-question"/>
    <w:p>
      <w:pPr>
        <w:pStyle w:val="Heading2"/>
      </w:pPr>
      <w:r>
        <w:t xml:space="preserve">2.4 Thought Question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Provocation:</w:t>
      </w:r>
      <w:r>
        <w:t xml:space="preserve"> </w:t>
      </w:r>
      <w:r>
        <w:t xml:space="preserve">If a thermometer showed water freezing at 100°C, would you blame the water or the thermometer? (Apply this logic to the AOT scale).</w:t>
      </w:r>
    </w:p>
    <w:bookmarkEnd w:id="36"/>
    <w:bookmarkStart w:id="37" w:name="operationalizing-polarization"/>
    <w:p>
      <w:pPr>
        <w:pStyle w:val="Heading2"/>
      </w:pPr>
      <w:r>
        <w:t xml:space="preserve">2.5 Operationalizing</w:t>
      </w:r>
      <w:r>
        <w:t xml:space="preserve"> </w:t>
      </w:r>
      <w:r>
        <w:t xml:space="preserve">“Polarization”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Defining the Term</w:t>
      </w:r>
    </w:p>
    <w:p>
      <w:pPr>
        <w:pStyle w:val="Compact"/>
        <w:numPr>
          <w:ilvl w:val="1"/>
          <w:numId w:val="1028"/>
        </w:numPr>
      </w:pPr>
      <w:r>
        <w:t xml:space="preserve">Is</w:t>
      </w:r>
      <w:r>
        <w:t xml:space="preserve"> </w:t>
      </w:r>
      <w:r>
        <w:t xml:space="preserve">“Polarization”</w:t>
      </w:r>
      <w:r>
        <w:t xml:space="preserve"> </w:t>
      </w:r>
      <w:r>
        <w:t xml:space="preserve">a behavior (shouting/protesting) or a mental state (belief divergence)?</w:t>
      </w:r>
    </w:p>
    <w:p>
      <w:pPr>
        <w:pStyle w:val="Compact"/>
        <w:numPr>
          <w:ilvl w:val="0"/>
          <w:numId w:val="1027"/>
        </w:numPr>
      </w:pPr>
      <w:r>
        <w:t xml:space="preserve">How do the authors measure polarization?</w:t>
      </w:r>
    </w:p>
    <w:bookmarkEnd w:id="37"/>
    <w:bookmarkStart w:id="38" w:name="measurement-strategy"/>
    <w:p>
      <w:pPr>
        <w:pStyle w:val="Heading2"/>
      </w:pPr>
      <w:r>
        <w:t xml:space="preserve">2.6 Measurement Strategy</w:t>
      </w:r>
    </w:p>
    <w:p>
      <w:pPr>
        <w:pStyle w:val="Compact"/>
        <w:numPr>
          <w:ilvl w:val="0"/>
          <w:numId w:val="1029"/>
        </w:numPr>
      </w:pPr>
    </w:p>
    <w:p>
      <w:pPr>
        <w:numPr>
          <w:ilvl w:val="1"/>
          <w:numId w:val="1030"/>
        </w:numPr>
      </w:pPr>
      <w:r>
        <w:t xml:space="preserve">The authors measure polarization via</w:t>
      </w:r>
      <w:r>
        <w:t xml:space="preserve"> </w:t>
      </w:r>
      <w:r>
        <w:t xml:space="preserve">“Climate Change Risk Perception.”</w:t>
      </w:r>
    </w:p>
    <w:p>
      <w:pPr>
        <w:numPr>
          <w:ilvl w:val="2"/>
          <w:numId w:val="1031"/>
        </w:numPr>
      </w:pPr>
      <w:r>
        <w:rPr>
          <w:i/>
          <w:iCs/>
        </w:rPr>
        <w:t xml:space="preserve">Critique:</w:t>
      </w:r>
      <w:r>
        <w:t xml:space="preserve"> </w:t>
      </w:r>
      <w:r>
        <w:t xml:space="preserve">Is</w:t>
      </w:r>
      <w:r>
        <w:t xml:space="preserve"> </w:t>
      </w:r>
      <w:r>
        <w:t xml:space="preserve">“Risk Perception”</w:t>
      </w:r>
      <w:r>
        <w:t xml:space="preserve"> </w:t>
      </w:r>
      <w:r>
        <w:t xml:space="preserve">a valid proxy for</w:t>
      </w:r>
      <w:r>
        <w:t xml:space="preserve"> </w:t>
      </w:r>
      <w:r>
        <w:t xml:space="preserve">“Political Polarization”</w:t>
      </w:r>
      <w:r>
        <w:t xml:space="preserve">? Why or why not?</w:t>
      </w:r>
    </w:p>
    <w:p>
      <w:pPr>
        <w:numPr>
          <w:ilvl w:val="2"/>
          <w:numId w:val="1031"/>
        </w:numPr>
      </w:pPr>
      <w:r>
        <w:rPr>
          <w:i/>
          <w:iCs/>
        </w:rPr>
        <w:t xml:space="preserve">Alternative Measures:</w:t>
      </w:r>
      <w:r>
        <w:t xml:space="preserve"> </w:t>
      </w:r>
      <w:r>
        <w:t xml:space="preserve">How else could we measure polarization?</w:t>
      </w:r>
    </w:p>
    <w:p>
      <w:pPr>
        <w:pStyle w:val="Compact"/>
        <w:numPr>
          <w:ilvl w:val="3"/>
          <w:numId w:val="1032"/>
        </w:numPr>
      </w:pPr>
      <w:r>
        <w:t xml:space="preserve">Voting records? (Nominal)</w:t>
      </w:r>
    </w:p>
    <w:p>
      <w:pPr>
        <w:pStyle w:val="Compact"/>
        <w:numPr>
          <w:ilvl w:val="3"/>
          <w:numId w:val="1032"/>
        </w:numPr>
      </w:pPr>
      <w:r>
        <w:t xml:space="preserve">Affective Thermometer ratings of the other party? (Interval/Ratio)</w:t>
      </w:r>
    </w:p>
    <w:bookmarkEnd w:id="38"/>
    <w:bookmarkStart w:id="39" w:name="X87c118bd84ea6137f7259e623b2720a8d7ca8f5"/>
    <w:p>
      <w:pPr>
        <w:pStyle w:val="Heading2"/>
      </w:pPr>
      <w:r>
        <w:t xml:space="preserve">2.7 The Validity Paradox: Instrumental vs. Intrinsic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“So What?”</w:t>
      </w:r>
      <w:r>
        <w:rPr>
          <w:b/>
          <w:bCs/>
        </w:rPr>
        <w:t xml:space="preserve"> </w:t>
      </w:r>
      <w:r>
        <w:rPr>
          <w:b/>
          <w:bCs/>
        </w:rPr>
        <w:t xml:space="preserve">for Political Science</w:t>
      </w:r>
    </w:p>
    <w:p>
      <w:pPr>
        <w:pStyle w:val="Compact"/>
        <w:numPr>
          <w:ilvl w:val="1"/>
          <w:numId w:val="1034"/>
        </w:numPr>
      </w:pPr>
      <w:r>
        <w:t xml:space="preserve">The study shows that high AOT scores + Partisanship =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Polarization.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Re-evaluating the Construct</w:t>
      </w:r>
    </w:p>
    <w:p>
      <w:pPr>
        <w:pStyle w:val="Compact"/>
        <w:numPr>
          <w:ilvl w:val="1"/>
          <w:numId w:val="1035"/>
        </w:numPr>
      </w:pPr>
      <w:r>
        <w:t xml:space="preserve">Does this mean the AOT scale has</w:t>
      </w:r>
      <w:r>
        <w:t xml:space="preserve"> </w:t>
      </w:r>
      <w:r>
        <w:rPr>
          <w:b/>
          <w:bCs/>
        </w:rPr>
        <w:t xml:space="preserve">Low Validity</w:t>
      </w:r>
      <w:r>
        <w:t xml:space="preserve"> </w:t>
      </w:r>
      <w:r>
        <w:t xml:space="preserve">(it failed to predict open-mindedness)?</w:t>
      </w:r>
    </w:p>
    <w:p>
      <w:pPr>
        <w:pStyle w:val="Compact"/>
        <w:numPr>
          <w:ilvl w:val="1"/>
          <w:numId w:val="1035"/>
        </w:numPr>
      </w:pPr>
      <w:r>
        <w:t xml:space="preserve">OR… does it mean our</w:t>
      </w:r>
      <w:r>
        <w:t xml:space="preserve"> </w:t>
      </w:r>
      <w:r>
        <w:rPr>
          <w:b/>
          <w:bCs/>
        </w:rPr>
        <w:t xml:space="preserve">Theory</w:t>
      </w:r>
      <w:r>
        <w:t xml:space="preserve"> </w:t>
      </w:r>
      <w:r>
        <w:t xml:space="preserve">of open-mindedness was wrong?</w:t>
      </w:r>
    </w:p>
    <w:bookmarkEnd w:id="39"/>
    <w:bookmarkStart w:id="40" w:name="discussion"/>
    <w:p>
      <w:pPr>
        <w:pStyle w:val="Heading2"/>
      </w:pPr>
      <w:r>
        <w:t xml:space="preserve">2.8 Discussion</w:t>
      </w:r>
    </w:p>
    <w:p>
      <w:pPr>
        <w:numPr>
          <w:ilvl w:val="0"/>
          <w:numId w:val="1036"/>
        </w:numPr>
      </w:pPr>
      <w:r>
        <w:t xml:space="preserve">What else could AOT be measuring besides open mindedness?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Cognitive Sophistication:</w:t>
      </w:r>
      <w:r>
        <w:t xml:space="preserve"> </w:t>
      </w:r>
      <w:r>
        <w:t xml:space="preserve">the ammunition used to defend the tribe, not a willingness to abandon it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Motivated Reasoning:</w:t>
      </w:r>
      <w:r>
        <w:t xml:space="preserve"> </w:t>
      </w:r>
      <w:r>
        <w:t xml:space="preserve">Ability to rationalize pre-existing beliefs more effectively</w:t>
      </w:r>
    </w:p>
    <w:bookmarkEnd w:id="40"/>
    <w:bookmarkStart w:id="41" w:name="internal-validity-threat"/>
    <w:p>
      <w:pPr>
        <w:pStyle w:val="Heading2"/>
      </w:pPr>
      <w:r>
        <w:t xml:space="preserve">2.9 Internal Validity Threat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Spurious Correlation Risk</w:t>
      </w:r>
    </w:p>
    <w:p>
      <w:pPr>
        <w:pStyle w:val="Compact"/>
        <w:numPr>
          <w:ilvl w:val="1"/>
          <w:numId w:val="1038"/>
        </w:numPr>
      </w:pPr>
      <w:r>
        <w:t xml:space="preserve">Could a</w:t>
      </w:r>
      <w:r>
        <w:t xml:space="preserve"> </w:t>
      </w:r>
      <w:r>
        <w:t xml:space="preserve">“Third Variable”</w:t>
      </w:r>
      <w:r>
        <w:t xml:space="preserve"> </w:t>
      </w:r>
      <w:r>
        <w:t xml:space="preserve">be driving these results? (e.g., Education, Income, Media Consumption).</w:t>
      </w:r>
    </w:p>
    <w:bookmarkEnd w:id="41"/>
    <w:bookmarkStart w:id="42" w:name="Xe47614a48256898fbfd6abdc62db8e84f0e456b"/>
    <w:p>
      <w:pPr>
        <w:pStyle w:val="Heading2"/>
      </w:pPr>
      <w:r>
        <w:t xml:space="preserve">2.10 Transferring the Logic: Measuring</w:t>
      </w:r>
      <w:r>
        <w:t xml:space="preserve"> </w:t>
      </w:r>
      <w:r>
        <w:t xml:space="preserve">“Democracy”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From Micro (Individuals) to Macro (Regimes)</w:t>
      </w:r>
    </w:p>
    <w:p>
      <w:pPr>
        <w:pStyle w:val="Compact"/>
        <w:numPr>
          <w:ilvl w:val="1"/>
          <w:numId w:val="1040"/>
        </w:numPr>
      </w:pPr>
      <w:r>
        <w:t xml:space="preserve">If measuring</w:t>
      </w:r>
      <w:r>
        <w:t xml:space="preserve"> </w:t>
      </w:r>
      <w:r>
        <w:t xml:space="preserve">“Open-Mindedness”</w:t>
      </w:r>
      <w:r>
        <w:t xml:space="preserve"> </w:t>
      </w:r>
      <w:r>
        <w:t xml:space="preserve">is this hard, how do we measure</w:t>
      </w:r>
      <w:r>
        <w:t xml:space="preserve"> </w:t>
      </w:r>
      <w:r>
        <w:t xml:space="preserve">“Democracy”</w:t>
      </w:r>
      <w:r>
        <w:t xml:space="preserve">?</w:t>
      </w:r>
    </w:p>
    <w:bookmarkEnd w:id="42"/>
    <w:bookmarkStart w:id="43" w:name="conceptualization-exercise"/>
    <w:p>
      <w:pPr>
        <w:pStyle w:val="Heading2"/>
      </w:pPr>
      <w:r>
        <w:t xml:space="preserve">2.11 Conceptualization Exercise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Binary Strategy:</w:t>
      </w:r>
      <w:r>
        <w:t xml:space="preserve"> </w:t>
      </w:r>
      <w:r>
        <w:t xml:space="preserve">Is Democracy a switch? (Democracy vs. Autocracy).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Continuous Strategy:</w:t>
      </w:r>
      <w:r>
        <w:t xml:space="preserve"> </w:t>
      </w:r>
      <w:r>
        <w:t xml:space="preserve">Is Democracy a spectrum? (Polity IV score -10 to +10).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Operationalization Trade-offs</w:t>
      </w:r>
    </w:p>
    <w:p>
      <w:pPr>
        <w:pStyle w:val="Compact"/>
        <w:numPr>
          <w:ilvl w:val="1"/>
          <w:numId w:val="1042"/>
        </w:numPr>
      </w:pPr>
      <w:r>
        <w:t xml:space="preserve">If you include</w:t>
      </w:r>
      <w:r>
        <w:t xml:space="preserve"> </w:t>
      </w:r>
      <w:r>
        <w:t xml:space="preserve">“Economic Equality”</w:t>
      </w:r>
      <w:r>
        <w:t xml:space="preserve"> </w:t>
      </w:r>
      <w:r>
        <w:t xml:space="preserve">in your measure of Democracy, what happens?</w:t>
      </w:r>
    </w:p>
    <w:p>
      <w:pPr>
        <w:pStyle w:val="Compact"/>
        <w:numPr>
          <w:ilvl w:val="1"/>
          <w:numId w:val="1042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You can no longer test if</w:t>
      </w:r>
      <w:r>
        <w:t xml:space="preserve"> </w:t>
      </w:r>
      <w:r>
        <w:t xml:space="preserve">“Democracy causes Wealth”</w:t>
      </w:r>
      <w:r>
        <w:t xml:space="preserve"> </w:t>
      </w:r>
      <w:r>
        <w:t xml:space="preserve">because you have built wealth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definition of Democracy. (Tautology).</w:t>
      </w:r>
    </w:p>
    <w:bookmarkEnd w:id="43"/>
    <w:bookmarkStart w:id="44" w:name="wrap-up-and-final-takeaways"/>
    <w:p>
      <w:pPr>
        <w:pStyle w:val="Heading2"/>
      </w:pPr>
      <w:r>
        <w:t xml:space="preserve">2.12 Wrap-Up and Final Takeaways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Integrity of Discipline:</w:t>
      </w:r>
      <w:r>
        <w:t xml:space="preserve"> </w:t>
      </w:r>
      <w:r>
        <w:t xml:space="preserve">Relies on transparency and rigor of measurement.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Statistical Complexity:</w:t>
      </w:r>
      <w:r>
        <w:t xml:space="preserve"> </w:t>
      </w:r>
      <w:r>
        <w:t xml:space="preserve">Cannot salvage poor conceptual design.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The Four Pillars of Scientific Method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Replicability:</w:t>
      </w:r>
      <w:r>
        <w:t xml:space="preserve"> </w:t>
      </w:r>
      <w:r>
        <w:t xml:space="preserve">Independent repetition must yield similar results.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Exact definitions allowing universal application.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Falsifiability:</w:t>
      </w:r>
      <w:r>
        <w:t xml:space="preserve"> </w:t>
      </w:r>
      <w:r>
        <w:t xml:space="preserve">Theories must be capable of being disproven.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Parsimony (Occam’s Razor):</w:t>
      </w:r>
      <w:r>
        <w:t xml:space="preserve"> </w:t>
      </w:r>
      <w:r>
        <w:t xml:space="preserve">The simplest explanation is superior.</w:t>
      </w:r>
    </w:p>
    <w:bookmarkEnd w:id="44"/>
    <w:bookmarkStart w:id="48" w:name="authorship-license-credits"/>
    <w:p>
      <w:pPr>
        <w:pStyle w:val="Heading2"/>
      </w:pPr>
      <w:r>
        <w:t xml:space="preserve">2.13 Authorship, License, Credits</w:t>
      </w:r>
    </w:p>
    <w:p>
      <w:pPr>
        <w:numPr>
          <w:ilvl w:val="0"/>
          <w:numId w:val="1045"/>
        </w:numPr>
      </w:pPr>
      <w:r>
        <w:t xml:space="preserve">Author: Tom Hanna</w:t>
      </w:r>
    </w:p>
    <w:p>
      <w:pPr>
        <w:numPr>
          <w:ilvl w:val="0"/>
          <w:numId w:val="1045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45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46" name="Picture"/>
            <a:graphic>
              <a:graphicData uri="http://schemas.openxmlformats.org/drawingml/2006/picture">
                <pic:pic>
                  <pic:nvPicPr>
                    <pic:cNvPr descr="creative_commons_licens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 Hanna</dc:creator>
  <cp:keywords/>
  <dcterms:created xsi:type="dcterms:W3CDTF">2026-03-02T04:04:56Z</dcterms:created>
  <dcterms:modified xsi:type="dcterms:W3CDTF">2026-03-02T04:04:56Z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2026-02-05</vt:lpwstr>
  </property>
  <property fmtid="{D5CDD505-2E9C-101B-9397-08002B2CF9AE}" pid="6" name="editor">
    <vt:lpwstr>source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