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80.png" ContentType="image/png"/>
  <Override PartName="/word/media/rId41.png" ContentType="image/png"/>
  <Override PartName="/word/media/rId65.jpg" ContentType="image/jpeg"/>
  <Override PartName="/word/media/rId89.png" ContentType="image/png"/>
  <Override PartName="/word/media/rId95.png" ContentType="image/png"/>
  <Override PartName="/word/media/rId32.jpg" ContentType="image/jpe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10-11: OLS Assumptions, Logistic Regression, and Beyond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2026-04-17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agenda-and-announcements"/>
    <w:p>
      <w:pPr>
        <w:pStyle w:val="Heading1"/>
      </w:pPr>
      <w:r>
        <w:t xml:space="preserve">1. Agenda and announcements</w:t>
      </w:r>
    </w:p>
    <w:bookmarkStart w:id="20" w:name="today"/>
    <w:p>
      <w:pPr>
        <w:pStyle w:val="Heading2"/>
      </w:pPr>
      <w:r>
        <w:t xml:space="preserve">1.1 Today</w:t>
      </w:r>
    </w:p>
    <w:p>
      <w:pPr>
        <w:pStyle w:val="Compact"/>
        <w:numPr>
          <w:ilvl w:val="0"/>
          <w:numId w:val="1001"/>
        </w:numPr>
      </w:pPr>
      <w:r>
        <w:t xml:space="preserve">OLS: what assumptions it makes</w:t>
      </w:r>
    </w:p>
    <w:p>
      <w:pPr>
        <w:pStyle w:val="Compact"/>
        <w:numPr>
          <w:ilvl w:val="0"/>
          <w:numId w:val="1001"/>
        </w:numPr>
      </w:pPr>
      <w:r>
        <w:t xml:space="preserve">What the assumptions mean in plain language</w:t>
      </w:r>
    </w:p>
    <w:p>
      <w:pPr>
        <w:pStyle w:val="Compact"/>
        <w:numPr>
          <w:ilvl w:val="0"/>
          <w:numId w:val="1001"/>
        </w:numPr>
      </w:pPr>
      <w:r>
        <w:t xml:space="preserve">What to do when assumptions are violated</w:t>
      </w:r>
    </w:p>
    <w:p>
      <w:pPr>
        <w:pStyle w:val="Compact"/>
        <w:numPr>
          <w:ilvl w:val="0"/>
          <w:numId w:val="1001"/>
        </w:numPr>
      </w:pPr>
      <w:r>
        <w:t xml:space="preserve">Logistic regression as the main alternative for binary outcomes</w:t>
      </w:r>
    </w:p>
    <w:p>
      <w:pPr>
        <w:pStyle w:val="Compact"/>
        <w:numPr>
          <w:ilvl w:val="0"/>
          <w:numId w:val="1001"/>
        </w:numPr>
      </w:pPr>
      <w:r>
        <w:t xml:space="preserve">How maximum likelihood differs from OLS</w:t>
      </w:r>
    </w:p>
    <w:p>
      <w:pPr>
        <w:pStyle w:val="Compact"/>
        <w:numPr>
          <w:ilvl w:val="0"/>
          <w:numId w:val="1001"/>
        </w:numPr>
      </w:pPr>
      <w:r>
        <w:t xml:space="preserve">Very brief tour of other generalized models</w:t>
      </w:r>
    </w:p>
    <w:bookmarkEnd w:id="20"/>
    <w:bookmarkStart w:id="21" w:name="where-we-are-in-the-course"/>
    <w:p>
      <w:pPr>
        <w:pStyle w:val="Heading2"/>
      </w:pPr>
      <w:r>
        <w:t xml:space="preserve">1.2 Where we are in the course</w:t>
      </w:r>
    </w:p>
    <w:p>
      <w:pPr>
        <w:pStyle w:val="Compact"/>
        <w:numPr>
          <w:ilvl w:val="0"/>
          <w:numId w:val="1002"/>
        </w:numPr>
      </w:pPr>
      <w:r>
        <w:t xml:space="preserve">We have already covered variables, distributions, the CLT, covariance, correlation, hypothesis testing, and chi-square</w:t>
      </w:r>
    </w:p>
    <w:p>
      <w:pPr>
        <w:pStyle w:val="Compact"/>
        <w:numPr>
          <w:ilvl w:val="0"/>
          <w:numId w:val="1002"/>
        </w:numPr>
      </w:pPr>
      <w:r>
        <w:t xml:space="preserve">In Lecture 9, we built a regression line and used residuals to see how OLS chooses the line</w:t>
      </w:r>
    </w:p>
    <w:p>
      <w:pPr>
        <w:pStyle w:val="Compact"/>
        <w:numPr>
          <w:ilvl w:val="0"/>
          <w:numId w:val="1002"/>
        </w:numPr>
      </w:pPr>
      <w:r>
        <w:t xml:space="preserve">Today we move from "how to draw the line" to "when should we trust the line?"</w:t>
      </w:r>
    </w:p>
    <w:bookmarkEnd w:id="21"/>
    <w:bookmarkEnd w:id="22"/>
    <w:bookmarkStart w:id="25" w:name="from-the-line-to-the-model"/>
    <w:p>
      <w:pPr>
        <w:pStyle w:val="Heading1"/>
      </w:pPr>
      <w:r>
        <w:t xml:space="preserve">2. From the line to the model</w:t>
      </w:r>
    </w:p>
    <w:bookmarkStart w:id="23" w:name="reminder-what-ols-is-doing"/>
    <w:p>
      <w:pPr>
        <w:pStyle w:val="Heading2"/>
      </w:pPr>
      <w:r>
        <w:t xml:space="preserve">2.1 Reminder: What OLS is doing</w:t>
      </w:r>
    </w:p>
    <w:p>
      <w:pPr>
        <w:pStyle w:val="Compact"/>
        <w:numPr>
          <w:ilvl w:val="0"/>
          <w:numId w:val="1003"/>
        </w:numPr>
      </w:pPr>
      <w:r>
        <w:t xml:space="preserve">Ordinary Least Squares chooses the line that minimizes the sum of squared residuals</w:t>
      </w:r>
    </w:p>
    <w:p>
      <w:pPr>
        <w:pStyle w:val="Compact"/>
        <w:numPr>
          <w:ilvl w:val="0"/>
          <w:numId w:val="1003"/>
        </w:numPr>
      </w:pPr>
      <w:r>
        <w:t xml:space="preserve">Residual = observed value minus predicted value</w:t>
      </w:r>
    </w:p>
    <w:p>
      <w:pPr>
        <w:pStyle w:val="Compact"/>
        <w:numPr>
          <w:ilvl w:val="0"/>
          <w:numId w:val="1003"/>
        </w:numPr>
      </w:pPr>
      <w:r>
        <w:t xml:space="preserve">OLS gives us a simple closed-form solution for the line in the bivariate case</w:t>
      </w:r>
    </w:p>
    <w:p>
      <w:pPr>
        <w:pStyle w:val="Compact"/>
        <w:numPr>
          <w:ilvl w:val="0"/>
          <w:numId w:val="1003"/>
        </w:numPr>
      </w:pPr>
      <w:r>
        <w:t xml:space="preserve">That is why we could calculate the slope and intercept directly last class</w:t>
      </w:r>
    </w:p>
    <w:p>
      <w:pPr>
        <w:pStyle w:val="Compact"/>
        <w:numPr>
          <w:ilvl w:val="0"/>
          <w:numId w:val="1003"/>
        </w:numPr>
      </w:pPr>
      <w:r>
        <w:t xml:space="preserve">The line minimizes the sum of the squared vertical distances from the points to the line</w:t>
      </w:r>
    </w:p>
    <w:bookmarkEnd w:id="23"/>
    <w:bookmarkStart w:id="24" w:name="why-assumptions-matter"/>
    <w:p>
      <w:pPr>
        <w:pStyle w:val="Heading2"/>
      </w:pPr>
      <w:r>
        <w:t xml:space="preserve">2.2 Why assumptions matter</w:t>
      </w:r>
    </w:p>
    <w:p>
      <w:pPr>
        <w:pStyle w:val="Compact"/>
        <w:numPr>
          <w:ilvl w:val="0"/>
          <w:numId w:val="1004"/>
        </w:numPr>
      </w:pPr>
      <w:r>
        <w:t xml:space="preserve">OLS always gives you a line</w:t>
      </w:r>
    </w:p>
    <w:p>
      <w:pPr>
        <w:pStyle w:val="Compact"/>
        <w:numPr>
          <w:ilvl w:val="0"/>
          <w:numId w:val="1004"/>
        </w:numPr>
      </w:pPr>
      <w:r>
        <w:t xml:space="preserve">The real question is whether that line gives trustworthy estimates, standard errors, and hypothesis tests</w:t>
      </w:r>
    </w:p>
    <w:p>
      <w:pPr>
        <w:pStyle w:val="Compact"/>
        <w:numPr>
          <w:ilvl w:val="0"/>
          <w:numId w:val="1004"/>
        </w:numPr>
      </w:pPr>
      <w:r>
        <w:t xml:space="preserve">Statistical models are useful approximations</w:t>
      </w:r>
    </w:p>
    <w:p>
      <w:pPr>
        <w:pStyle w:val="Compact"/>
        <w:numPr>
          <w:ilvl w:val="0"/>
          <w:numId w:val="1004"/>
        </w:numPr>
      </w:pPr>
      <w:r>
        <w:t xml:space="preserve">So we need assumptions that are close enough to reality to make the model useful</w:t>
      </w:r>
    </w:p>
    <w:bookmarkEnd w:id="24"/>
    <w:bookmarkEnd w:id="25"/>
    <w:bookmarkStart w:id="28" w:name="big-picture-assumptions"/>
    <w:p>
      <w:pPr>
        <w:pStyle w:val="Heading1"/>
      </w:pPr>
      <w:r>
        <w:t xml:space="preserve">3. Big picture assumptions</w:t>
      </w:r>
    </w:p>
    <w:bookmarkStart w:id="26" w:name="the-two-levels-of-assumptions"/>
    <w:p>
      <w:pPr>
        <w:pStyle w:val="Heading2"/>
      </w:pPr>
      <w:r>
        <w:t xml:space="preserve">3.1 The two levels of assumptions</w:t>
      </w:r>
    </w:p>
    <w:p>
      <w:pPr>
        <w:pStyle w:val="Compact"/>
        <w:numPr>
          <w:ilvl w:val="0"/>
          <w:numId w:val="1005"/>
        </w:numPr>
      </w:pPr>
      <w:r>
        <w:t xml:space="preserve">Some assumptions are about the data-generating process</w:t>
      </w:r>
    </w:p>
    <w:p>
      <w:pPr>
        <w:pStyle w:val="Compact"/>
        <w:numPr>
          <w:ilvl w:val="0"/>
          <w:numId w:val="1005"/>
        </w:numPr>
      </w:pPr>
      <w:r>
        <w:t xml:space="preserve">Some assumptions are about the error term</w:t>
      </w:r>
    </w:p>
    <w:p>
      <w:pPr>
        <w:pStyle w:val="Compact"/>
        <w:numPr>
          <w:ilvl w:val="0"/>
          <w:numId w:val="1005"/>
        </w:numPr>
      </w:pPr>
      <w:r>
        <w:t xml:space="preserve">Some assumptions mainly affect unbiasedness</w:t>
      </w:r>
    </w:p>
    <w:p>
      <w:pPr>
        <w:pStyle w:val="Compact"/>
        <w:numPr>
          <w:ilvl w:val="0"/>
          <w:numId w:val="1005"/>
        </w:numPr>
      </w:pPr>
      <w:r>
        <w:t xml:space="preserve">Others mainly affect standard errors, confidence intervals, and p-values</w:t>
      </w:r>
    </w:p>
    <w:bookmarkEnd w:id="26"/>
    <w:bookmarkStart w:id="27" w:name="a-plain-language-summary"/>
    <w:p>
      <w:pPr>
        <w:pStyle w:val="Heading2"/>
      </w:pPr>
      <w:r>
        <w:t xml:space="preserve">3.2 A plain-language summary</w:t>
      </w:r>
    </w:p>
    <w:p>
      <w:pPr>
        <w:pStyle w:val="Compact"/>
        <w:numPr>
          <w:ilvl w:val="0"/>
          <w:numId w:val="1006"/>
        </w:numPr>
      </w:pPr>
      <w:r>
        <w:t xml:space="preserve">OLS works best when the relationship is approximately linear</w:t>
      </w:r>
    </w:p>
    <w:p>
      <w:pPr>
        <w:pStyle w:val="Compact"/>
        <w:numPr>
          <w:ilvl w:val="0"/>
          <w:numId w:val="1006"/>
        </w:numPr>
      </w:pPr>
      <w:r>
        <w:t xml:space="preserve">Cases should be independent</w:t>
      </w:r>
    </w:p>
    <w:p>
      <w:pPr>
        <w:pStyle w:val="Compact"/>
        <w:numPr>
          <w:ilvl w:val="0"/>
          <w:numId w:val="1006"/>
        </w:numPr>
      </w:pPr>
      <w:r>
        <w:t xml:space="preserve">The error term should not systematically change with X</w:t>
      </w:r>
    </w:p>
    <w:p>
      <w:pPr>
        <w:pStyle w:val="Compact"/>
        <w:numPr>
          <w:ilvl w:val="0"/>
          <w:numId w:val="1006"/>
        </w:numPr>
      </w:pPr>
      <w:r>
        <w:t xml:space="preserve">Residuals should not show strong patterns the model failed to capture</w:t>
      </w:r>
    </w:p>
    <w:p>
      <w:pPr>
        <w:pStyle w:val="Compact"/>
        <w:numPr>
          <w:ilvl w:val="0"/>
          <w:numId w:val="1006"/>
        </w:numPr>
      </w:pPr>
      <w:r>
        <w:t xml:space="preserve">Severe violations are a problem; tiny ones often are not</w:t>
      </w:r>
    </w:p>
    <w:bookmarkEnd w:id="27"/>
    <w:bookmarkEnd w:id="28"/>
    <w:bookmarkStart w:id="38" w:name="assumption-1-linearity"/>
    <w:p>
      <w:pPr>
        <w:pStyle w:val="Heading1"/>
      </w:pPr>
      <w:r>
        <w:t xml:space="preserve">4. Assumption 1: linearity</w:t>
      </w:r>
    </w:p>
    <w:bookmarkStart w:id="29" w:name="what-linearity-means"/>
    <w:p>
      <w:pPr>
        <w:pStyle w:val="Heading2"/>
      </w:pPr>
      <w:r>
        <w:t xml:space="preserve">4.1 What linearity means</w:t>
      </w:r>
    </w:p>
    <w:p>
      <w:pPr>
        <w:pStyle w:val="Compact"/>
        <w:numPr>
          <w:ilvl w:val="0"/>
          <w:numId w:val="1007"/>
        </w:numPr>
      </w:pPr>
      <w:r>
        <w:t xml:space="preserve">The expected value of Y changes in a straight-line way as X changes</w:t>
      </w:r>
    </w:p>
    <w:p>
      <w:pPr>
        <w:pStyle w:val="Compact"/>
        <w:numPr>
          <w:ilvl w:val="0"/>
          <w:numId w:val="1007"/>
        </w:numPr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every point lies on a line</w:t>
      </w:r>
    </w:p>
    <w:p>
      <w:pPr>
        <w:pStyle w:val="Compact"/>
        <w:numPr>
          <w:ilvl w:val="0"/>
          <w:numId w:val="1007"/>
        </w:numPr>
      </w:pPr>
      <w:r>
        <w:t xml:space="preserve">It means the average relationship is linear</w:t>
      </w:r>
    </w:p>
    <w:p>
      <w:pPr>
        <w:pStyle w:val="Compact"/>
        <w:numPr>
          <w:ilvl w:val="0"/>
          <w:numId w:val="1007"/>
        </w:numPr>
      </w:pPr>
      <w:r>
        <w:t xml:space="preserve">Residuals can still exist; they just should not have a curved pattern</w:t>
      </w:r>
    </w:p>
    <w:bookmarkEnd w:id="29"/>
    <w:bookmarkStart w:id="30" w:name="visually"/>
    <w:p>
      <w:pPr>
        <w:pStyle w:val="Heading2"/>
      </w:pPr>
      <w:r>
        <w:t xml:space="preserve">4.2 Visually</w:t>
      </w:r>
    </w:p>
    <w:p>
      <w:pPr>
        <w:pStyle w:val="Compact"/>
        <w:numPr>
          <w:ilvl w:val="0"/>
          <w:numId w:val="1008"/>
        </w:numPr>
      </w:pPr>
      <w:r>
        <w:t xml:space="preserve">This is what we covered in the last lab</w:t>
      </w:r>
    </w:p>
    <w:bookmarkEnd w:id="30"/>
    <w:bookmarkStart w:id="31" w:name="how-to-diagnose-nonlinearity"/>
    <w:p>
      <w:pPr>
        <w:pStyle w:val="Heading2"/>
      </w:pPr>
      <w:r>
        <w:t xml:space="preserve">4.3 How to diagnose nonlinearity</w:t>
      </w:r>
    </w:p>
    <w:p>
      <w:pPr>
        <w:pStyle w:val="Compact"/>
        <w:numPr>
          <w:ilvl w:val="0"/>
          <w:numId w:val="1009"/>
        </w:numPr>
      </w:pPr>
      <w:r>
        <w:t xml:space="preserve">Scatterplot of Y against X</w:t>
      </w:r>
    </w:p>
    <w:p>
      <w:pPr>
        <w:pStyle w:val="Compact"/>
        <w:numPr>
          <w:ilvl w:val="0"/>
          <w:numId w:val="1009"/>
        </w:numPr>
      </w:pPr>
      <w:r>
        <w:t xml:space="preserve">Residual plot: residuals should look patternless</w:t>
      </w:r>
    </w:p>
    <w:p>
      <w:pPr>
        <w:pStyle w:val="Compact"/>
        <w:numPr>
          <w:ilvl w:val="0"/>
          <w:numId w:val="1009"/>
        </w:numPr>
      </w:pPr>
      <w:r>
        <w:t xml:space="preserve">If residuals make a U-shape or inverted U-shape, the model is missing curvature</w:t>
      </w:r>
    </w:p>
    <w:bookmarkEnd w:id="31"/>
    <w:bookmarkStart w:id="35" w:name="section"/>
    <w:p>
      <w:pPr>
        <w:pStyle w:val="Heading2"/>
      </w:pPr>
      <w:r>
        <w:t xml:space="preserve">4.4</w:t>
      </w:r>
      <w:r>
        <w:t xml:space="preserve"> </w:t>
      </w:r>
    </w:p>
    <w:p>
      <w:pPr>
        <w:pStyle w:val="CaptionedFigure"/>
      </w:pPr>
      <w:r>
        <w:drawing>
          <wp:inline>
            <wp:extent cx="5943600" cy="8854751"/>
            <wp:effectExtent b="0" l="0" r="0" t="0"/>
            <wp:docPr descr="Residual plot showing a U-shaped pattern, indicating nonlinearity" title="" id="33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residual_plot_nonlinearity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Residual plot showing a U-shaped pattern, indicating nonlinearity</w:t>
      </w:r>
    </w:p>
    <w:bookmarkEnd w:id="35"/>
    <w:bookmarkStart w:id="36" w:name="what-to-do-about-it"/>
    <w:p>
      <w:pPr>
        <w:pStyle w:val="Heading2"/>
      </w:pPr>
      <w:r>
        <w:t xml:space="preserve">4.5 What to do about it</w:t>
      </w:r>
    </w:p>
    <w:p>
      <w:pPr>
        <w:pStyle w:val="Compact"/>
        <w:numPr>
          <w:ilvl w:val="0"/>
          <w:numId w:val="1010"/>
        </w:numPr>
      </w:pPr>
      <w:r>
        <w:t xml:space="preserve">Add a nonlinear term like (X^2)</w:t>
      </w:r>
    </w:p>
    <w:p>
      <w:pPr>
        <w:pStyle w:val="Compact"/>
        <w:numPr>
          <w:ilvl w:val="0"/>
          <w:numId w:val="1010"/>
        </w:numPr>
      </w:pPr>
      <w:r>
        <w:t xml:space="preserve">Transform a variable when substantively sensible</w:t>
      </w:r>
    </w:p>
    <w:p>
      <w:pPr>
        <w:pStyle w:val="Compact"/>
        <w:numPr>
          <w:ilvl w:val="0"/>
          <w:numId w:val="1010"/>
        </w:numPr>
      </w:pPr>
      <w:r>
        <w:t xml:space="preserve">Use interaction terms if the slope differs across groups</w:t>
      </w:r>
    </w:p>
    <w:p>
      <w:pPr>
        <w:pStyle w:val="Compact"/>
        <w:numPr>
          <w:ilvl w:val="0"/>
          <w:numId w:val="1010"/>
        </w:numPr>
      </w:pPr>
      <w:r>
        <w:t xml:space="preserve">Sometimes a small amount of curvature is acceptable if the line is still a good approximation over the observed range</w:t>
      </w:r>
    </w:p>
    <w:bookmarkEnd w:id="36"/>
    <w:bookmarkStart w:id="37" w:name="when-small-violations-can-be-ignored"/>
    <w:p>
      <w:pPr>
        <w:pStyle w:val="Heading2"/>
      </w:pPr>
      <w:r>
        <w:t xml:space="preserve">4.6 When small violations can be ignored</w:t>
      </w:r>
    </w:p>
    <w:p>
      <w:pPr>
        <w:pStyle w:val="Compact"/>
        <w:numPr>
          <w:ilvl w:val="0"/>
          <w:numId w:val="1011"/>
        </w:numPr>
      </w:pPr>
      <w:r>
        <w:t xml:space="preserve">If the residual plot shows only mild curvature</w:t>
      </w:r>
    </w:p>
    <w:p>
      <w:pPr>
        <w:pStyle w:val="Compact"/>
        <w:numPr>
          <w:ilvl w:val="0"/>
          <w:numId w:val="1011"/>
        </w:numPr>
      </w:pPr>
      <w:r>
        <w:t xml:space="preserve">If substantive conclusions do not change with a slightly more flexible specification</w:t>
      </w:r>
    </w:p>
    <w:p>
      <w:pPr>
        <w:pStyle w:val="Compact"/>
        <w:numPr>
          <w:ilvl w:val="0"/>
          <w:numId w:val="1011"/>
        </w:numPr>
      </w:pPr>
      <w:r>
        <w:t xml:space="preserve">If the model is used mainly for simple description over a narrow range of X</w:t>
      </w:r>
    </w:p>
    <w:bookmarkEnd w:id="37"/>
    <w:bookmarkEnd w:id="38"/>
    <w:bookmarkStart w:id="48" w:name="assumption-2-independence"/>
    <w:p>
      <w:pPr>
        <w:pStyle w:val="Heading1"/>
      </w:pPr>
      <w:r>
        <w:t xml:space="preserve">5. Assumption 2: independence</w:t>
      </w:r>
    </w:p>
    <w:bookmarkStart w:id="39" w:name="what-independence-means"/>
    <w:p>
      <w:pPr>
        <w:pStyle w:val="Heading2"/>
      </w:pPr>
      <w:r>
        <w:t xml:space="preserve">5.1 What independence means</w:t>
      </w:r>
    </w:p>
    <w:p>
      <w:pPr>
        <w:pStyle w:val="Compact"/>
        <w:numPr>
          <w:ilvl w:val="0"/>
          <w:numId w:val="1012"/>
        </w:numPr>
      </w:pPr>
      <w:r>
        <w:t xml:space="preserve">Observations should not contain duplicated information from one another</w:t>
      </w:r>
    </w:p>
    <w:p>
      <w:pPr>
        <w:pStyle w:val="Compact"/>
        <w:numPr>
          <w:ilvl w:val="0"/>
          <w:numId w:val="1012"/>
        </w:numPr>
      </w:pPr>
      <w:r>
        <w:t xml:space="preserve">One case should not make another case's error predictable</w:t>
      </w:r>
    </w:p>
    <w:p>
      <w:pPr>
        <w:pStyle w:val="Compact"/>
        <w:numPr>
          <w:ilvl w:val="0"/>
          <w:numId w:val="1012"/>
        </w:numPr>
      </w:pPr>
      <w:r>
        <w:t xml:space="preserve">This is closely related to earlier course discussion of IID assumptions</w:t>
      </w:r>
    </w:p>
    <w:bookmarkEnd w:id="39"/>
    <w:bookmarkStart w:id="40" w:name="examples-of-non-independence"/>
    <w:p>
      <w:pPr>
        <w:pStyle w:val="Heading2"/>
      </w:pPr>
      <w:r>
        <w:t xml:space="preserve">5.2 Examples of non-independence</w:t>
      </w:r>
    </w:p>
    <w:p>
      <w:pPr>
        <w:pStyle w:val="Compact"/>
        <w:numPr>
          <w:ilvl w:val="0"/>
          <w:numId w:val="1013"/>
        </w:numPr>
      </w:pPr>
      <w:r>
        <w:t xml:space="preserve">Repeated observations on the same country or person</w:t>
      </w:r>
    </w:p>
    <w:p>
      <w:pPr>
        <w:pStyle w:val="Compact"/>
        <w:numPr>
          <w:ilvl w:val="0"/>
          <w:numId w:val="1013"/>
        </w:numPr>
      </w:pPr>
      <w:r>
        <w:t xml:space="preserve">Students clustered within the same classroom</w:t>
      </w:r>
    </w:p>
    <w:p>
      <w:pPr>
        <w:pStyle w:val="Compact"/>
        <w:numPr>
          <w:ilvl w:val="0"/>
          <w:numId w:val="1013"/>
        </w:numPr>
      </w:pPr>
      <w:r>
        <w:t xml:space="preserve">Survey respondents from the same household</w:t>
      </w:r>
    </w:p>
    <w:p>
      <w:pPr>
        <w:pStyle w:val="Compact"/>
        <w:numPr>
          <w:ilvl w:val="0"/>
          <w:numId w:val="1013"/>
        </w:numPr>
      </w:pPr>
      <w:r>
        <w:t xml:space="preserve">Time series where today's value depends on yesterday's shocks</w:t>
      </w:r>
    </w:p>
    <w:bookmarkEnd w:id="40"/>
    <w:bookmarkStart w:id="44" w:name="non-independence---autocorrelation"/>
    <w:p>
      <w:pPr>
        <w:pStyle w:val="Heading2"/>
      </w:pPr>
      <w:r>
        <w:t xml:space="preserve">5.3 Non-independence - Autocorrelation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Residual plot showing a clear pattern over time, indicating autocorrelation" title="" id="42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non-independen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Residual plot showing a clear pattern over time, indicating autocorrelation</w:t>
      </w:r>
    </w:p>
    <w:bookmarkEnd w:id="44"/>
    <w:bookmarkStart w:id="45" w:name="why-it-matters"/>
    <w:p>
      <w:pPr>
        <w:pStyle w:val="Heading2"/>
      </w:pPr>
      <w:r>
        <w:t xml:space="preserve">5.4 Why it matters</w:t>
      </w:r>
    </w:p>
    <w:p>
      <w:pPr>
        <w:pStyle w:val="Compact"/>
        <w:numPr>
          <w:ilvl w:val="0"/>
          <w:numId w:val="1014"/>
        </w:numPr>
      </w:pPr>
      <w:r>
        <w:t xml:space="preserve">Non-independence often leaves coefficients similar</w:t>
      </w:r>
    </w:p>
    <w:p>
      <w:pPr>
        <w:pStyle w:val="Compact"/>
        <w:numPr>
          <w:ilvl w:val="0"/>
          <w:numId w:val="1014"/>
        </w:numPr>
      </w:pPr>
      <w:r>
        <w:t xml:space="preserve">But standard errors are often too small</w:t>
      </w:r>
    </w:p>
    <w:p>
      <w:pPr>
        <w:pStyle w:val="Compact"/>
        <w:numPr>
          <w:ilvl w:val="0"/>
          <w:numId w:val="1014"/>
        </w:numPr>
      </w:pPr>
      <w:r>
        <w:t xml:space="preserve">That makes p-values look more impressive than they should</w:t>
      </w:r>
    </w:p>
    <w:bookmarkEnd w:id="45"/>
    <w:bookmarkStart w:id="46" w:name="what-to-do-about-it-1"/>
    <w:p>
      <w:pPr>
        <w:pStyle w:val="Heading2"/>
      </w:pPr>
      <w:r>
        <w:t xml:space="preserve">5.5 What to do about it</w:t>
      </w:r>
    </w:p>
    <w:p>
      <w:pPr>
        <w:pStyle w:val="Compact"/>
        <w:numPr>
          <w:ilvl w:val="0"/>
          <w:numId w:val="1015"/>
        </w:numPr>
      </w:pPr>
      <w:r>
        <w:t xml:space="preserve">Clustered standard errors</w:t>
      </w:r>
    </w:p>
    <w:p>
      <w:pPr>
        <w:pStyle w:val="Compact"/>
        <w:numPr>
          <w:ilvl w:val="0"/>
          <w:numId w:val="1015"/>
        </w:numPr>
      </w:pPr>
      <w:r>
        <w:t xml:space="preserve">Fixed effects or multilevel models</w:t>
      </w:r>
    </w:p>
    <w:p>
      <w:pPr>
        <w:pStyle w:val="Compact"/>
        <w:numPr>
          <w:ilvl w:val="0"/>
          <w:numId w:val="1015"/>
        </w:numPr>
      </w:pPr>
      <w:r>
        <w:t xml:space="preserve">Time-series corrections when data are ordered over time</w:t>
      </w:r>
    </w:p>
    <w:p>
      <w:pPr>
        <w:pStyle w:val="Compact"/>
        <w:numPr>
          <w:ilvl w:val="0"/>
          <w:numId w:val="1015"/>
        </w:numPr>
      </w:pPr>
      <w:r>
        <w:t xml:space="preserve">If dependence is weak and sample structure is simple, robust corrections are often enough for an introductory treatment</w:t>
      </w:r>
    </w:p>
    <w:bookmarkEnd w:id="46"/>
    <w:bookmarkStart w:id="47" w:name="when-small-violations-can-be-ignored-1"/>
    <w:p>
      <w:pPr>
        <w:pStyle w:val="Heading2"/>
      </w:pPr>
      <w:r>
        <w:t xml:space="preserve">5.6 When small violations can be ignored</w:t>
      </w:r>
    </w:p>
    <w:p>
      <w:pPr>
        <w:pStyle w:val="Compact"/>
        <w:numPr>
          <w:ilvl w:val="0"/>
          <w:numId w:val="1016"/>
        </w:numPr>
      </w:pPr>
      <w:r>
        <w:t xml:space="preserve">Mild dependence is less troubling when the substantive result is large and stable</w:t>
      </w:r>
    </w:p>
    <w:p>
      <w:pPr>
        <w:pStyle w:val="Compact"/>
        <w:numPr>
          <w:ilvl w:val="0"/>
          <w:numId w:val="1016"/>
        </w:numPr>
      </w:pPr>
      <w:r>
        <w:t xml:space="preserve">It is more troubling when the claim depends on a borderline p-value</w:t>
      </w:r>
    </w:p>
    <w:p>
      <w:pPr>
        <w:pStyle w:val="Compact"/>
        <w:numPr>
          <w:ilvl w:val="0"/>
          <w:numId w:val="1016"/>
        </w:numPr>
      </w:pPr>
      <w:r>
        <w:t xml:space="preserve">In practice, this is often a "be cautious" issue rather than an automatic failure</w:t>
      </w:r>
    </w:p>
    <w:bookmarkEnd w:id="47"/>
    <w:bookmarkEnd w:id="48"/>
    <w:bookmarkStart w:id="54" w:name="assumption-3-zero-conditional-mean"/>
    <w:p>
      <w:pPr>
        <w:pStyle w:val="Heading1"/>
      </w:pPr>
      <w:r>
        <w:t xml:space="preserve">6. Assumption 3: zero conditional mean</w:t>
      </w:r>
    </w:p>
    <w:bookmarkStart w:id="49" w:name="the-core-idea"/>
    <w:p>
      <w:pPr>
        <w:pStyle w:val="Heading2"/>
      </w:pPr>
      <w:r>
        <w:t xml:space="preserve">6.1 The core idea</w:t>
      </w:r>
    </w:p>
    <w:p>
      <w:pPr>
        <w:pStyle w:val="Compact"/>
        <w:numPr>
          <w:ilvl w:val="0"/>
          <w:numId w:val="1017"/>
        </w:numPr>
      </w:pPr>
      <w:r>
        <w:t xml:space="preserve">The error term should have mean zero at every value of X</w:t>
      </w:r>
    </w:p>
    <w:p>
      <w:pPr>
        <w:pStyle w:val="Compact"/>
        <w:numPr>
          <w:ilvl w:val="0"/>
          <w:numId w:val="1017"/>
        </w:numPr>
      </w:pPr>
      <w:r>
        <w:t xml:space="preserve">In plain English: after accounting for X, the leftover part should be random rather than systematically related to X</w:t>
      </w:r>
    </w:p>
    <w:bookmarkEnd w:id="49"/>
    <w:bookmarkStart w:id="50" w:name="why-this-is-so-important"/>
    <w:p>
      <w:pPr>
        <w:pStyle w:val="Heading2"/>
      </w:pPr>
      <w:r>
        <w:t xml:space="preserve">6.2 Why this is so important</w:t>
      </w:r>
    </w:p>
    <w:p>
      <w:pPr>
        <w:pStyle w:val="Compact"/>
        <w:numPr>
          <w:ilvl w:val="0"/>
          <w:numId w:val="1018"/>
        </w:numPr>
      </w:pPr>
      <w:r>
        <w:t xml:space="preserve">This is the key exogeneity idea</w:t>
      </w:r>
    </w:p>
    <w:p>
      <w:pPr>
        <w:pStyle w:val="Compact"/>
        <w:numPr>
          <w:ilvl w:val="0"/>
          <w:numId w:val="1018"/>
        </w:numPr>
      </w:pPr>
      <w:r>
        <w:t xml:space="preserve">If omitted causes of Y are correlated with X, OLS coefficients become biased</w:t>
      </w:r>
    </w:p>
    <w:p>
      <w:pPr>
        <w:pStyle w:val="Compact"/>
        <w:numPr>
          <w:ilvl w:val="0"/>
          <w:numId w:val="1018"/>
        </w:numPr>
      </w:pPr>
      <w:r>
        <w:t xml:space="preserve">This is the assumption most tied to causal interpretation</w:t>
      </w:r>
    </w:p>
    <w:bookmarkEnd w:id="50"/>
    <w:bookmarkStart w:id="51" w:name="intuition"/>
    <w:p>
      <w:pPr>
        <w:pStyle w:val="Heading2"/>
      </w:pPr>
      <w:r>
        <w:t xml:space="preserve">6.3 Intuition</w:t>
      </w:r>
    </w:p>
    <w:p>
      <w:pPr>
        <w:pStyle w:val="Compact"/>
        <w:numPr>
          <w:ilvl w:val="0"/>
          <w:numId w:val="1019"/>
        </w:numPr>
      </w:pPr>
      <w:r>
        <w:t xml:space="preserve">Suppose education predicts income</w:t>
      </w:r>
    </w:p>
    <w:p>
      <w:pPr>
        <w:pStyle w:val="Compact"/>
        <w:numPr>
          <w:ilvl w:val="0"/>
          <w:numId w:val="1019"/>
        </w:numPr>
      </w:pPr>
      <w:r>
        <w:t xml:space="preserve">But ability is omitted and correlated with education</w:t>
      </w:r>
    </w:p>
    <w:p>
      <w:pPr>
        <w:pStyle w:val="Compact"/>
        <w:numPr>
          <w:ilvl w:val="0"/>
          <w:numId w:val="1019"/>
        </w:numPr>
      </w:pPr>
      <w:r>
        <w:t xml:space="preserve">Then the education coefficient partly captures ability too</w:t>
      </w:r>
    </w:p>
    <w:p>
      <w:pPr>
        <w:pStyle w:val="Compact"/>
        <w:numPr>
          <w:ilvl w:val="0"/>
          <w:numId w:val="1019"/>
        </w:numPr>
      </w:pPr>
      <w:r>
        <w:t xml:space="preserve">The line is attributing too much to X</w:t>
      </w:r>
    </w:p>
    <w:bookmarkEnd w:id="51"/>
    <w:bookmarkStart w:id="52" w:name="what-to-do-about-it-2"/>
    <w:p>
      <w:pPr>
        <w:pStyle w:val="Heading2"/>
      </w:pPr>
      <w:r>
        <w:t xml:space="preserve">6.4 What to do about it</w:t>
      </w:r>
    </w:p>
    <w:p>
      <w:pPr>
        <w:pStyle w:val="Compact"/>
        <w:numPr>
          <w:ilvl w:val="0"/>
          <w:numId w:val="1020"/>
        </w:numPr>
      </w:pPr>
      <w:r>
        <w:t xml:space="preserve">Add omitted variables when possible</w:t>
      </w:r>
    </w:p>
    <w:p>
      <w:pPr>
        <w:pStyle w:val="Compact"/>
        <w:numPr>
          <w:ilvl w:val="0"/>
          <w:numId w:val="1020"/>
        </w:numPr>
      </w:pPr>
      <w:r>
        <w:t xml:space="preserve">Improve research design</w:t>
      </w:r>
    </w:p>
    <w:p>
      <w:pPr>
        <w:pStyle w:val="Compact"/>
        <w:numPr>
          <w:ilvl w:val="0"/>
          <w:numId w:val="1020"/>
        </w:numPr>
      </w:pPr>
      <w:r>
        <w:t xml:space="preserve">Use fixed effects, experiments, or instruments in more advanced settings</w:t>
      </w:r>
    </w:p>
    <w:p>
      <w:pPr>
        <w:pStyle w:val="Compact"/>
        <w:numPr>
          <w:ilvl w:val="0"/>
          <w:numId w:val="1020"/>
        </w:numPr>
      </w:pPr>
      <w:r>
        <w:t xml:space="preserve">Be modest about causal claims when omitted variable bias is plausible</w:t>
      </w:r>
    </w:p>
    <w:bookmarkEnd w:id="52"/>
    <w:bookmarkStart w:id="53" w:name="can-we-safely-ignore-small-violations"/>
    <w:p>
      <w:pPr>
        <w:pStyle w:val="Heading2"/>
      </w:pPr>
      <w:r>
        <w:t xml:space="preserve">6.5 Can we safely ignore small violations?</w:t>
      </w:r>
    </w:p>
    <w:p>
      <w:pPr>
        <w:pStyle w:val="Compact"/>
        <w:numPr>
          <w:ilvl w:val="0"/>
          <w:numId w:val="1021"/>
        </w:numPr>
      </w:pPr>
      <w:r>
        <w:t xml:space="preserve">Sometimes for prediction, yes</w:t>
      </w:r>
    </w:p>
    <w:p>
      <w:pPr>
        <w:pStyle w:val="Compact"/>
        <w:numPr>
          <w:ilvl w:val="0"/>
          <w:numId w:val="1021"/>
        </w:numPr>
      </w:pPr>
      <w:r>
        <w:t xml:space="preserve">For causal inference, much less so</w:t>
      </w:r>
    </w:p>
    <w:p>
      <w:pPr>
        <w:pStyle w:val="Compact"/>
        <w:numPr>
          <w:ilvl w:val="0"/>
          <w:numId w:val="1021"/>
        </w:numPr>
      </w:pPr>
      <w:r>
        <w:t xml:space="preserve">This is one of the violations students should worry about most</w:t>
      </w:r>
    </w:p>
    <w:bookmarkEnd w:id="53"/>
    <w:bookmarkEnd w:id="54"/>
    <w:bookmarkStart w:id="63" w:name="assumption-4-homoskedasticity"/>
    <w:p>
      <w:pPr>
        <w:pStyle w:val="Heading1"/>
      </w:pPr>
      <w:r>
        <w:t xml:space="preserve">7. Assumption 4: homoskedasticity</w:t>
      </w:r>
    </w:p>
    <w:bookmarkStart w:id="55" w:name="what-homoskedasticity-means"/>
    <w:p>
      <w:pPr>
        <w:pStyle w:val="Heading2"/>
      </w:pPr>
      <w:r>
        <w:t xml:space="preserve">7.1 What homoskedasticity means</w:t>
      </w:r>
    </w:p>
    <w:p>
      <w:pPr>
        <w:pStyle w:val="Compact"/>
        <w:numPr>
          <w:ilvl w:val="0"/>
          <w:numId w:val="1022"/>
        </w:numPr>
      </w:pPr>
      <w:r>
        <w:t xml:space="preserve">The spread of the residuals is roughly constant across values of X</w:t>
      </w:r>
    </w:p>
    <w:p>
      <w:pPr>
        <w:pStyle w:val="Compact"/>
        <w:numPr>
          <w:ilvl w:val="0"/>
          <w:numId w:val="1022"/>
        </w:numPr>
      </w:pPr>
      <w:r>
        <w:t xml:space="preserve">In plain language: the model should be about equally wrong across the range of X</w:t>
      </w:r>
    </w:p>
    <w:bookmarkEnd w:id="55"/>
    <w:bookmarkStart w:id="59" w:name="visual-intuition"/>
    <w:p>
      <w:pPr>
        <w:pStyle w:val="Heading2"/>
      </w:pPr>
      <w:r>
        <w:t xml:space="preserve">7.2 Visual intuition</w:t>
      </w:r>
    </w:p>
    <w:p>
      <w:pPr>
        <w:pStyle w:val="CaptionedFigure"/>
      </w:pPr>
      <w:r>
        <w:drawing>
          <wp:inline>
            <wp:extent cx="5943600" cy="8915400"/>
            <wp:effectExtent b="0" l="0" r="0" t="0"/>
            <wp:docPr descr="Residual plot showing a fanning pattern, indicating heteroskedasticity" title="" id="57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homoskedasticit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Residual plot showing a fanning pattern, indicating heteroskedasticity</w:t>
      </w:r>
    </w:p>
    <w:bookmarkEnd w:id="59"/>
    <w:bookmarkStart w:id="60" w:name="why-it-matters-1"/>
    <w:p>
      <w:pPr>
        <w:pStyle w:val="Heading2"/>
      </w:pPr>
      <w:r>
        <w:t xml:space="preserve">7.3 Why it matters</w:t>
      </w:r>
    </w:p>
    <w:p>
      <w:pPr>
        <w:pStyle w:val="Compact"/>
        <w:numPr>
          <w:ilvl w:val="0"/>
          <w:numId w:val="1023"/>
        </w:numPr>
      </w:pPr>
      <w:r>
        <w:t xml:space="preserve">OLS coefficients are still unbiased under many cases of heteroskedasticity</w:t>
      </w:r>
    </w:p>
    <w:p>
      <w:pPr>
        <w:pStyle w:val="Compact"/>
        <w:numPr>
          <w:ilvl w:val="0"/>
          <w:numId w:val="1023"/>
        </w:numPr>
      </w:pPr>
      <w:r>
        <w:t xml:space="preserve">But the usual standard errors are wrong</w:t>
      </w:r>
    </w:p>
    <w:p>
      <w:pPr>
        <w:pStyle w:val="Compact"/>
        <w:numPr>
          <w:ilvl w:val="0"/>
          <w:numId w:val="1023"/>
        </w:numPr>
      </w:pPr>
      <w:r>
        <w:t xml:space="preserve">So confidence intervals and significance tests become unreliable</w:t>
      </w:r>
    </w:p>
    <w:bookmarkEnd w:id="60"/>
    <w:bookmarkStart w:id="61" w:name="what-to-do-about-it-3"/>
    <w:p>
      <w:pPr>
        <w:pStyle w:val="Heading2"/>
      </w:pPr>
      <w:r>
        <w:t xml:space="preserve">7.4 What to do about it</w:t>
      </w:r>
    </w:p>
    <w:p>
      <w:pPr>
        <w:pStyle w:val="Compact"/>
        <w:numPr>
          <w:ilvl w:val="0"/>
          <w:numId w:val="1024"/>
        </w:numPr>
      </w:pPr>
      <w:r>
        <w:t xml:space="preserve">Use heteroskedasticity-robust standard errors</w:t>
      </w:r>
    </w:p>
    <w:p>
      <w:pPr>
        <w:pStyle w:val="Compact"/>
        <w:numPr>
          <w:ilvl w:val="0"/>
          <w:numId w:val="1024"/>
        </w:numPr>
      </w:pPr>
      <w:r>
        <w:t xml:space="preserve">Reconsider model specification</w:t>
      </w:r>
    </w:p>
    <w:p>
      <w:pPr>
        <w:pStyle w:val="Compact"/>
        <w:numPr>
          <w:ilvl w:val="0"/>
          <w:numId w:val="1024"/>
        </w:numPr>
      </w:pPr>
      <w:r>
        <w:t xml:space="preserve">Transform Y when appropriate</w:t>
      </w:r>
    </w:p>
    <w:p>
      <w:pPr>
        <w:pStyle w:val="Compact"/>
        <w:numPr>
          <w:ilvl w:val="0"/>
          <w:numId w:val="1024"/>
        </w:numPr>
      </w:pPr>
      <w:r>
        <w:t xml:space="preserve">If variance changes only a little, robust standard errors are usually an easy fix</w:t>
      </w:r>
    </w:p>
    <w:bookmarkEnd w:id="61"/>
    <w:bookmarkStart w:id="62" w:name="when-small-violations-can-be-ignored-2"/>
    <w:p>
      <w:pPr>
        <w:pStyle w:val="Heading2"/>
      </w:pPr>
      <w:r>
        <w:t xml:space="preserve">7.5 When small violations can be ignored</w:t>
      </w:r>
    </w:p>
    <w:p>
      <w:pPr>
        <w:pStyle w:val="Compact"/>
        <w:numPr>
          <w:ilvl w:val="0"/>
          <w:numId w:val="1025"/>
        </w:numPr>
      </w:pPr>
      <w:r>
        <w:t xml:space="preserve">If the residual plot shows only mild fanning</w:t>
      </w:r>
    </w:p>
    <w:p>
      <w:pPr>
        <w:pStyle w:val="Compact"/>
        <w:numPr>
          <w:ilvl w:val="0"/>
          <w:numId w:val="1025"/>
        </w:numPr>
      </w:pPr>
      <w:r>
        <w:t xml:space="preserve">If robust and conventional standard errors tell the same story</w:t>
      </w:r>
    </w:p>
    <w:p>
      <w:pPr>
        <w:pStyle w:val="Compact"/>
        <w:numPr>
          <w:ilvl w:val="0"/>
          <w:numId w:val="1025"/>
        </w:numPr>
      </w:pPr>
      <w:r>
        <w:t xml:space="preserve">In practice, many analysts simply default to robust standard errors</w:t>
      </w:r>
    </w:p>
    <w:bookmarkEnd w:id="62"/>
    <w:bookmarkEnd w:id="63"/>
    <w:bookmarkStart w:id="77" w:name="assumption-5-normality-of-residuals"/>
    <w:p>
      <w:pPr>
        <w:pStyle w:val="Heading1"/>
      </w:pPr>
      <w:r>
        <w:t xml:space="preserve">8. Assumption 5: normality of residuals</w:t>
      </w:r>
    </w:p>
    <w:bookmarkStart w:id="64" w:name="what-normality-does-and-does-not-mean"/>
    <w:p>
      <w:pPr>
        <w:pStyle w:val="Heading2"/>
      </w:pPr>
      <w:r>
        <w:t xml:space="preserve">8.1 What normality does and does not mean</w:t>
      </w:r>
    </w:p>
    <w:p>
      <w:pPr>
        <w:pStyle w:val="Compact"/>
        <w:numPr>
          <w:ilvl w:val="0"/>
          <w:numId w:val="1026"/>
        </w:numPr>
      </w:pPr>
      <w:r>
        <w:t xml:space="preserve">OLS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Y itself to be normal</w:t>
      </w:r>
    </w:p>
    <w:p>
      <w:pPr>
        <w:pStyle w:val="Compact"/>
        <w:numPr>
          <w:ilvl w:val="0"/>
          <w:numId w:val="1026"/>
        </w:numPr>
      </w:pPr>
      <w:r>
        <w:t xml:space="preserve">The concern is the distribution of residuals, especially in small samples</w:t>
      </w:r>
    </w:p>
    <w:p>
      <w:pPr>
        <w:pStyle w:val="Compact"/>
        <w:numPr>
          <w:ilvl w:val="0"/>
          <w:numId w:val="1026"/>
        </w:numPr>
      </w:pPr>
      <w:r>
        <w:t xml:space="preserve">Normality mainly supports exact small-sample inference</w:t>
      </w:r>
    </w:p>
    <w:bookmarkEnd w:id="64"/>
    <w:bookmarkStart w:id="68" w:name="visually-it-means"/>
    <w:p>
      <w:pPr>
        <w:pStyle w:val="Heading2"/>
      </w:pPr>
      <w:r>
        <w:t xml:space="preserve">8.2 Visually it means</w:t>
      </w:r>
    </w:p>
    <w:p>
      <w:pPr>
        <w:pStyle w:val="CaptionedFigure"/>
      </w:pPr>
      <w:r>
        <w:drawing>
          <wp:inline>
            <wp:extent cx="5943600" cy="3989539"/>
            <wp:effectExtent b="0" l="0" r="0" t="0"/>
            <wp:docPr descr="Normality of residuals around the OLS regression line demonstrated with normal curves at several points" title="" id="66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normality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Normality of residuals around the OLS regression line demonstrated with normal curves at several points</w:t>
      </w:r>
    </w:p>
    <w:bookmarkEnd w:id="68"/>
    <w:bookmarkStart w:id="69" w:name="why-this-should-sound-familiar"/>
    <w:p>
      <w:pPr>
        <w:pStyle w:val="Heading2"/>
      </w:pPr>
      <w:r>
        <w:t xml:space="preserve">8.3 Why this should sound familiar</w:t>
      </w:r>
    </w:p>
    <w:p>
      <w:pPr>
        <w:pStyle w:val="Compact"/>
        <w:numPr>
          <w:ilvl w:val="0"/>
          <w:numId w:val="1027"/>
        </w:numPr>
      </w:pPr>
      <w:r>
        <w:t xml:space="preserve">Earlier in the course, we linked inference to probability distributions and the CLT</w:t>
      </w:r>
    </w:p>
    <w:p>
      <w:pPr>
        <w:pStyle w:val="Compact"/>
        <w:numPr>
          <w:ilvl w:val="0"/>
          <w:numId w:val="1027"/>
        </w:numPr>
      </w:pPr>
      <w:r>
        <w:t xml:space="preserve">With larger samples, the CLT often makes inference approximately work even when residuals are not perfectly normal</w:t>
      </w:r>
    </w:p>
    <w:bookmarkEnd w:id="69"/>
    <w:bookmarkStart w:id="70" w:name="how-to-diagnose-it"/>
    <w:p>
      <w:pPr>
        <w:pStyle w:val="Heading2"/>
      </w:pPr>
      <w:r>
        <w:t xml:space="preserve">8.4 How to diagnose it</w:t>
      </w:r>
    </w:p>
    <w:p>
      <w:pPr>
        <w:pStyle w:val="Compact"/>
        <w:numPr>
          <w:ilvl w:val="0"/>
          <w:numId w:val="1028"/>
        </w:numPr>
      </w:pPr>
      <w:r>
        <w:t xml:space="preserve">Histogram of residuals</w:t>
      </w:r>
    </w:p>
    <w:p>
      <w:pPr>
        <w:pStyle w:val="Compact"/>
        <w:numPr>
          <w:ilvl w:val="0"/>
          <w:numId w:val="1028"/>
        </w:numPr>
      </w:pPr>
      <w:r>
        <w:t xml:space="preserve">Q-Q plot</w:t>
      </w:r>
    </w:p>
    <w:p>
      <w:pPr>
        <w:pStyle w:val="Compact"/>
        <w:numPr>
          <w:ilvl w:val="0"/>
          <w:numId w:val="1028"/>
        </w:numPr>
      </w:pPr>
      <w:r>
        <w:t xml:space="preserve">Look for extreme skew or huge outliers, not tiny imperfections</w:t>
      </w:r>
    </w:p>
    <w:bookmarkEnd w:id="70"/>
    <w:bookmarkStart w:id="74" w:name="q-q-plot"/>
    <w:p>
      <w:pPr>
        <w:pStyle w:val="Heading2"/>
      </w:pPr>
      <w:r>
        <w:t xml:space="preserve">8.5 Q-Q plot</w:t>
      </w:r>
    </w:p>
    <w:p>
      <w:pPr>
        <w:pStyle w:val="CaptionedFigure"/>
      </w:pPr>
      <w:r>
        <w:drawing>
          <wp:inline>
            <wp:extent cx="5943600" cy="4457700"/>
            <wp:effectExtent b="0" l="0" r="0" t="0"/>
            <wp:docPr descr="Q-Q Plot of Residuals – Clear Non-Normality (Heavy Tails)" title="" id="72" name="Picture"/>
            <a:graphic>
              <a:graphicData uri="http://schemas.openxmlformats.org/drawingml/2006/picture">
                <pic:pic>
                  <pic:nvPicPr>
                    <pic:cNvPr descr="lecture_10_11_assumptions_of_ols_and_other_models_files/figure-docx/unnamed-chunk-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Q-Q Plot of Residuals – Clear Non-Normality (Heavy Tails)</w:t>
      </w:r>
    </w:p>
    <w:bookmarkEnd w:id="74"/>
    <w:bookmarkStart w:id="75" w:name="what-to-do-about-violations"/>
    <w:p>
      <w:pPr>
        <w:pStyle w:val="Heading2"/>
      </w:pPr>
      <w:r>
        <w:t xml:space="preserve">8.6 What to do about violations</w:t>
      </w:r>
    </w:p>
    <w:p>
      <w:pPr>
        <w:pStyle w:val="Compact"/>
        <w:numPr>
          <w:ilvl w:val="0"/>
          <w:numId w:val="1029"/>
        </w:numPr>
      </w:pPr>
      <w:r>
        <w:t xml:space="preserve">Check for outliers or coding errors</w:t>
      </w:r>
    </w:p>
    <w:p>
      <w:pPr>
        <w:pStyle w:val="Compact"/>
        <w:numPr>
          <w:ilvl w:val="0"/>
          <w:numId w:val="1029"/>
        </w:numPr>
      </w:pPr>
      <w:r>
        <w:t xml:space="preserve">Transform variables if substantively justified</w:t>
      </w:r>
    </w:p>
    <w:p>
      <w:pPr>
        <w:pStyle w:val="Compact"/>
        <w:numPr>
          <w:ilvl w:val="0"/>
          <w:numId w:val="1029"/>
        </w:numPr>
      </w:pPr>
      <w:r>
        <w:t xml:space="preserve">In larger samples, mild non-normality is often not a major problem</w:t>
      </w:r>
    </w:p>
    <w:p>
      <w:pPr>
        <w:pStyle w:val="Compact"/>
        <w:numPr>
          <w:ilvl w:val="0"/>
          <w:numId w:val="1029"/>
        </w:numPr>
      </w:pPr>
      <w:r>
        <w:t xml:space="preserve">Focus more on severe skew, extreme outliers, or misspecification</w:t>
      </w:r>
    </w:p>
    <w:bookmarkEnd w:id="75"/>
    <w:bookmarkStart w:id="76" w:name="when-small-violations-can-be-ignored-3"/>
    <w:p>
      <w:pPr>
        <w:pStyle w:val="Heading2"/>
      </w:pPr>
      <w:r>
        <w:t xml:space="preserve">8.7 When small violations can be ignored</w:t>
      </w:r>
    </w:p>
    <w:p>
      <w:pPr>
        <w:pStyle w:val="Compact"/>
        <w:numPr>
          <w:ilvl w:val="0"/>
          <w:numId w:val="1030"/>
        </w:numPr>
      </w:pPr>
      <w:r>
        <w:t xml:space="preserve">Often, especially with moderate or large (n)</w:t>
      </w:r>
    </w:p>
    <w:p>
      <w:pPr>
        <w:pStyle w:val="Compact"/>
        <w:numPr>
          <w:ilvl w:val="0"/>
          <w:numId w:val="1030"/>
        </w:numPr>
      </w:pPr>
      <w:r>
        <w:t xml:space="preserve">This is one of the assumptions students tend to worry about too much</w:t>
      </w:r>
    </w:p>
    <w:p>
      <w:pPr>
        <w:pStyle w:val="Compact"/>
        <w:numPr>
          <w:ilvl w:val="0"/>
          <w:numId w:val="1030"/>
        </w:numPr>
      </w:pPr>
      <w:r>
        <w:t xml:space="preserve">In many real applications, non-normal residuals are less serious than omitted variables or dependence</w:t>
      </w:r>
    </w:p>
    <w:bookmarkEnd w:id="76"/>
    <w:bookmarkEnd w:id="77"/>
    <w:bookmarkStart w:id="87" w:name="Xa11339c410e81cfc25d99a96db900d41422bf05"/>
    <w:p>
      <w:pPr>
        <w:pStyle w:val="Heading1"/>
      </w:pPr>
      <w:r>
        <w:t xml:space="preserve">9. Assumption 6: no perfect multicollinearity</w:t>
      </w:r>
    </w:p>
    <w:bookmarkStart w:id="78" w:name="what-it-means"/>
    <w:p>
      <w:pPr>
        <w:pStyle w:val="Heading2"/>
      </w:pPr>
      <w:r>
        <w:t xml:space="preserve">9.1 What it means</w:t>
      </w:r>
    </w:p>
    <w:p>
      <w:pPr>
        <w:pStyle w:val="Compact"/>
        <w:numPr>
          <w:ilvl w:val="0"/>
          <w:numId w:val="1031"/>
        </w:numPr>
      </w:pPr>
      <w:r>
        <w:t xml:space="preserve">Predictors cannot be exact linear combinations of one another</w:t>
      </w:r>
    </w:p>
    <w:p>
      <w:pPr>
        <w:pStyle w:val="Compact"/>
        <w:numPr>
          <w:ilvl w:val="0"/>
          <w:numId w:val="1031"/>
        </w:numPr>
      </w:pPr>
      <w:r>
        <w:t xml:space="preserve">The model needs unique information from each predictor</w:t>
      </w:r>
    </w:p>
    <w:bookmarkEnd w:id="78"/>
    <w:bookmarkStart w:id="79" w:name="example"/>
    <w:p>
      <w:pPr>
        <w:pStyle w:val="Heading2"/>
      </w:pPr>
      <w:r>
        <w:t xml:space="preserve">9.2 Example</w:t>
      </w:r>
    </w:p>
    <w:p>
      <w:pPr>
        <w:pStyle w:val="Compact"/>
        <w:numPr>
          <w:ilvl w:val="0"/>
          <w:numId w:val="1032"/>
        </w:numPr>
      </w:pPr>
      <w:r>
        <w:t xml:space="preserve">If you include both "age" and "years since birth"</w:t>
      </w:r>
    </w:p>
    <w:p>
      <w:pPr>
        <w:pStyle w:val="Compact"/>
        <w:numPr>
          <w:ilvl w:val="0"/>
          <w:numId w:val="1032"/>
        </w:numPr>
      </w:pPr>
      <w:r>
        <w:t xml:space="preserve">Or all categories of a dummy variable plus the intercept</w:t>
      </w:r>
    </w:p>
    <w:p>
      <w:pPr>
        <w:pStyle w:val="Compact"/>
        <w:numPr>
          <w:ilvl w:val="0"/>
          <w:numId w:val="1032"/>
        </w:numPr>
      </w:pPr>
      <w:r>
        <w:t xml:space="preserve">The software cannot separate their effects</w:t>
      </w:r>
    </w:p>
    <w:bookmarkEnd w:id="79"/>
    <w:bookmarkStart w:id="83" w:name="visual-example-of-multicollinearity"/>
    <w:p>
      <w:pPr>
        <w:pStyle w:val="Heading2"/>
      </w:pPr>
      <w:r>
        <w:t xml:space="preserve">9.3 Visual Example of Multicollinearity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Perfect multicollinearity example: two good predictors compared to two highly correlated" title="" id="81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multicollinearit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Perfect multicollinearity example: two good predictors compared to two highly correlated</w:t>
      </w:r>
    </w:p>
    <w:bookmarkEnd w:id="83"/>
    <w:bookmarkStart w:id="84" w:name="why-it-matters-2"/>
    <w:p>
      <w:pPr>
        <w:pStyle w:val="Heading2"/>
      </w:pPr>
      <w:r>
        <w:t xml:space="preserve">9.4 Why it matters</w:t>
      </w:r>
    </w:p>
    <w:p>
      <w:pPr>
        <w:pStyle w:val="Compact"/>
        <w:numPr>
          <w:ilvl w:val="0"/>
          <w:numId w:val="1033"/>
        </w:numPr>
      </w:pPr>
      <w:r>
        <w:t xml:space="preserve">Perfect multicollinearity means the model cannot be estimated as written</w:t>
      </w:r>
    </w:p>
    <w:p>
      <w:pPr>
        <w:pStyle w:val="Compact"/>
        <w:numPr>
          <w:ilvl w:val="0"/>
          <w:numId w:val="1033"/>
        </w:numPr>
      </w:pPr>
      <w:r>
        <w:t xml:space="preserve">Near multicollinearity means the model can be estimated, but coefficients become unstable and standard errors inflate</w:t>
      </w:r>
    </w:p>
    <w:bookmarkEnd w:id="84"/>
    <w:bookmarkStart w:id="85" w:name="what-to-do-about-it-4"/>
    <w:p>
      <w:pPr>
        <w:pStyle w:val="Heading2"/>
      </w:pPr>
      <w:r>
        <w:t xml:space="preserve">9.5 What to do about it</w:t>
      </w:r>
    </w:p>
    <w:p>
      <w:pPr>
        <w:pStyle w:val="Compact"/>
        <w:numPr>
          <w:ilvl w:val="0"/>
          <w:numId w:val="1034"/>
        </w:numPr>
      </w:pPr>
      <w:r>
        <w:t xml:space="preserve">Drop one redundant variable</w:t>
      </w:r>
    </w:p>
    <w:p>
      <w:pPr>
        <w:pStyle w:val="Compact"/>
        <w:numPr>
          <w:ilvl w:val="0"/>
          <w:numId w:val="1034"/>
        </w:numPr>
      </w:pPr>
      <w:r>
        <w:t xml:space="preserve">Choose a reference category for dummies</w:t>
      </w:r>
    </w:p>
    <w:p>
      <w:pPr>
        <w:pStyle w:val="Compact"/>
        <w:numPr>
          <w:ilvl w:val="0"/>
          <w:numId w:val="1034"/>
        </w:numPr>
      </w:pPr>
      <w:r>
        <w:t xml:space="preserve">Combine highly overlapping measures if that makes substantive sense</w:t>
      </w:r>
    </w:p>
    <w:bookmarkEnd w:id="85"/>
    <w:bookmarkStart w:id="86" w:name="when-small-violations-can-be-ignored-4"/>
    <w:p>
      <w:pPr>
        <w:pStyle w:val="Heading2"/>
      </w:pPr>
      <w:r>
        <w:t xml:space="preserve">9.6 When small violations can be ignored</w:t>
      </w:r>
    </w:p>
    <w:p>
      <w:pPr>
        <w:pStyle w:val="Compact"/>
        <w:numPr>
          <w:ilvl w:val="0"/>
          <w:numId w:val="1035"/>
        </w:numPr>
      </w:pPr>
      <w:r>
        <w:t xml:space="preserve">Mild collinearity is common</w:t>
      </w:r>
    </w:p>
    <w:p>
      <w:pPr>
        <w:pStyle w:val="Compact"/>
        <w:numPr>
          <w:ilvl w:val="0"/>
          <w:numId w:val="1035"/>
        </w:numPr>
      </w:pPr>
      <w:r>
        <w:t xml:space="preserve">It mainly reduces precision rather than creating bias by itself</w:t>
      </w:r>
    </w:p>
    <w:p>
      <w:pPr>
        <w:pStyle w:val="Compact"/>
        <w:numPr>
          <w:ilvl w:val="0"/>
          <w:numId w:val="1035"/>
        </w:numPr>
      </w:pPr>
      <w:r>
        <w:t xml:space="preserve">If theory demands both variables, you may keep them and interpret cautiously</w:t>
      </w:r>
    </w:p>
    <w:bookmarkEnd w:id="86"/>
    <w:bookmarkEnd w:id="87"/>
    <w:bookmarkStart w:id="99" w:name="assumption-7-correct-outcome-type"/>
    <w:p>
      <w:pPr>
        <w:pStyle w:val="Heading1"/>
      </w:pPr>
      <w:r>
        <w:t xml:space="preserve">10. Assumption 7: correct outcome type</w:t>
      </w:r>
    </w:p>
    <w:bookmarkStart w:id="88" w:name="a-practical-assumption-students-forget"/>
    <w:p>
      <w:pPr>
        <w:pStyle w:val="Heading2"/>
      </w:pPr>
      <w:r>
        <w:t xml:space="preserve">10.1 A practical assumption students forget</w:t>
      </w:r>
    </w:p>
    <w:p>
      <w:pPr>
        <w:pStyle w:val="Compact"/>
        <w:numPr>
          <w:ilvl w:val="0"/>
          <w:numId w:val="1036"/>
        </w:numPr>
      </w:pPr>
      <w:r>
        <w:t xml:space="preserve">OLS assumes a continuous outcome with an unbounded linear prediction</w:t>
      </w:r>
    </w:p>
    <w:p>
      <w:pPr>
        <w:pStyle w:val="Compact"/>
        <w:numPr>
          <w:ilvl w:val="0"/>
          <w:numId w:val="1036"/>
        </w:numPr>
      </w:pPr>
      <w:r>
        <w:t xml:space="preserve">But not all dependent variables work like that</w:t>
      </w:r>
    </w:p>
    <w:bookmarkEnd w:id="88"/>
    <w:bookmarkStart w:id="92" w:name="examples-of-non-continuous-outcomes"/>
    <w:p>
      <w:pPr>
        <w:pStyle w:val="Heading2"/>
      </w:pPr>
      <w:r>
        <w:t xml:space="preserve">10.2 Examples of non-continuous outcomes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Examples of continuous vs binary and count" title="" id="90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ols_assumption_7_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continuous vs binary and count</w:t>
      </w:r>
    </w:p>
    <w:bookmarkEnd w:id="92"/>
    <w:bookmarkStart w:id="93" w:name="why-this-matters"/>
    <w:p>
      <w:pPr>
        <w:pStyle w:val="Heading2"/>
      </w:pPr>
      <w:r>
        <w:t xml:space="preserve">10.3 Why this matters</w:t>
      </w:r>
    </w:p>
    <w:p>
      <w:pPr>
        <w:pStyle w:val="Compact"/>
        <w:numPr>
          <w:ilvl w:val="0"/>
          <w:numId w:val="1037"/>
        </w:numPr>
      </w:pPr>
      <w:r>
        <w:t xml:space="preserve">A binary outcome only takes values 0 and 1</w:t>
      </w:r>
    </w:p>
    <w:p>
      <w:pPr>
        <w:pStyle w:val="Compact"/>
        <w:numPr>
          <w:ilvl w:val="0"/>
          <w:numId w:val="1037"/>
        </w:numPr>
      </w:pPr>
      <w:r>
        <w:t xml:space="preserve">Counts cannot go below 0</w:t>
      </w:r>
    </w:p>
    <w:p>
      <w:pPr>
        <w:pStyle w:val="Compact"/>
        <w:numPr>
          <w:ilvl w:val="0"/>
          <w:numId w:val="1037"/>
        </w:numPr>
      </w:pPr>
      <w:r>
        <w:t xml:space="preserve">Ordinal categories are ranked but not equally spaced</w:t>
      </w:r>
    </w:p>
    <w:p>
      <w:pPr>
        <w:pStyle w:val="Compact"/>
        <w:numPr>
          <w:ilvl w:val="0"/>
          <w:numId w:val="1037"/>
        </w:numPr>
      </w:pPr>
      <w:r>
        <w:t xml:space="preserve">Using OLS on these can produce impossible predictions or the wrong error structure</w:t>
      </w:r>
    </w:p>
    <w:bookmarkEnd w:id="93"/>
    <w:bookmarkStart w:id="94" w:name="transition-to-the-next-topic"/>
    <w:p>
      <w:pPr>
        <w:pStyle w:val="Heading2"/>
      </w:pPr>
      <w:r>
        <w:t xml:space="preserve">10.4 Transition to the next topic</w:t>
      </w:r>
    </w:p>
    <w:p>
      <w:pPr>
        <w:pStyle w:val="Compact"/>
        <w:numPr>
          <w:ilvl w:val="0"/>
          <w:numId w:val="1038"/>
        </w:numPr>
      </w:pPr>
      <w:r>
        <w:t xml:space="preserve">This is why we need models other than OLS</w:t>
      </w:r>
    </w:p>
    <w:p>
      <w:pPr>
        <w:pStyle w:val="Compact"/>
        <w:numPr>
          <w:ilvl w:val="0"/>
          <w:numId w:val="1038"/>
        </w:numPr>
      </w:pPr>
      <w:r>
        <w:t xml:space="preserve">The model should match the data-generating process</w:t>
      </w:r>
    </w:p>
    <w:p>
      <w:pPr>
        <w:pStyle w:val="Compact"/>
        <w:numPr>
          <w:ilvl w:val="0"/>
          <w:numId w:val="1038"/>
        </w:numPr>
      </w:pPr>
      <w:r>
        <w:t xml:space="preserve">That connects directly to logistic regression and maximum likelihood</w:t>
      </w:r>
    </w:p>
    <w:bookmarkEnd w:id="94"/>
    <w:bookmarkStart w:id="98" w:name="from-ols-to-mle"/>
    <w:p>
      <w:pPr>
        <w:pStyle w:val="Heading2"/>
      </w:pPr>
      <w:r>
        <w:t xml:space="preserve">10.5 From OLS to MLE</w:t>
      </w:r>
    </w:p>
    <w:p>
      <w:pPr>
        <w:pStyle w:val="CaptionedFigure"/>
      </w:pPr>
      <w:r>
        <w:drawing>
          <wp:inline>
            <wp:extent cx="5943600" cy="3962400"/>
            <wp:effectExtent b="0" l="0" r="0" t="0"/>
            <wp:docPr descr="OLS line through binary data showing impossible predictions, contrasted with logistic S-curve" title="" id="96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ols_to_ML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OLS line through binary data showing impossible predictions, contrasted with logistic S-curve</w:t>
      </w:r>
    </w:p>
    <w:bookmarkEnd w:id="98"/>
    <w:bookmarkEnd w:id="99"/>
    <w:bookmarkStart w:id="102" w:name="which-assumptions-matter-most"/>
    <w:p>
      <w:pPr>
        <w:pStyle w:val="Heading1"/>
      </w:pPr>
      <w:r>
        <w:t xml:space="preserve">11. Which assumptions matter most?</w:t>
      </w:r>
    </w:p>
    <w:bookmarkStart w:id="100" w:name="a-rough-ranking-for-students"/>
    <w:p>
      <w:pPr>
        <w:pStyle w:val="Heading2"/>
      </w:pPr>
      <w:r>
        <w:t xml:space="preserve">11.1 A rough ranking for students</w:t>
      </w:r>
    </w:p>
    <w:p>
      <w:pPr>
        <w:pStyle w:val="Compact"/>
        <w:numPr>
          <w:ilvl w:val="0"/>
          <w:numId w:val="1039"/>
        </w:numPr>
      </w:pPr>
      <w:r>
        <w:t xml:space="preserve">Most serious for causal inference: omitted variables / exogeneity</w:t>
      </w:r>
    </w:p>
    <w:p>
      <w:pPr>
        <w:pStyle w:val="Compact"/>
        <w:numPr>
          <w:ilvl w:val="0"/>
          <w:numId w:val="1039"/>
        </w:numPr>
      </w:pPr>
      <w:r>
        <w:t xml:space="preserve">Often important for inference: dependence and heteroskedasticity</w:t>
      </w:r>
    </w:p>
    <w:p>
      <w:pPr>
        <w:pStyle w:val="Compact"/>
        <w:numPr>
          <w:ilvl w:val="0"/>
          <w:numId w:val="1039"/>
        </w:numPr>
      </w:pPr>
      <w:r>
        <w:t xml:space="preserve">Important for fit: nonlinearity</w:t>
      </w:r>
    </w:p>
    <w:p>
      <w:pPr>
        <w:pStyle w:val="Compact"/>
        <w:numPr>
          <w:ilvl w:val="0"/>
          <w:numId w:val="1039"/>
        </w:numPr>
      </w:pPr>
      <w:r>
        <w:t xml:space="preserve">Often less serious in larger samples: mild non-normality</w:t>
      </w:r>
    </w:p>
    <w:p>
      <w:pPr>
        <w:pStyle w:val="Compact"/>
        <w:numPr>
          <w:ilvl w:val="0"/>
          <w:numId w:val="1039"/>
        </w:numPr>
      </w:pPr>
      <w:r>
        <w:t xml:space="preserve">Mechanical issue: multicollinearity</w:t>
      </w:r>
    </w:p>
    <w:bookmarkEnd w:id="100"/>
    <w:bookmarkStart w:id="101" w:name="a-useful-checklist"/>
    <w:p>
      <w:pPr>
        <w:pStyle w:val="Heading2"/>
      </w:pPr>
      <w:r>
        <w:t xml:space="preserve">11.2 A useful checklist</w:t>
      </w:r>
    </w:p>
    <w:p>
      <w:pPr>
        <w:pStyle w:val="Compact"/>
        <w:numPr>
          <w:ilvl w:val="0"/>
          <w:numId w:val="1040"/>
        </w:numPr>
      </w:pPr>
      <w:r>
        <w:t xml:space="preserve">Ask first: Is the model form wrong?</w:t>
      </w:r>
    </w:p>
    <w:p>
      <w:pPr>
        <w:pStyle w:val="Compact"/>
        <w:numPr>
          <w:ilvl w:val="0"/>
          <w:numId w:val="1040"/>
        </w:numPr>
      </w:pPr>
      <w:r>
        <w:t xml:space="preserve">Ask second: Are my standard errors trustworthy?</w:t>
      </w:r>
    </w:p>
    <w:p>
      <w:pPr>
        <w:pStyle w:val="Compact"/>
        <w:numPr>
          <w:ilvl w:val="0"/>
          <w:numId w:val="1040"/>
        </w:numPr>
      </w:pPr>
      <w:r>
        <w:t xml:space="preserve">Ask third: Is the outcome type appropriate for OLS?</w:t>
      </w:r>
    </w:p>
    <w:bookmarkEnd w:id="101"/>
    <w:bookmarkEnd w:id="102"/>
    <w:bookmarkStart w:id="106" w:name="moving-from-ols-to-mle"/>
    <w:p>
      <w:pPr>
        <w:pStyle w:val="Heading1"/>
      </w:pPr>
      <w:r>
        <w:t xml:space="preserve">12. Moving from OLS to MLE</w:t>
      </w:r>
    </w:p>
    <w:bookmarkStart w:id="103" w:name="why-leave-ols"/>
    <w:p>
      <w:pPr>
        <w:pStyle w:val="Heading2"/>
      </w:pPr>
      <w:r>
        <w:t xml:space="preserve">12.1 Why leave OLS?</w:t>
      </w:r>
    </w:p>
    <w:p>
      <w:pPr>
        <w:pStyle w:val="Compact"/>
        <w:numPr>
          <w:ilvl w:val="0"/>
          <w:numId w:val="1041"/>
        </w:numPr>
      </w:pPr>
      <w:r>
        <w:t xml:space="preserve">OLS works very well for continuous outcomes under the right conditions</w:t>
      </w:r>
    </w:p>
    <w:p>
      <w:pPr>
        <w:pStyle w:val="Compact"/>
        <w:numPr>
          <w:ilvl w:val="0"/>
          <w:numId w:val="1041"/>
        </w:numPr>
      </w:pPr>
      <w:r>
        <w:t xml:space="preserve">But many political science outcomes are binary, ordinal, counts, or categories</w:t>
      </w:r>
    </w:p>
    <w:p>
      <w:pPr>
        <w:pStyle w:val="Compact"/>
        <w:numPr>
          <w:ilvl w:val="0"/>
          <w:numId w:val="1041"/>
        </w:numPr>
      </w:pPr>
      <w:r>
        <w:t xml:space="preserve">We need a more general estimation framework</w:t>
      </w:r>
    </w:p>
    <w:bookmarkEnd w:id="103"/>
    <w:bookmarkStart w:id="104" w:name="the-big-idea-of-maximum-likelihood"/>
    <w:p>
      <w:pPr>
        <w:pStyle w:val="Heading2"/>
      </w:pPr>
      <w:r>
        <w:t xml:space="preserve">12.2 The big idea of maximum likelihood</w:t>
      </w:r>
    </w:p>
    <w:p>
      <w:pPr>
        <w:pStyle w:val="Compact"/>
        <w:numPr>
          <w:ilvl w:val="0"/>
          <w:numId w:val="1042"/>
        </w:numPr>
      </w:pPr>
      <w:r>
        <w:t xml:space="preserve">Maximum Likelihood Estimation asks:</w:t>
      </w:r>
    </w:p>
    <w:p>
      <w:pPr>
        <w:pStyle w:val="Compact"/>
        <w:numPr>
          <w:ilvl w:val="0"/>
          <w:numId w:val="1042"/>
        </w:numPr>
      </w:pPr>
      <w:r>
        <w:t xml:space="preserve">"Given this model, which parameter values make the observed data most likely?"</w:t>
      </w:r>
    </w:p>
    <w:p>
      <w:pPr>
        <w:pStyle w:val="Compact"/>
        <w:numPr>
          <w:ilvl w:val="0"/>
          <w:numId w:val="1042"/>
        </w:numPr>
      </w:pPr>
      <w:r>
        <w:t xml:space="preserve">Instead of minimizing squared residuals, we maximize a likelihood function</w:t>
      </w:r>
    </w:p>
    <w:bookmarkEnd w:id="104"/>
    <w:bookmarkStart w:id="105" w:name="contrast-in-one-sentence"/>
    <w:p>
      <w:pPr>
        <w:pStyle w:val="Heading2"/>
      </w:pPr>
      <w:r>
        <w:t xml:space="preserve">12.3 Contrast in one sentence</w:t>
      </w:r>
    </w:p>
    <w:p>
      <w:pPr>
        <w:pStyle w:val="Compact"/>
        <w:numPr>
          <w:ilvl w:val="0"/>
          <w:numId w:val="1043"/>
        </w:numPr>
      </w:pPr>
      <w:r>
        <w:t xml:space="preserve">OLS: choose coefficients that minimize squared residuals</w:t>
      </w:r>
    </w:p>
    <w:p>
      <w:pPr>
        <w:pStyle w:val="Compact"/>
        <w:numPr>
          <w:ilvl w:val="0"/>
          <w:numId w:val="1043"/>
        </w:numPr>
      </w:pPr>
      <w:r>
        <w:t xml:space="preserve">MLE: choose coefficients that maximize the probability of the data under the model</w:t>
      </w:r>
    </w:p>
    <w:bookmarkEnd w:id="105"/>
    <w:bookmarkEnd w:id="106"/>
    <w:bookmarkStart w:id="112" w:name="logistic-regression"/>
    <w:p>
      <w:pPr>
        <w:pStyle w:val="Heading1"/>
      </w:pPr>
      <w:r>
        <w:t xml:space="preserve">13. Logistic regression</w:t>
      </w:r>
    </w:p>
    <w:bookmarkStart w:id="107" w:name="when-we-use-it"/>
    <w:p>
      <w:pPr>
        <w:pStyle w:val="Heading2"/>
      </w:pPr>
      <w:r>
        <w:t xml:space="preserve">13.1 When we use it</w:t>
      </w:r>
    </w:p>
    <w:p>
      <w:pPr>
        <w:pStyle w:val="Compact"/>
        <w:numPr>
          <w:ilvl w:val="0"/>
          <w:numId w:val="1044"/>
        </w:numPr>
      </w:pPr>
      <w:r>
        <w:t xml:space="preserve">Logistic regression is for a binary dependent variable</w:t>
      </w:r>
    </w:p>
    <w:p>
      <w:pPr>
        <w:pStyle w:val="Compact"/>
        <w:numPr>
          <w:ilvl w:val="0"/>
          <w:numId w:val="1044"/>
        </w:numPr>
      </w:pPr>
      <w:r>
        <w:t xml:space="preserve">Examples: voted or not, war or peace, passed or failed, democracy or autocracy transition</w:t>
      </w:r>
    </w:p>
    <w:p>
      <w:pPr>
        <w:pStyle w:val="Compact"/>
        <w:numPr>
          <w:ilvl w:val="0"/>
          <w:numId w:val="1044"/>
        </w:numPr>
      </w:pPr>
      <w:r>
        <w:t xml:space="preserve">The outcome is modeled as a probability between 0 and 1</w:t>
      </w:r>
    </w:p>
    <w:bookmarkEnd w:id="107"/>
    <w:bookmarkStart w:id="108" w:name="why-not-use-ols-for-a-binary-outcome"/>
    <w:p>
      <w:pPr>
        <w:pStyle w:val="Heading2"/>
      </w:pPr>
      <w:r>
        <w:t xml:space="preserve">13.2 Why not use OLS for a binary outcome?</w:t>
      </w:r>
    </w:p>
    <w:p>
      <w:pPr>
        <w:pStyle w:val="Compact"/>
        <w:numPr>
          <w:ilvl w:val="0"/>
          <w:numId w:val="1045"/>
        </w:numPr>
      </w:pPr>
      <w:r>
        <w:t xml:space="preserve">OLS can predict values below 0 or above 1</w:t>
      </w:r>
    </w:p>
    <w:p>
      <w:pPr>
        <w:pStyle w:val="Compact"/>
        <w:numPr>
          <w:ilvl w:val="0"/>
          <w:numId w:val="1045"/>
        </w:numPr>
      </w:pPr>
      <w:r>
        <w:t xml:space="preserve">The error variance changes mechanically with the predicted probability</w:t>
      </w:r>
    </w:p>
    <w:p>
      <w:pPr>
        <w:pStyle w:val="Compact"/>
        <w:numPr>
          <w:ilvl w:val="0"/>
          <w:numId w:val="1045"/>
        </w:numPr>
      </w:pPr>
      <w:r>
        <w:t xml:space="preserve">The relationship between X and probability is usually nonlinear</w:t>
      </w:r>
    </w:p>
    <w:bookmarkEnd w:id="108"/>
    <w:bookmarkStart w:id="109" w:name="video-1"/>
    <w:p>
      <w:pPr>
        <w:pStyle w:val="Heading2"/>
      </w:pPr>
      <w:r>
        <w:t xml:space="preserve">13.3 Video 1</w:t>
      </w:r>
    </w:p>
    <w:p>
      <w:pPr>
        <w:pStyle w:val="FirstParagraph"/>
      </w:pPr>
      <w:r>
        <w:t xml:space="preserve">(Open C:/Users/tomha/R_Projects/pols3316_spring2026/assets/ols_binary_fails.mp4)</w:t>
      </w:r>
    </w:p>
    <w:bookmarkEnd w:id="109"/>
    <w:bookmarkStart w:id="110" w:name="commentary"/>
    <w:p>
      <w:pPr>
        <w:pStyle w:val="Heading2"/>
      </w:pPr>
      <w:r>
        <w:t xml:space="preserve">13.4 Commentary</w:t>
      </w:r>
    </w:p>
    <w:p>
      <w:pPr>
        <w:pStyle w:val="FirstParagraph"/>
      </w:pPr>
      <w:r>
        <w:t xml:space="preserve">OLS gives us probabilities larger than 100% and less than 0%, greater than 1 and less than 0. That's just not possible. Logistic regression respects the bounds of probability, so it gives us a curve that stays between 0 and 1.</w:t>
      </w:r>
    </w:p>
    <w:bookmarkEnd w:id="110"/>
    <w:bookmarkStart w:id="111" w:name="video-2"/>
    <w:p>
      <w:pPr>
        <w:pStyle w:val="Heading2"/>
      </w:pPr>
      <w:r>
        <w:t xml:space="preserve">13.5 Video 2</w:t>
      </w:r>
    </w:p>
    <w:p>
      <w:pPr>
        <w:pStyle w:val="FirstParagraph"/>
      </w:pPr>
      <w:r>
        <w:t xml:space="preserve">(Open Logit Saves the Day video C:/Users/tomha/R_Projects/pols3316_spring2026/assets/logit_saves_the_day.mp4)</w:t>
      </w:r>
    </w:p>
    <w:bookmarkEnd w:id="111"/>
    <w:bookmarkEnd w:id="112"/>
    <w:bookmarkStart w:id="115" w:name="Xb3761e5601f1e60d8079c14d0b5e2e60166fc7a"/>
    <w:p>
      <w:pPr>
        <w:pStyle w:val="Heading1"/>
      </w:pPr>
      <w:r>
        <w:t xml:space="preserve">14. "Linear on the inside, curved on the outside"</w:t>
      </w:r>
    </w:p>
    <w:bookmarkStart w:id="113" w:name="the-linear-part-of-logistic-regression"/>
    <w:p>
      <w:pPr>
        <w:pStyle w:val="Heading2"/>
      </w:pPr>
      <w:r>
        <w:t xml:space="preserve">14.1 The linear part of logistic regression</w:t>
      </w:r>
    </w:p>
    <w:p>
      <w:pPr>
        <w:pStyle w:val="Compact"/>
        <w:numPr>
          <w:ilvl w:val="0"/>
          <w:numId w:val="1046"/>
        </w:numPr>
      </w:pPr>
      <w:r>
        <w:t xml:space="preserve">Logistic regression is linear in the log-odds</w:t>
      </w:r>
    </w:p>
    <w:p>
      <w:pPr>
        <w:pStyle w:val="Compact"/>
        <w:numPr>
          <w:ilvl w:val="0"/>
          <w:numId w:val="1046"/>
        </w:numPr>
      </w:pPr>
      <w:r>
        <w:t xml:space="preserve">The model is:</w:t>
      </w:r>
    </w:p>
    <w:p>
      <w:pPr>
        <w:pStyle w:val="Compact"/>
        <w:numPr>
          <w:ilvl w:val="0"/>
          <w:numId w:val="1046"/>
        </w:numPr>
      </w:pPr>
      <w:r>
        <w:t xml:space="preserve">[</w:t>
      </w:r>
      <w:r>
        <w:t xml:space="preserve"> </w:t>
      </w:r>
      <w:r>
        <w:t xml:space="preserve">(</w:t>
      </w:r>
      <w:r>
        <w:t xml:space="preserve">)=</w:t>
      </w:r>
      <w:r>
        <w:t xml:space="preserve">_0+</w:t>
      </w:r>
      <w:r>
        <w:t xml:space="preserve">_1 X</w:t>
      </w:r>
      <w:r>
        <w:t xml:space="preserve"> </w:t>
      </w:r>
      <w:r>
        <w:t xml:space="preserve">]</w:t>
      </w:r>
    </w:p>
    <w:bookmarkEnd w:id="113"/>
    <w:bookmarkStart w:id="114" w:name="the-curved-part"/>
    <w:p>
      <w:pPr>
        <w:pStyle w:val="Heading2"/>
      </w:pPr>
      <w:r>
        <w:t xml:space="preserve">14.2 The curved part</w:t>
      </w:r>
    </w:p>
    <w:p>
      <w:pPr>
        <w:pStyle w:val="Compact"/>
        <w:numPr>
          <w:ilvl w:val="0"/>
          <w:numId w:val="1047"/>
        </w:numPr>
      </w:pPr>
      <w:r>
        <w:t xml:space="preserve">When we convert log-odds back into probability, the relationship becomes S-shaped</w:t>
      </w:r>
    </w:p>
    <w:p>
      <w:pPr>
        <w:pStyle w:val="Compact"/>
        <w:numPr>
          <w:ilvl w:val="0"/>
          <w:numId w:val="1047"/>
        </w:numPr>
      </w:pPr>
      <w:r>
        <w:t xml:space="preserve">That is why the graph of probability against X is not a straight line</w:t>
      </w:r>
    </w:p>
    <w:p>
      <w:pPr>
        <w:pStyle w:val="Compact"/>
        <w:numPr>
          <w:ilvl w:val="0"/>
          <w:numId w:val="1047"/>
        </w:numPr>
      </w:pPr>
      <w:r>
        <w:t xml:space="preserve">A one-unit change in X has a constant effect on log-odds, not on probability</w:t>
      </w:r>
    </w:p>
    <w:bookmarkEnd w:id="114"/>
    <w:bookmarkEnd w:id="115"/>
    <w:bookmarkStart w:id="120" w:name="probability-odds-and-log-odds"/>
    <w:p>
      <w:pPr>
        <w:pStyle w:val="Heading1"/>
      </w:pPr>
      <w:r>
        <w:t xml:space="preserve">15. Probability, odds, and log-odds</w:t>
      </w:r>
    </w:p>
    <w:bookmarkStart w:id="116" w:name="probability"/>
    <w:p>
      <w:pPr>
        <w:pStyle w:val="Heading2"/>
      </w:pPr>
      <w:r>
        <w:t xml:space="preserve">15.1 Probability</w:t>
      </w:r>
    </w:p>
    <w:p>
      <w:pPr>
        <w:pStyle w:val="Compact"/>
        <w:numPr>
          <w:ilvl w:val="0"/>
          <w:numId w:val="1048"/>
        </w:numPr>
      </w:pPr>
      <w:r>
        <w:t xml:space="preserve">Probability is the chance of an event, from 0 to 1</w:t>
      </w:r>
    </w:p>
    <w:p>
      <w:pPr>
        <w:pStyle w:val="Compact"/>
        <w:numPr>
          <w:ilvl w:val="0"/>
          <w:numId w:val="1048"/>
        </w:numPr>
      </w:pPr>
      <w:r>
        <w:t xml:space="preserve">Example: (p = 0.75) means a 75% chance</w:t>
      </w:r>
    </w:p>
    <w:bookmarkEnd w:id="116"/>
    <w:bookmarkStart w:id="117" w:name="odds"/>
    <w:p>
      <w:pPr>
        <w:pStyle w:val="Heading2"/>
      </w:pPr>
      <w:r>
        <w:t xml:space="preserve">15.2 Odds</w:t>
      </w:r>
    </w:p>
    <w:p>
      <w:pPr>
        <w:pStyle w:val="Compact"/>
        <w:numPr>
          <w:ilvl w:val="0"/>
          <w:numId w:val="1049"/>
        </w:numPr>
      </w:pPr>
      <w:r>
        <w:t xml:space="preserve">Odds compare the chance of success to the chance of failure</w:t>
      </w:r>
    </w:p>
    <w:p>
      <w:pPr>
        <w:pStyle w:val="Compact"/>
        <w:numPr>
          <w:ilvl w:val="0"/>
          <w:numId w:val="1049"/>
        </w:numPr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49"/>
        </w:numPr>
      </w:pPr>
      <w:r>
        <w:t xml:space="preserve">If (p = 0.75), odds = (0.75/0.25 = 3), or 3-to-1</w:t>
      </w:r>
    </w:p>
    <w:bookmarkEnd w:id="117"/>
    <w:bookmarkStart w:id="118" w:name="log-odds"/>
    <w:p>
      <w:pPr>
        <w:pStyle w:val="Heading2"/>
      </w:pPr>
      <w:r>
        <w:t xml:space="preserve">15.3 Log-odds</w:t>
      </w:r>
    </w:p>
    <w:p>
      <w:pPr>
        <w:pStyle w:val="Compact"/>
        <w:numPr>
          <w:ilvl w:val="0"/>
          <w:numId w:val="1050"/>
        </w:numPr>
      </w:pPr>
      <w:r>
        <w:t xml:space="preserve">Logistic regression takes the natural log of the odds</w:t>
      </w:r>
    </w:p>
    <w:p>
      <w:pPr>
        <w:pStyle w:val="Compact"/>
        <w:numPr>
          <w:ilvl w:val="0"/>
          <w:numId w:val="1050"/>
        </w:numPr>
      </w:pPr>
      <w:r>
        <w:t xml:space="preserve">[</w:t>
      </w:r>
      <w:r>
        <w:t xml:space="preserve"> </w:t>
      </w:r>
      <w:r>
        <w:t xml:space="preserve">(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50"/>
        </w:numPr>
      </w:pPr>
      <w:r>
        <w:t xml:space="preserve">This converts the bounded probability scale into an unbounded linear scale</w:t>
      </w:r>
    </w:p>
    <w:bookmarkEnd w:id="118"/>
    <w:bookmarkStart w:id="119" w:name="why-do-this"/>
    <w:p>
      <w:pPr>
        <w:pStyle w:val="Heading2"/>
      </w:pPr>
      <w:r>
        <w:t xml:space="preserve">15.4 Why do this?</w:t>
      </w:r>
    </w:p>
    <w:p>
      <w:pPr>
        <w:pStyle w:val="Compact"/>
        <w:numPr>
          <w:ilvl w:val="0"/>
          <w:numId w:val="1051"/>
        </w:numPr>
      </w:pPr>
      <w:r>
        <w:t xml:space="preserve">Probabilities are bounded between 0 and 1</w:t>
      </w:r>
    </w:p>
    <w:p>
      <w:pPr>
        <w:pStyle w:val="Compact"/>
        <w:numPr>
          <w:ilvl w:val="0"/>
          <w:numId w:val="1051"/>
        </w:numPr>
      </w:pPr>
      <w:r>
        <w:t xml:space="preserve">Log-odds run from negative infinity to positive infinity</w:t>
      </w:r>
    </w:p>
    <w:p>
      <w:pPr>
        <w:pStyle w:val="Compact"/>
        <w:numPr>
          <w:ilvl w:val="0"/>
          <w:numId w:val="1051"/>
        </w:numPr>
      </w:pPr>
      <w:r>
        <w:t xml:space="preserve">That makes a linear model possible</w:t>
      </w:r>
    </w:p>
    <w:bookmarkEnd w:id="119"/>
    <w:bookmarkEnd w:id="120"/>
    <w:bookmarkStart w:id="124" w:name="the-link-function"/>
    <w:p>
      <w:pPr>
        <w:pStyle w:val="Heading1"/>
      </w:pPr>
      <w:r>
        <w:t xml:space="preserve">16. The link function</w:t>
      </w:r>
    </w:p>
    <w:bookmarkStart w:id="121" w:name="what-is-a-link-function"/>
    <w:p>
      <w:pPr>
        <w:pStyle w:val="Heading2"/>
      </w:pPr>
      <w:r>
        <w:t xml:space="preserve">16.1 What is a link function?</w:t>
      </w:r>
    </w:p>
    <w:p>
      <w:pPr>
        <w:pStyle w:val="Compact"/>
        <w:numPr>
          <w:ilvl w:val="0"/>
          <w:numId w:val="1052"/>
        </w:numPr>
      </w:pPr>
      <w:r>
        <w:t xml:space="preserve">The link function connects the linear predictor to the mean of the outcome</w:t>
      </w:r>
    </w:p>
    <w:p>
      <w:pPr>
        <w:pStyle w:val="Compact"/>
        <w:numPr>
          <w:ilvl w:val="0"/>
          <w:numId w:val="1052"/>
        </w:numPr>
      </w:pPr>
      <w:r>
        <w:t xml:space="preserve">In logistic regression, the link is the logit link</w:t>
      </w:r>
    </w:p>
    <w:p>
      <w:pPr>
        <w:pStyle w:val="Compact"/>
        <w:numPr>
          <w:ilvl w:val="0"/>
          <w:numId w:val="1052"/>
        </w:numPr>
      </w:pPr>
      <w:r>
        <w:t xml:space="preserve">It maps probability to log-odds</w:t>
      </w:r>
    </w:p>
    <w:bookmarkEnd w:id="121"/>
    <w:bookmarkStart w:id="122" w:name="simple-explanation"/>
    <w:p>
      <w:pPr>
        <w:pStyle w:val="Heading2"/>
      </w:pPr>
      <w:r>
        <w:t xml:space="preserve">16.2 Simple explanation</w:t>
      </w:r>
    </w:p>
    <w:p>
      <w:pPr>
        <w:pStyle w:val="Compact"/>
        <w:numPr>
          <w:ilvl w:val="0"/>
          <w:numId w:val="1053"/>
        </w:numPr>
      </w:pPr>
      <w:r>
        <w:t xml:space="preserve">OLS identity link: predicted Y is directly the linear predictor</w:t>
      </w:r>
    </w:p>
    <w:p>
      <w:pPr>
        <w:pStyle w:val="Compact"/>
        <w:numPr>
          <w:ilvl w:val="0"/>
          <w:numId w:val="1053"/>
        </w:numPr>
      </w:pPr>
      <w:r>
        <w:t xml:space="preserve">Logistic regression logit link: predicted probability is connected indirectly through log-odds</w:t>
      </w:r>
    </w:p>
    <w:p>
      <w:pPr>
        <w:pStyle w:val="Compact"/>
        <w:numPr>
          <w:ilvl w:val="0"/>
          <w:numId w:val="1053"/>
        </w:numPr>
      </w:pPr>
      <w:r>
        <w:t xml:space="preserve">Same basic idea of predictors and coefficients, different mapping to the outcome scale</w:t>
      </w:r>
    </w:p>
    <w:bookmarkEnd w:id="122"/>
    <w:bookmarkStart w:id="123" w:name="nice-comparison-table"/>
    <w:p>
      <w:pPr>
        <w:pStyle w:val="Heading2"/>
      </w:pPr>
      <w:r>
        <w:t xml:space="preserve">16.3 Nice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Outcome type</w:t>
            </w:r>
          </w:p>
        </w:tc>
        <w:tc>
          <w:tcPr/>
          <w:p>
            <w:pPr>
              <w:pStyle w:val="Compact"/>
            </w:pPr>
            <w:r>
              <w:t xml:space="preserve">Linear part</w:t>
            </w:r>
          </w:p>
        </w:tc>
        <w:tc>
          <w:tcPr/>
          <w:p>
            <w:pPr>
              <w:pStyle w:val="Compact"/>
            </w:pPr>
            <w:r>
              <w:t xml:space="preserve">Output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_0 +</w:t>
            </w:r>
            <w:r>
              <w:t xml:space="preserve"> </w:t>
            </w:r>
            <w:r>
              <w:t xml:space="preserve">_1 X 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Logit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 </w:t>
            </w:r>
            <w:r>
              <w:t xml:space="preserve">_0 +</w:t>
            </w:r>
            <w:r>
              <w:t xml:space="preserve"> </w:t>
            </w:r>
            <w:r>
              <w:t xml:space="preserve">_1 X )</w:t>
            </w:r>
          </w:p>
        </w:tc>
        <w:tc>
          <w:tcPr/>
          <w:p>
            <w:pPr>
              <w:pStyle w:val="Compact"/>
            </w:pPr>
            <w:r>
              <w:t xml:space="preserve">log-odds, then probability</w:t>
            </w:r>
          </w:p>
        </w:tc>
      </w:tr>
    </w:tbl>
    <w:bookmarkEnd w:id="123"/>
    <w:bookmarkEnd w:id="124"/>
    <w:bookmarkStart w:id="128" w:name="how-estimation-differs"/>
    <w:p>
      <w:pPr>
        <w:pStyle w:val="Heading1"/>
      </w:pPr>
      <w:r>
        <w:t xml:space="preserve">17. How estimation differs</w:t>
      </w:r>
    </w:p>
    <w:bookmarkStart w:id="125" w:name="ols-has-a-direct-formula"/>
    <w:p>
      <w:pPr>
        <w:pStyle w:val="Heading2"/>
      </w:pPr>
      <w:r>
        <w:t xml:space="preserve">17.1 OLS has a direct formula</w:t>
      </w:r>
    </w:p>
    <w:p>
      <w:pPr>
        <w:pStyle w:val="Compact"/>
        <w:numPr>
          <w:ilvl w:val="0"/>
          <w:numId w:val="1054"/>
        </w:numPr>
      </w:pPr>
      <w:r>
        <w:t xml:space="preserve">In simple regression, we can solve for slope and intercept directly</w:t>
      </w:r>
    </w:p>
    <w:p>
      <w:pPr>
        <w:pStyle w:val="Compact"/>
        <w:numPr>
          <w:ilvl w:val="0"/>
          <w:numId w:val="1054"/>
        </w:numPr>
      </w:pPr>
      <w:r>
        <w:t xml:space="preserve">That is what you did in Lecture 9 with covariance and variance</w:t>
      </w:r>
    </w:p>
    <w:bookmarkEnd w:id="125"/>
    <w:bookmarkStart w:id="126" w:name="logistic-regression-does-not"/>
    <w:p>
      <w:pPr>
        <w:pStyle w:val="Heading2"/>
      </w:pPr>
      <w:r>
        <w:t xml:space="preserve">17.2 Logistic regression does not</w:t>
      </w:r>
    </w:p>
    <w:p>
      <w:pPr>
        <w:pStyle w:val="Compact"/>
        <w:numPr>
          <w:ilvl w:val="0"/>
          <w:numId w:val="1055"/>
        </w:numPr>
      </w:pPr>
      <w:r>
        <w:t xml:space="preserve">There is no simple closed-form equation that directly solves the coefficients</w:t>
      </w:r>
    </w:p>
    <w:p>
      <w:pPr>
        <w:pStyle w:val="Compact"/>
        <w:numPr>
          <w:ilvl w:val="0"/>
          <w:numId w:val="1055"/>
        </w:numPr>
      </w:pPr>
      <w:r>
        <w:t xml:space="preserve">The computer starts with guesses</w:t>
      </w:r>
    </w:p>
    <w:p>
      <w:pPr>
        <w:pStyle w:val="Compact"/>
        <w:numPr>
          <w:ilvl w:val="0"/>
          <w:numId w:val="1055"/>
        </w:numPr>
      </w:pPr>
      <w:r>
        <w:t xml:space="preserve">Then it repeatedly updates them to improve the likelihood</w:t>
      </w:r>
    </w:p>
    <w:p>
      <w:pPr>
        <w:pStyle w:val="Compact"/>
        <w:numPr>
          <w:ilvl w:val="0"/>
          <w:numId w:val="1055"/>
        </w:numPr>
      </w:pPr>
      <w:r>
        <w:t xml:space="preserve">This is iterative optimization</w:t>
      </w:r>
    </w:p>
    <w:bookmarkEnd w:id="126"/>
    <w:bookmarkStart w:id="127" w:name="plain-language-analogy"/>
    <w:p>
      <w:pPr>
        <w:pStyle w:val="Heading2"/>
      </w:pPr>
      <w:r>
        <w:t xml:space="preserve">17.3 Plain-language analogy</w:t>
      </w:r>
    </w:p>
    <w:p>
      <w:pPr>
        <w:pStyle w:val="Compact"/>
        <w:numPr>
          <w:ilvl w:val="0"/>
          <w:numId w:val="1056"/>
        </w:numPr>
      </w:pPr>
      <w:r>
        <w:t xml:space="preserve">OLS is like having an answer key formula</w:t>
      </w:r>
    </w:p>
    <w:p>
      <w:pPr>
        <w:pStyle w:val="Compact"/>
        <w:numPr>
          <w:ilvl w:val="0"/>
          <w:numId w:val="1056"/>
        </w:numPr>
      </w:pPr>
      <w:r>
        <w:t xml:space="preserve">Logistic regression is like searching uphill until you reach the highest point on the likelihood surface</w:t>
      </w:r>
    </w:p>
    <w:bookmarkEnd w:id="127"/>
    <w:bookmarkEnd w:id="128"/>
    <w:bookmarkStart w:id="132" w:name="what-logistic-coefficients-mean"/>
    <w:p>
      <w:pPr>
        <w:pStyle w:val="Heading1"/>
      </w:pPr>
      <w:r>
        <w:t xml:space="preserve">18. What logistic coefficients mean</w:t>
      </w:r>
    </w:p>
    <w:bookmarkStart w:id="129" w:name="interpreting-a-coefficient"/>
    <w:p>
      <w:pPr>
        <w:pStyle w:val="Heading2"/>
      </w:pPr>
      <w:r>
        <w:t xml:space="preserve">18.1 Interpreting a coefficient</w:t>
      </w:r>
    </w:p>
    <w:p>
      <w:pPr>
        <w:pStyle w:val="Compact"/>
        <w:numPr>
          <w:ilvl w:val="0"/>
          <w:numId w:val="1057"/>
        </w:numPr>
      </w:pPr>
      <w:r>
        <w:t xml:space="preserve">In logit, a one-unit increase in X changes the</w:t>
      </w:r>
      <w:r>
        <w:t xml:space="preserve"> </w:t>
      </w:r>
      <w:r>
        <w:rPr>
          <w:b/>
          <w:bCs/>
        </w:rPr>
        <w:t xml:space="preserve">log-odds</w:t>
      </w:r>
      <w:r>
        <w:t xml:space="preserve"> </w:t>
      </w:r>
      <w:r>
        <w:t xml:space="preserve">by (</w:t>
      </w:r>
      <w:r>
        <w:t xml:space="preserve">_1)</w:t>
      </w:r>
    </w:p>
    <w:p>
      <w:pPr>
        <w:pStyle w:val="Compact"/>
        <w:numPr>
          <w:ilvl w:val="0"/>
          <w:numId w:val="1057"/>
        </w:numPr>
      </w:pPr>
      <w:r>
        <w:t xml:space="preserve">Exponentiating gives an</w:t>
      </w:r>
      <w:r>
        <w:t xml:space="preserve"> </w:t>
      </w:r>
      <w:r>
        <w:rPr>
          <w:b/>
          <w:bCs/>
        </w:rPr>
        <w:t xml:space="preserve">odds ratio</w:t>
      </w:r>
    </w:p>
    <w:p>
      <w:pPr>
        <w:pStyle w:val="Compact"/>
        <w:numPr>
          <w:ilvl w:val="0"/>
          <w:numId w:val="1057"/>
        </w:numPr>
      </w:pPr>
      <w:r>
        <w:t xml:space="preserve">Odds ratios above 1 increase the odds; below 1 decrease the odds</w:t>
      </w:r>
    </w:p>
    <w:bookmarkEnd w:id="129"/>
    <w:bookmarkStart w:id="130" w:name="why-students-find-this-awkward"/>
    <w:p>
      <w:pPr>
        <w:pStyle w:val="Heading2"/>
      </w:pPr>
      <w:r>
        <w:t xml:space="preserve">18.2 Why students find this awkward</w:t>
      </w:r>
    </w:p>
    <w:p>
      <w:pPr>
        <w:pStyle w:val="Compact"/>
        <w:numPr>
          <w:ilvl w:val="0"/>
          <w:numId w:val="1058"/>
        </w:numPr>
      </w:pPr>
      <w:r>
        <w:t xml:space="preserve">Log-odds are not intuitive</w:t>
      </w:r>
    </w:p>
    <w:p>
      <w:pPr>
        <w:pStyle w:val="Compact"/>
        <w:numPr>
          <w:ilvl w:val="0"/>
          <w:numId w:val="1058"/>
        </w:numPr>
      </w:pPr>
      <w:r>
        <w:t xml:space="preserve">Odds are more intuitive, but still not as intuitive as probability</w:t>
      </w:r>
    </w:p>
    <w:p>
      <w:pPr>
        <w:pStyle w:val="Compact"/>
        <w:numPr>
          <w:ilvl w:val="0"/>
          <w:numId w:val="1058"/>
        </w:numPr>
      </w:pPr>
      <w:r>
        <w:t xml:space="preserve">That is why predicted probabilities and marginal effects are often easier to present</w:t>
      </w:r>
    </w:p>
    <w:bookmarkEnd w:id="130"/>
    <w:bookmarkStart w:id="131" w:name="teaching-advice-slide"/>
    <w:p>
      <w:pPr>
        <w:pStyle w:val="Heading2"/>
      </w:pPr>
      <w:r>
        <w:t xml:space="preserve">18.3 Teaching advice slide</w:t>
      </w:r>
    </w:p>
    <w:p>
      <w:pPr>
        <w:pStyle w:val="Compact"/>
        <w:numPr>
          <w:ilvl w:val="0"/>
          <w:numId w:val="1059"/>
        </w:numPr>
      </w:pPr>
      <w:r>
        <w:t xml:space="preserve">Know the coefficient is about log-odds</w:t>
      </w:r>
    </w:p>
    <w:p>
      <w:pPr>
        <w:pStyle w:val="Compact"/>
        <w:numPr>
          <w:ilvl w:val="0"/>
          <w:numId w:val="1059"/>
        </w:numPr>
      </w:pPr>
      <w:r>
        <w:t xml:space="preserve">Know (e^{</w:t>
      </w:r>
      <w:r>
        <w:t xml:space="preserve">}) gives the odds ratio</w:t>
      </w:r>
    </w:p>
    <w:p>
      <w:pPr>
        <w:pStyle w:val="Compact"/>
        <w:numPr>
          <w:ilvl w:val="0"/>
          <w:numId w:val="1059"/>
        </w:numPr>
      </w:pPr>
      <w:r>
        <w:t xml:space="preserve">For interpretation, plots of predicted probabilities are often best</w:t>
      </w:r>
    </w:p>
    <w:bookmarkEnd w:id="131"/>
    <w:bookmarkEnd w:id="132"/>
    <w:bookmarkStart w:id="135" w:name="ols-versus-logit"/>
    <w:p>
      <w:pPr>
        <w:pStyle w:val="Heading1"/>
      </w:pPr>
      <w:r>
        <w:t xml:space="preserve">19. OLS versus logit</w:t>
      </w:r>
    </w:p>
    <w:bookmarkStart w:id="133" w:name="similarities"/>
    <w:p>
      <w:pPr>
        <w:pStyle w:val="Heading2"/>
      </w:pPr>
      <w:r>
        <w:t xml:space="preserve">19.1 Similarities</w:t>
      </w:r>
    </w:p>
    <w:p>
      <w:pPr>
        <w:pStyle w:val="Compact"/>
        <w:numPr>
          <w:ilvl w:val="0"/>
          <w:numId w:val="1060"/>
        </w:numPr>
      </w:pPr>
      <w:r>
        <w:t xml:space="preserve">Both use predictors to explain variation in an outcome</w:t>
      </w:r>
    </w:p>
    <w:p>
      <w:pPr>
        <w:pStyle w:val="Compact"/>
        <w:numPr>
          <w:ilvl w:val="0"/>
          <w:numId w:val="1060"/>
        </w:numPr>
      </w:pPr>
      <w:r>
        <w:t xml:space="preserve">Both estimate coefficients</w:t>
      </w:r>
    </w:p>
    <w:p>
      <w:pPr>
        <w:pStyle w:val="Compact"/>
        <w:numPr>
          <w:ilvl w:val="0"/>
          <w:numId w:val="1060"/>
        </w:numPr>
      </w:pPr>
      <w:r>
        <w:t xml:space="preserve">Both can include multiple X variables, interactions, and nonlinear terms</w:t>
      </w:r>
    </w:p>
    <w:p>
      <w:pPr>
        <w:pStyle w:val="Compact"/>
        <w:numPr>
          <w:ilvl w:val="0"/>
          <w:numId w:val="1060"/>
        </w:numPr>
      </w:pPr>
      <w:r>
        <w:t xml:space="preserve">Both can be used for explanation or prediction</w:t>
      </w:r>
    </w:p>
    <w:bookmarkEnd w:id="133"/>
    <w:bookmarkStart w:id="134" w:name="differences"/>
    <w:p>
      <w:pPr>
        <w:pStyle w:val="Heading2"/>
      </w:pPr>
      <w:r>
        <w:t xml:space="preserve">19.2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</w:t>
            </w:r>
          </w:p>
        </w:tc>
        <w:tc>
          <w:tcPr/>
          <w:p>
            <w:pPr>
              <w:pStyle w:val="Compact"/>
            </w:pPr>
            <w:r>
              <w:t xml:space="preserve">Least squares</w:t>
            </w:r>
          </w:p>
        </w:tc>
        <w:tc>
          <w:tcPr/>
          <w:p>
            <w:pPr>
              <w:pStyle w:val="Compact"/>
            </w:pPr>
            <w:r>
              <w:t xml:space="preserve">Maximum likelihood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form</w:t>
            </w:r>
          </w:p>
        </w:tc>
        <w:tc>
          <w:tcPr/>
          <w:p>
            <w:pPr>
              <w:pStyle w:val="Compact"/>
            </w:pPr>
            <w:r>
              <w:t xml:space="preserve">Straight line in Y</w:t>
            </w:r>
          </w:p>
        </w:tc>
        <w:tc>
          <w:tcPr/>
          <w:p>
            <w:pPr>
              <w:pStyle w:val="Compact"/>
            </w:pPr>
            <w:r>
              <w:t xml:space="preserve">Straight line in log-odds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values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Between 0 and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interpretation</w:t>
            </w:r>
          </w:p>
        </w:tc>
        <w:tc>
          <w:tcPr/>
          <w:p>
            <w:pPr>
              <w:pStyle w:val="Compact"/>
            </w:pPr>
            <w:r>
              <w:t xml:space="preserve">Unit change in Y</w:t>
            </w:r>
          </w:p>
        </w:tc>
        <w:tc>
          <w:tcPr/>
          <w:p>
            <w:pPr>
              <w:pStyle w:val="Compact"/>
            </w:pPr>
            <w:r>
              <w:t xml:space="preserve">Change in log-odds / odds / probability</w:t>
            </w:r>
          </w:p>
        </w:tc>
      </w:tr>
    </w:tbl>
    <w:bookmarkEnd w:id="134"/>
    <w:bookmarkEnd w:id="135"/>
    <w:bookmarkStart w:id="139" w:name="assumptions-of-logistic-regression"/>
    <w:p>
      <w:pPr>
        <w:pStyle w:val="Heading1"/>
      </w:pPr>
      <w:r>
        <w:t xml:space="preserve">20. Assumptions of logistic regression</w:t>
      </w:r>
    </w:p>
    <w:bookmarkStart w:id="136" w:name="core-assumptions"/>
    <w:p>
      <w:pPr>
        <w:pStyle w:val="Heading2"/>
      </w:pPr>
      <w:r>
        <w:t xml:space="preserve">20.1 Core assumptions</w:t>
      </w:r>
    </w:p>
    <w:p>
      <w:pPr>
        <w:pStyle w:val="Compact"/>
        <w:numPr>
          <w:ilvl w:val="0"/>
          <w:numId w:val="1061"/>
        </w:numPr>
      </w:pPr>
      <w:r>
        <w:t xml:space="preserve">Binary dependent variable</w:t>
      </w:r>
    </w:p>
    <w:p>
      <w:pPr>
        <w:pStyle w:val="Compact"/>
        <w:numPr>
          <w:ilvl w:val="0"/>
          <w:numId w:val="1061"/>
        </w:numPr>
      </w:pPr>
      <w:r>
        <w:t xml:space="preserve">Independent observations</w:t>
      </w:r>
    </w:p>
    <w:p>
      <w:pPr>
        <w:pStyle w:val="Compact"/>
        <w:numPr>
          <w:ilvl w:val="0"/>
          <w:numId w:val="1061"/>
        </w:numPr>
      </w:pPr>
      <w:r>
        <w:t xml:space="preserve">Correct functional form in the logit</w:t>
      </w:r>
    </w:p>
    <w:p>
      <w:pPr>
        <w:pStyle w:val="Compact"/>
        <w:numPr>
          <w:ilvl w:val="0"/>
          <w:numId w:val="1061"/>
        </w:numPr>
      </w:pPr>
      <w:r>
        <w:t xml:space="preserve">No perfect multicollinearity</w:t>
      </w:r>
    </w:p>
    <w:p>
      <w:pPr>
        <w:pStyle w:val="Compact"/>
        <w:numPr>
          <w:ilvl w:val="0"/>
          <w:numId w:val="1061"/>
        </w:numPr>
      </w:pPr>
      <w:r>
        <w:t xml:space="preserve">Sufficient data, especially enough 0s and 1s</w:t>
      </w:r>
    </w:p>
    <w:p>
      <w:pPr>
        <w:pStyle w:val="Compact"/>
        <w:numPr>
          <w:ilvl w:val="0"/>
          <w:numId w:val="1061"/>
        </w:numPr>
      </w:pPr>
      <w:r>
        <w:t xml:space="preserve">No extreme separation problems</w:t>
      </w:r>
    </w:p>
    <w:bookmarkEnd w:id="136"/>
    <w:bookmarkStart w:id="137" w:name="what-is-different-from-ols"/>
    <w:p>
      <w:pPr>
        <w:pStyle w:val="Heading2"/>
      </w:pPr>
      <w:r>
        <w:t xml:space="preserve">20.2 What is different from OLS?</w:t>
      </w:r>
    </w:p>
    <w:p>
      <w:pPr>
        <w:pStyle w:val="Compact"/>
        <w:numPr>
          <w:ilvl w:val="0"/>
          <w:numId w:val="1062"/>
        </w:numPr>
      </w:pPr>
      <w:r>
        <w:t xml:space="preserve">Logistic regression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homoskedastic residuals in the OLS sense</w:t>
      </w:r>
    </w:p>
    <w:p>
      <w:pPr>
        <w:pStyle w:val="Compact"/>
        <w:numPr>
          <w:ilvl w:val="0"/>
          <w:numId w:val="1062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normally distributed residuals</w:t>
      </w:r>
    </w:p>
    <w:p>
      <w:pPr>
        <w:pStyle w:val="Compact"/>
        <w:numPr>
          <w:ilvl w:val="0"/>
          <w:numId w:val="1062"/>
        </w:numPr>
      </w:pPr>
      <w:r>
        <w:t xml:space="preserve">But it still cares about independence, specification, and omitted variables</w:t>
      </w:r>
    </w:p>
    <w:bookmarkEnd w:id="137"/>
    <w:bookmarkStart w:id="138" w:name="small-violations"/>
    <w:p>
      <w:pPr>
        <w:pStyle w:val="Heading2"/>
      </w:pPr>
      <w:r>
        <w:t xml:space="preserve">20.3 Small violations</w:t>
      </w:r>
    </w:p>
    <w:p>
      <w:pPr>
        <w:pStyle w:val="Compact"/>
        <w:numPr>
          <w:ilvl w:val="0"/>
          <w:numId w:val="1063"/>
        </w:numPr>
      </w:pPr>
      <w:r>
        <w:t xml:space="preserve">Mild nonlinearity in the logit can often be handled with transformations or splines</w:t>
      </w:r>
    </w:p>
    <w:p>
      <w:pPr>
        <w:pStyle w:val="Compact"/>
        <w:numPr>
          <w:ilvl w:val="0"/>
          <w:numId w:val="1063"/>
        </w:numPr>
      </w:pPr>
      <w:r>
        <w:t xml:space="preserve">Sparse data are more dangerous than small cosmetic departures</w:t>
      </w:r>
    </w:p>
    <w:p>
      <w:pPr>
        <w:pStyle w:val="Compact"/>
        <w:numPr>
          <w:ilvl w:val="0"/>
          <w:numId w:val="1063"/>
        </w:numPr>
      </w:pPr>
      <w:r>
        <w:t xml:space="preserve">Separation is a bigger practical problem than normality</w:t>
      </w:r>
    </w:p>
    <w:bookmarkEnd w:id="138"/>
    <w:bookmarkEnd w:id="139"/>
    <w:bookmarkStart w:id="143" w:name="what-is-separation"/>
    <w:p>
      <w:pPr>
        <w:pStyle w:val="Heading1"/>
      </w:pPr>
      <w:r>
        <w:t xml:space="preserve">21. What is separation?</w:t>
      </w:r>
    </w:p>
    <w:bookmarkStart w:id="140" w:name="separation-in-plain-english"/>
    <w:p>
      <w:pPr>
        <w:pStyle w:val="Heading2"/>
      </w:pPr>
      <w:r>
        <w:t xml:space="preserve">21.1 Separation in plain English</w:t>
      </w:r>
    </w:p>
    <w:p>
      <w:pPr>
        <w:pStyle w:val="Compact"/>
        <w:numPr>
          <w:ilvl w:val="0"/>
          <w:numId w:val="1064"/>
        </w:numPr>
      </w:pPr>
      <w:r>
        <w:t xml:space="preserve">If X almost perfectly predicts whether Y is 0 or 1, the model can struggle</w:t>
      </w:r>
    </w:p>
    <w:p>
      <w:pPr>
        <w:pStyle w:val="Compact"/>
        <w:numPr>
          <w:ilvl w:val="0"/>
          <w:numId w:val="1064"/>
        </w:numPr>
      </w:pPr>
      <w:r>
        <w:t xml:space="preserve">The likelihood keeps improving as a coefficient gets bigger and bigger</w:t>
      </w:r>
    </w:p>
    <w:p>
      <w:pPr>
        <w:pStyle w:val="Compact"/>
        <w:numPr>
          <w:ilvl w:val="0"/>
          <w:numId w:val="1064"/>
        </w:numPr>
      </w:pPr>
      <w:r>
        <w:t xml:space="preserve">Estimates can become unstable or fail</w:t>
      </w:r>
    </w:p>
    <w:bookmarkEnd w:id="140"/>
    <w:bookmarkStart w:id="141" w:name="example-1"/>
    <w:p>
      <w:pPr>
        <w:pStyle w:val="Heading2"/>
      </w:pPr>
      <w:r>
        <w:t xml:space="preserve">21.2 Example</w:t>
      </w:r>
    </w:p>
    <w:p>
      <w:pPr>
        <w:pStyle w:val="Compact"/>
        <w:numPr>
          <w:ilvl w:val="0"/>
          <w:numId w:val="1065"/>
        </w:numPr>
      </w:pPr>
      <w:r>
        <w:t xml:space="preserve">If every incumbent wins and every challenger loses in your tiny sample</w:t>
      </w:r>
    </w:p>
    <w:p>
      <w:pPr>
        <w:pStyle w:val="Compact"/>
        <w:numPr>
          <w:ilvl w:val="0"/>
          <w:numId w:val="1065"/>
        </w:numPr>
      </w:pPr>
      <w:r>
        <w:t xml:space="preserve">Then the model may have trouble estimating a finite slope</w:t>
      </w:r>
    </w:p>
    <w:bookmarkEnd w:id="141"/>
    <w:bookmarkStart w:id="142" w:name="what-to-do"/>
    <w:p>
      <w:pPr>
        <w:pStyle w:val="Heading2"/>
      </w:pPr>
      <w:r>
        <w:t xml:space="preserve">21.3 What to do</w:t>
      </w:r>
    </w:p>
    <w:p>
      <w:pPr>
        <w:pStyle w:val="Compact"/>
        <w:numPr>
          <w:ilvl w:val="0"/>
          <w:numId w:val="1066"/>
        </w:numPr>
      </w:pPr>
      <w:r>
        <w:t xml:space="preserve">Get more data</w:t>
      </w:r>
    </w:p>
    <w:p>
      <w:pPr>
        <w:pStyle w:val="Compact"/>
        <w:numPr>
          <w:ilvl w:val="0"/>
          <w:numId w:val="1066"/>
        </w:numPr>
      </w:pPr>
      <w:r>
        <w:t xml:space="preserve">Simplify the model</w:t>
      </w:r>
    </w:p>
    <w:p>
      <w:pPr>
        <w:pStyle w:val="Compact"/>
        <w:numPr>
          <w:ilvl w:val="0"/>
          <w:numId w:val="1066"/>
        </w:numPr>
      </w:pPr>
      <w:r>
        <w:t xml:space="preserve">Collapse sparse categories</w:t>
      </w:r>
    </w:p>
    <w:p>
      <w:pPr>
        <w:pStyle w:val="Compact"/>
        <w:numPr>
          <w:ilvl w:val="0"/>
          <w:numId w:val="1066"/>
        </w:numPr>
      </w:pPr>
      <w:r>
        <w:t xml:space="preserve">Use penalized methods in advanced work</w:t>
      </w:r>
    </w:p>
    <w:bookmarkEnd w:id="142"/>
    <w:bookmarkEnd w:id="143"/>
    <w:bookmarkStart w:id="149" w:name="beyond-binary-outcomes"/>
    <w:p>
      <w:pPr>
        <w:pStyle w:val="Heading1"/>
      </w:pPr>
      <w:r>
        <w:t xml:space="preserve">22. Beyond binary outcomes</w:t>
      </w:r>
    </w:p>
    <w:bookmarkStart w:id="144" w:name="the-broader-idea"/>
    <w:p>
      <w:pPr>
        <w:pStyle w:val="Heading2"/>
      </w:pPr>
      <w:r>
        <w:t xml:space="preserve">22.1 The broader idea</w:t>
      </w:r>
    </w:p>
    <w:p>
      <w:pPr>
        <w:pStyle w:val="Compact"/>
        <w:numPr>
          <w:ilvl w:val="0"/>
          <w:numId w:val="1067"/>
        </w:numPr>
      </w:pPr>
      <w:r>
        <w:t xml:space="preserve">Different kinds of dependent variables need different models</w:t>
      </w:r>
    </w:p>
    <w:p>
      <w:pPr>
        <w:pStyle w:val="Compact"/>
        <w:numPr>
          <w:ilvl w:val="0"/>
          <w:numId w:val="1067"/>
        </w:numPr>
      </w:pPr>
      <w:r>
        <w:t xml:space="preserve">The general rule is:</w:t>
      </w:r>
    </w:p>
    <w:p>
      <w:pPr>
        <w:pStyle w:val="Compact"/>
        <w:numPr>
          <w:ilvl w:val="0"/>
          <w:numId w:val="1067"/>
        </w:numPr>
      </w:pPr>
      <w:r>
        <w:t xml:space="preserve">match the model to the outcome type and data-generating process</w:t>
      </w:r>
    </w:p>
    <w:bookmarkEnd w:id="144"/>
    <w:bookmarkStart w:id="145" w:name="ordered-logit"/>
    <w:p>
      <w:pPr>
        <w:pStyle w:val="Heading2"/>
      </w:pPr>
      <w:r>
        <w:t xml:space="preserve">22.2 Ordered logit</w:t>
      </w:r>
    </w:p>
    <w:p>
      <w:pPr>
        <w:pStyle w:val="Compact"/>
        <w:numPr>
          <w:ilvl w:val="0"/>
          <w:numId w:val="1068"/>
        </w:numPr>
      </w:pPr>
      <w:r>
        <w:t xml:space="preserve">If the outcome is ordinal, with ranked categories</w:t>
      </w:r>
    </w:p>
    <w:p>
      <w:pPr>
        <w:pStyle w:val="Compact"/>
        <w:numPr>
          <w:ilvl w:val="0"/>
          <w:numId w:val="1068"/>
        </w:numPr>
      </w:pPr>
      <w:r>
        <w:t xml:space="preserve">Example: strongly disagree to strongly agree</w:t>
      </w:r>
    </w:p>
    <w:p>
      <w:pPr>
        <w:pStyle w:val="Compact"/>
        <w:numPr>
          <w:ilvl w:val="0"/>
          <w:numId w:val="1068"/>
        </w:numPr>
      </w:pPr>
      <w:r>
        <w:t xml:space="preserve">Ordered logit uses the ranking information without pretending the distances are equal</w:t>
      </w:r>
    </w:p>
    <w:bookmarkEnd w:id="145"/>
    <w:bookmarkStart w:id="146" w:name="poisson-regression"/>
    <w:p>
      <w:pPr>
        <w:pStyle w:val="Heading2"/>
      </w:pPr>
      <w:r>
        <w:t xml:space="preserve">22.3 Poisson regression</w:t>
      </w:r>
    </w:p>
    <w:p>
      <w:pPr>
        <w:pStyle w:val="Compact"/>
        <w:numPr>
          <w:ilvl w:val="0"/>
          <w:numId w:val="1069"/>
        </w:numPr>
      </w:pPr>
      <w:r>
        <w:t xml:space="preserve">If the outcome is a count</w:t>
      </w:r>
    </w:p>
    <w:p>
      <w:pPr>
        <w:pStyle w:val="Compact"/>
        <w:numPr>
          <w:ilvl w:val="0"/>
          <w:numId w:val="1069"/>
        </w:numPr>
      </w:pPr>
      <w:r>
        <w:t xml:space="preserve">Example: number of protests, vetoes, coups, or conflict events</w:t>
      </w:r>
    </w:p>
    <w:p>
      <w:pPr>
        <w:pStyle w:val="Compact"/>
        <w:numPr>
          <w:ilvl w:val="0"/>
          <w:numId w:val="1069"/>
        </w:numPr>
      </w:pPr>
      <w:r>
        <w:t xml:space="preserve">Poisson is built for nonnegative integer counts</w:t>
      </w:r>
    </w:p>
    <w:bookmarkEnd w:id="146"/>
    <w:bookmarkStart w:id="147" w:name="probit"/>
    <w:p>
      <w:pPr>
        <w:pStyle w:val="Heading2"/>
      </w:pPr>
      <w:r>
        <w:t xml:space="preserve">22.4 Probit</w:t>
      </w:r>
    </w:p>
    <w:p>
      <w:pPr>
        <w:pStyle w:val="Compact"/>
        <w:numPr>
          <w:ilvl w:val="0"/>
          <w:numId w:val="1070"/>
        </w:numPr>
      </w:pPr>
      <w:r>
        <w:t xml:space="preserve">Also for binary outcomes</w:t>
      </w:r>
    </w:p>
    <w:p>
      <w:pPr>
        <w:pStyle w:val="Compact"/>
        <w:numPr>
          <w:ilvl w:val="0"/>
          <w:numId w:val="1070"/>
        </w:numPr>
      </w:pPr>
      <w:r>
        <w:t xml:space="preserve">Very similar to logit in practice</w:t>
      </w:r>
    </w:p>
    <w:p>
      <w:pPr>
        <w:pStyle w:val="Compact"/>
        <w:numPr>
          <w:ilvl w:val="0"/>
          <w:numId w:val="1070"/>
        </w:numPr>
      </w:pPr>
      <w:r>
        <w:t xml:space="preserve">Main difference is the link function: normal CDF instead of logistic curve</w:t>
      </w:r>
    </w:p>
    <w:bookmarkEnd w:id="147"/>
    <w:bookmarkStart w:id="148" w:name="nominal-regression"/>
    <w:p>
      <w:pPr>
        <w:pStyle w:val="Heading2"/>
      </w:pPr>
      <w:r>
        <w:t xml:space="preserve">22.5 Nominal regression</w:t>
      </w:r>
    </w:p>
    <w:p>
      <w:pPr>
        <w:pStyle w:val="Compact"/>
        <w:numPr>
          <w:ilvl w:val="0"/>
          <w:numId w:val="1071"/>
        </w:numPr>
      </w:pPr>
      <w:r>
        <w:t xml:space="preserve">If categories have no natural order</w:t>
      </w:r>
    </w:p>
    <w:p>
      <w:pPr>
        <w:pStyle w:val="Compact"/>
        <w:numPr>
          <w:ilvl w:val="0"/>
          <w:numId w:val="1071"/>
        </w:numPr>
      </w:pPr>
      <w:r>
        <w:t xml:space="preserve">Example: party choice among Democrat, Republican, Independent</w:t>
      </w:r>
    </w:p>
    <w:p>
      <w:pPr>
        <w:pStyle w:val="Compact"/>
        <w:numPr>
          <w:ilvl w:val="0"/>
          <w:numId w:val="1071"/>
        </w:numPr>
      </w:pPr>
      <w:r>
        <w:t xml:space="preserve">Multinomial or nominal logistic regression is the common approach</w:t>
      </w:r>
    </w:p>
    <w:bookmarkEnd w:id="148"/>
    <w:bookmarkEnd w:id="149"/>
    <w:bookmarkStart w:id="151" w:name="a-simple-decision-slide"/>
    <w:p>
      <w:pPr>
        <w:pStyle w:val="Heading1"/>
      </w:pPr>
      <w:r>
        <w:t xml:space="preserve">23. A simple decision slide</w:t>
      </w:r>
    </w:p>
    <w:bookmarkStart w:id="150" w:name="what-model-should-i-think-about-first"/>
    <w:p>
      <w:pPr>
        <w:pStyle w:val="Heading2"/>
      </w:pPr>
      <w:r>
        <w:t xml:space="preserve">23.1 What model should I think about first?</w:t>
      </w:r>
    </w:p>
    <w:p>
      <w:pPr>
        <w:pStyle w:val="Compact"/>
        <w:numPr>
          <w:ilvl w:val="0"/>
          <w:numId w:val="1072"/>
        </w:numPr>
      </w:pPr>
      <w:r>
        <w:t xml:space="preserve">Continuous Y -&gt; OLS</w:t>
      </w:r>
    </w:p>
    <w:p>
      <w:pPr>
        <w:pStyle w:val="Compact"/>
        <w:numPr>
          <w:ilvl w:val="0"/>
          <w:numId w:val="1072"/>
        </w:numPr>
      </w:pPr>
      <w:r>
        <w:t xml:space="preserve">Binary Y -&gt; Logit or probit</w:t>
      </w:r>
    </w:p>
    <w:p>
      <w:pPr>
        <w:pStyle w:val="Compact"/>
        <w:numPr>
          <w:ilvl w:val="0"/>
          <w:numId w:val="1072"/>
        </w:numPr>
      </w:pPr>
      <w:r>
        <w:t xml:space="preserve">Ordinal Y -&gt; Ordered logit</w:t>
      </w:r>
    </w:p>
    <w:p>
      <w:pPr>
        <w:pStyle w:val="Compact"/>
        <w:numPr>
          <w:ilvl w:val="0"/>
          <w:numId w:val="1072"/>
        </w:numPr>
      </w:pPr>
      <w:r>
        <w:t xml:space="preserve">Count Y -&gt; Poisson</w:t>
      </w:r>
    </w:p>
    <w:p>
      <w:pPr>
        <w:pStyle w:val="Compact"/>
        <w:numPr>
          <w:ilvl w:val="0"/>
          <w:numId w:val="1072"/>
        </w:numPr>
      </w:pPr>
      <w:r>
        <w:t xml:space="preserve">Unordered categories -&gt; Multinomial / nominal logit</w:t>
      </w:r>
    </w:p>
    <w:bookmarkEnd w:id="150"/>
    <w:bookmarkEnd w:id="151"/>
    <w:bookmarkStart w:id="154" w:name="graphical-demonstration-idea"/>
    <w:p>
      <w:pPr>
        <w:pStyle w:val="Heading1"/>
      </w:pPr>
      <w:r>
        <w:t xml:space="preserve">24. Graphical demonstration idea</w:t>
      </w:r>
    </w:p>
    <w:bookmarkStart w:id="152" w:name="one-slide-visual-taxonomy"/>
    <w:p>
      <w:pPr>
        <w:pStyle w:val="Heading2"/>
      </w:pPr>
      <w:r>
        <w:t xml:space="preserve">24.1 One-slide visual taxonomy</w:t>
      </w:r>
    </w:p>
    <w:p>
      <w:pPr>
        <w:pStyle w:val="Compact"/>
        <w:numPr>
          <w:ilvl w:val="0"/>
          <w:numId w:val="1073"/>
        </w:numPr>
      </w:pPr>
      <w:r>
        <w:t xml:space="preserve">Continuous outcome: straight number line and OLS line</w:t>
      </w:r>
    </w:p>
    <w:p>
      <w:pPr>
        <w:pStyle w:val="Compact"/>
        <w:numPr>
          <w:ilvl w:val="0"/>
          <w:numId w:val="1073"/>
        </w:numPr>
      </w:pPr>
      <w:r>
        <w:t xml:space="preserve">Binary outcome: two values, 0 and 1, with S-curve</w:t>
      </w:r>
    </w:p>
    <w:p>
      <w:pPr>
        <w:pStyle w:val="Compact"/>
        <w:numPr>
          <w:ilvl w:val="0"/>
          <w:numId w:val="1073"/>
        </w:numPr>
      </w:pPr>
      <w:r>
        <w:t xml:space="preserve">Ordinal outcome: stacked ranked boxes</w:t>
      </w:r>
    </w:p>
    <w:p>
      <w:pPr>
        <w:pStyle w:val="Compact"/>
        <w:numPr>
          <w:ilvl w:val="0"/>
          <w:numId w:val="1073"/>
        </w:numPr>
      </w:pPr>
      <w:r>
        <w:t xml:space="preserve">Count outcome: 0, 1, 2, 3, ...</w:t>
      </w:r>
    </w:p>
    <w:p>
      <w:pPr>
        <w:pStyle w:val="Compact"/>
        <w:numPr>
          <w:ilvl w:val="0"/>
          <w:numId w:val="1073"/>
        </w:numPr>
      </w:pPr>
      <w:r>
        <w:t xml:space="preserve">Nominal outcome: colored categories with no ranking</w:t>
      </w:r>
    </w:p>
    <w:bookmarkEnd w:id="152"/>
    <w:bookmarkStart w:id="153" w:name="major-points"/>
    <w:p>
      <w:pPr>
        <w:pStyle w:val="Heading2"/>
      </w:pPr>
      <w:r>
        <w:t xml:space="preserve">24.2 Major points</w:t>
      </w:r>
    </w:p>
    <w:p>
      <w:pPr>
        <w:pStyle w:val="Compact"/>
        <w:numPr>
          <w:ilvl w:val="0"/>
          <w:numId w:val="1074"/>
        </w:numPr>
      </w:pPr>
      <w:r>
        <w:t xml:space="preserve">The dependent variable tells you a lot about the model choice</w:t>
      </w:r>
    </w:p>
    <w:p>
      <w:pPr>
        <w:pStyle w:val="Compact"/>
        <w:numPr>
          <w:ilvl w:val="0"/>
          <w:numId w:val="1074"/>
        </w:numPr>
      </w:pPr>
      <w:r>
        <w:t xml:space="preserve">The wrong model can answer the wrong question even if the software gives output</w:t>
      </w:r>
    </w:p>
    <w:bookmarkEnd w:id="153"/>
    <w:bookmarkEnd w:id="154"/>
    <w:bookmarkStart w:id="157" w:name="bringing-it-together"/>
    <w:p>
      <w:pPr>
        <w:pStyle w:val="Heading1"/>
      </w:pPr>
      <w:r>
        <w:t xml:space="preserve">25. Bringing it together</w:t>
      </w:r>
    </w:p>
    <w:bookmarkStart w:id="155" w:name="big-takeaways"/>
    <w:p>
      <w:pPr>
        <w:pStyle w:val="Heading2"/>
      </w:pPr>
      <w:r>
        <w:t xml:space="preserve">25.1 Big takeaways</w:t>
      </w:r>
    </w:p>
    <w:p>
      <w:pPr>
        <w:pStyle w:val="Compact"/>
        <w:numPr>
          <w:ilvl w:val="0"/>
          <w:numId w:val="1075"/>
        </w:numPr>
      </w:pPr>
      <w:r>
        <w:t xml:space="preserve">OLS is powerful, simple, and interpretable, but it depends on assumptions</w:t>
      </w:r>
    </w:p>
    <w:p>
      <w:pPr>
        <w:pStyle w:val="Compact"/>
        <w:numPr>
          <w:ilvl w:val="0"/>
          <w:numId w:val="1075"/>
        </w:numPr>
      </w:pPr>
      <w:r>
        <w:t xml:space="preserve">Some violations mainly hurt standard errors; others create bias</w:t>
      </w:r>
    </w:p>
    <w:p>
      <w:pPr>
        <w:pStyle w:val="Compact"/>
        <w:numPr>
          <w:ilvl w:val="0"/>
          <w:numId w:val="1075"/>
        </w:numPr>
      </w:pPr>
      <w:r>
        <w:t xml:space="preserve">Logistic regression is the main entry point to maximum likelihood</w:t>
      </w:r>
    </w:p>
    <w:p>
      <w:pPr>
        <w:pStyle w:val="Compact"/>
        <w:numPr>
          <w:ilvl w:val="0"/>
          <w:numId w:val="1075"/>
        </w:numPr>
      </w:pPr>
      <w:r>
        <w:t xml:space="preserve">In logit, the model is linear in log-odds, not in probability</w:t>
      </w:r>
    </w:p>
    <w:p>
      <w:pPr>
        <w:pStyle w:val="Compact"/>
        <w:numPr>
          <w:ilvl w:val="0"/>
          <w:numId w:val="1075"/>
        </w:numPr>
      </w:pPr>
      <w:r>
        <w:t xml:space="preserve">Different outcome types call for different models</w:t>
      </w:r>
    </w:p>
    <w:bookmarkEnd w:id="155"/>
    <w:bookmarkStart w:id="156" w:name="suggested-final-class-question"/>
    <w:p>
      <w:pPr>
        <w:pStyle w:val="Heading2"/>
      </w:pPr>
      <w:r>
        <w:t xml:space="preserve">25.2 Suggested final class question</w:t>
      </w:r>
    </w:p>
    <w:p>
      <w:pPr>
        <w:pStyle w:val="Compact"/>
        <w:numPr>
          <w:ilvl w:val="0"/>
          <w:numId w:val="1076"/>
        </w:numPr>
      </w:pPr>
      <w:r>
        <w:t xml:space="preserve">If your dependent variable is whether a country experiences civil conflict onset this year, would you start with OLS or logit?</w:t>
      </w:r>
    </w:p>
    <w:p>
      <w:pPr>
        <w:pStyle w:val="Compact"/>
        <w:numPr>
          <w:ilvl w:val="0"/>
          <w:numId w:val="1076"/>
        </w:numPr>
      </w:pPr>
      <w:r>
        <w:t xml:space="preserve">Why?</w:t>
      </w:r>
    </w:p>
    <w:p>
      <w:pPr>
        <w:pStyle w:val="Compact"/>
        <w:numPr>
          <w:ilvl w:val="0"/>
          <w:numId w:val="1076"/>
        </w:numPr>
      </w:pPr>
      <w:r>
        <w:t xml:space="preserve">What assumptions would you worry about most?</w:t>
      </w:r>
    </w:p>
    <w:bookmarkEnd w:id="156"/>
    <w:bookmarkEnd w:id="157"/>
    <w:bookmarkStart w:id="162" w:name="coefficient-interpretation"/>
    <w:p>
      <w:pPr>
        <w:pStyle w:val="Heading1"/>
      </w:pPr>
      <w:r>
        <w:t xml:space="preserve">26. Coefficient interpretation</w:t>
      </w:r>
    </w:p>
    <w:bookmarkStart w:id="158" w:name="original-units"/>
    <w:p>
      <w:pPr>
        <w:pStyle w:val="Heading2"/>
      </w:pPr>
      <w:r>
        <w:t xml:space="preserve">26.1 Original units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OLS: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-unit change in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Logit: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change in log-odds;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= odds ratio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Probit: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change in latent z-index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Ordered logit: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change in odds of a higher category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Poisson: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change in log expected count;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multiplies expected count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Nominal / multinomial logit:</w:t>
      </w:r>
      <w:r>
        <w:t xml:space="preserve"> </w:t>
      </w:r>
      <w:r>
        <w:t xml:space="preserve">1-unit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-&gt;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change in log-odds of one category vs. reference</w:t>
      </w:r>
    </w:p>
    <w:bookmarkEnd w:id="158"/>
    <w:bookmarkStart w:id="159" w:name="ols-and-logit-transformations"/>
    <w:p>
      <w:pPr>
        <w:pStyle w:val="Heading2"/>
      </w:pPr>
      <w:r>
        <w:t xml:space="preserve">26.2 OLS and logit: Transformations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OLS: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-unit change in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OLS: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r>
                <m:t>100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change in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OLS: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-unit change in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OLS: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change in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Logit: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change in log-odds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Logit: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 </w:t>
            </w:r>
            <w:r>
              <w:t xml:space="preserve">change in log-odds</w:t>
            </w:r>
          </w:p>
        </w:tc>
      </w:tr>
    </w:tbl>
    <w:bookmarkEnd w:id="159"/>
    <w:bookmarkStart w:id="160" w:name="ols-and-logit-transformations-2"/>
    <w:p>
      <w:pPr>
        <w:pStyle w:val="Heading2"/>
      </w:pPr>
      <w:r>
        <w:t xml:space="preserve">26.3 OLS and logit: Transformations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OLS interpretation</w:t>
            </w:r>
          </w:p>
        </w:tc>
        <w:tc>
          <w:tcPr/>
          <w:p>
            <w:pPr>
              <w:pStyle w:val="Compact"/>
            </w:pPr>
            <w:r>
              <w:t xml:space="preserve">Logit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-unit change in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change in log-odds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of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r>
                <m:t>100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change in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Not used for binary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 of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-unit change in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 approx.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100</m:t>
              </m:r>
            </m:oMath>
            <w:r>
              <w:t xml:space="preserve"> </w:t>
            </w:r>
            <w:r>
              <w:t xml:space="preserve">change in log-odds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1%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-&gt;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change in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Not used for binary</w:t>
            </w:r>
            <w:r>
              <w:t xml:space="preserve"> </w:t>
            </w:r>
            <m:oMath>
              <m:r>
                <m:t>Y</m:t>
              </m:r>
            </m:oMath>
          </w:p>
        </w:tc>
      </w:tr>
    </w:tbl>
    <w:bookmarkEnd w:id="160"/>
    <w:bookmarkStart w:id="161" w:name="authorship-and-license"/>
    <w:p>
      <w:pPr>
        <w:pStyle w:val="Heading2"/>
      </w:pPr>
      <w:r>
        <w:t xml:space="preserve">26.4 Authorship and License</w:t>
      </w:r>
    </w:p>
    <w:p>
      <w:pPr>
        <w:pStyle w:val="Compact"/>
        <w:numPr>
          <w:ilvl w:val="0"/>
          <w:numId w:val="1078"/>
        </w:numPr>
      </w:pPr>
      <w:r>
        <w:t xml:space="preserve">Author: Tom Hanna</w:t>
      </w:r>
    </w:p>
    <w:p>
      <w:pPr>
        <w:pStyle w:val="Compact"/>
        <w:numPr>
          <w:ilvl w:val="0"/>
          <w:numId w:val="1078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pStyle w:val="Compact"/>
        <w:numPr>
          <w:ilvl w:val="0"/>
          <w:numId w:val="1078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161"/>
    <w:bookmarkEnd w:id="162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80" Target="media/rId80.png" /><Relationship Type="http://schemas.openxmlformats.org/officeDocument/2006/relationships/image" Id="rId41" Target="media/rId41.png" /><Relationship Type="http://schemas.openxmlformats.org/officeDocument/2006/relationships/image" Id="rId65" Target="media/rId65.jp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32" Target="media/rId32.jp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10-11: OLS Assumptions, Logistic Regression, and Beyond</dc:title>
  <dc:creator>Tom Hanna</dc:creator>
  <cp:keywords/>
  <dcterms:created xsi:type="dcterms:W3CDTF">2026-04-17T20:20:11Z</dcterms:created>
  <dcterms:modified xsi:type="dcterms:W3CDTF">2026-04-17T20:20:11Z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2026-04-17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Table of contents</vt:lpwstr>
  </property>
</Properties>
</file>