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0"/>
        <w:jc w:val="center"/>
      </w:pPr>
      <w:r>
        <w:rPr>
          <w:rFonts w:ascii="Arial" w:cs="Arial" w:eastAsia="Arial" w:hAnsi="Arial"/>
          <w:b/>
          <w:bCs/>
          <w:color w:val="1F3864"/>
          <w:sz w:val="48"/>
          <w:szCs w:val="48"/>
        </w:rPr>
        <w:t xml:space="preserve">LESSON TEMPLATE BACKEND REFERENCE</w:t>
      </w:r>
    </w:p>
    <w:p>
      <w:pPr>
        <w:spacing w:before="40" w:after="40"/>
        <w:jc w:val="center"/>
      </w:pPr>
      <w:r>
        <w:rPr>
          <w:rFonts w:ascii="Arial" w:cs="Arial" w:eastAsia="Arial" w:hAnsi="Arial"/>
          <w:b/>
          <w:bCs/>
          <w:color w:val="2E5FA3"/>
          <w:sz w:val="36"/>
          <w:szCs w:val="36"/>
        </w:rPr>
        <w:t xml:space="preserve">OER Project Causation Lesson</w:t>
      </w:r>
    </w:p>
    <w:p>
      <w:pPr>
        <w:spacing w:before="40" w:after="40"/>
        <w:jc w:val="center"/>
      </w:pPr>
      <w:r>
        <w:rPr>
          <w:rFonts w:ascii="Arial" w:cs="Arial" w:eastAsia="Arial" w:hAnsi="Arial"/>
          <w:color w:val="555555"/>
          <w:sz w:val="26"/>
          <w:szCs w:val="26"/>
        </w:rPr>
        <w:t xml:space="preserve">Structured Historical Thinking Through Cause-and-Effect Inquiry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before="40" w:after="40"/>
            </w:pPr>
            <w:r>
              <w:rPr>
                <w:rFonts w:ascii="Arial" w:cs="Arial" w:eastAsia="Arial" w:hAnsi="Arial"/>
                <w:b/>
                <w:bCs/>
                <w:color w:val="FFFFFF"/>
                <w:sz w:val="22"/>
                <w:szCs w:val="22"/>
              </w:rPr>
              <w:t xml:space="preserve">PURPOSE OF THIS DOCUMENT</w:t>
            </w:r>
          </w:p>
          <w:p>
            <w:pPr>
              <w:spacing w:before="40" w:after="40"/>
            </w:pPr>
            <w:r>
              <w:rPr>
                <w:rFonts w:ascii="Arial" w:cs="Arial" w:eastAsia="Arial" w:hAnsi="Arial"/>
                <w:b w:val="false"/>
                <w:bCs w:val="false"/>
                <w:color w:val="FFFFFF"/>
                <w:sz w:val="22"/>
                <w:szCs w:val="22"/>
              </w:rPr>
              <w:t xml:space="preserve">This is an internal backend reference for an AI system generating lesson plans. It is not a teacher-facing handout. Every section is written to constrain, guide, and calibrate AI output so that lessons produced from this template are coherent, pedagogically grounded, and consistently structured — regardless of grade, topic, or time limit.</w:t>
            </w:r>
          </w:p>
        </w:tc>
      </w:tr>
    </w:tbl>
    <w:p>
      <w:pPr>
        <w:spacing w:before="20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1. Template Identity</w:t>
      </w:r>
    </w:p>
    <w:p>
      <w:pPr>
        <w:spacing w:before="60" w:after="80"/>
      </w:pPr>
      <w:r>
        <w:rPr>
          <w:rFonts w:ascii="Arial" w:cs="Arial" w:eastAsia="Arial" w:hAnsi="Arial"/>
          <w:b w:val="false"/>
          <w:bCs w:val="false"/>
          <w:sz w:val="22"/>
          <w:szCs w:val="22"/>
        </w:rPr>
        <w:t xml:space="preserve">This template is an OER Project-style Causation Lesson — a structured historical thinking lesson in which students investigate why a significant event, shift, or pattern occurred. The core intellectual move is causal analysis: students move from instinct to evidence-based explanation by identifying, categorising, and relating causes across time and type.</w:t>
      </w:r>
    </w:p>
    <w:p>
      <w:pPr>
        <w:spacing w:before="60" w:after="80"/>
      </w:pPr>
      <w:r>
        <w:rPr>
          <w:rFonts w:ascii="Arial" w:cs="Arial" w:eastAsia="Arial" w:hAnsi="Arial"/>
          <w:b w:val="false"/>
          <w:bCs w:val="false"/>
          <w:sz w:val="22"/>
          <w:szCs w:val="22"/>
        </w:rPr>
        <w:t xml:space="preserve">The template is built on the pedagogical framework developed by the OER Project (Big History Project / World History Project), which treats causation as one of the most important and most frequently misunderstood historical thinking skills. The lesson format explicitly works against single-cause, domino-effect thinking and builds toward multi-causal, relational reasoning.</w:t>
      </w:r>
    </w:p>
    <w:p>
      <w:pPr>
        <w:spacing w:before="60" w:after="80"/>
      </w:pPr>
      <w:r>
        <w:rPr>
          <w:rFonts w:ascii="Arial" w:cs="Arial" w:eastAsia="Arial" w:hAnsi="Arial"/>
          <w:b w:val="false"/>
          <w:bCs w:val="false"/>
          <w:sz w:val="22"/>
          <w:szCs w:val="22"/>
        </w:rPr>
        <w:t xml:space="preserve">The template has seven phases: a provocation that surfaces instinct, a shared conceptual framework, a structured evidence investigation, a causal map construction task, an individual written claim, a discussion that introduces competing interpretations, and a final reflection that requires students to assess how their thinking changed. The written claim and reflection are always individual. Everything else may be adjusted.</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2. Core Purpose</w:t>
      </w:r>
    </w:p>
    <w:p>
      <w:pPr>
        <w:spacing w:before="60" w:after="80"/>
      </w:pPr>
      <w:r>
        <w:rPr>
          <w:rFonts w:ascii="Arial" w:cs="Arial" w:eastAsia="Arial" w:hAnsi="Arial"/>
          <w:b w:val="false"/>
          <w:bCs w:val="false"/>
          <w:sz w:val="22"/>
          <w:szCs w:val="22"/>
        </w:rPr>
        <w:t xml:space="preserve">Use this template when the central learning objective requires students to explain why something happened — not simply what happened or when. It is the right structure when the teacher wants students to:</w:t>
      </w:r>
    </w:p>
    <w:p>
      <w:pPr>
        <w:pStyle w:val="ListParagraph"/>
        <w:numPr>
          <w:ilvl w:val="0"/>
          <w:numId w:val="2"/>
        </w:numPr>
        <w:spacing w:before="40" w:after="40"/>
      </w:pPr>
      <w:r>
        <w:rPr>
          <w:rFonts w:ascii="Arial" w:cs="Arial" w:eastAsia="Arial" w:hAnsi="Arial"/>
          <w:b w:val="false"/>
          <w:bCs w:val="false"/>
          <w:sz w:val="22"/>
          <w:szCs w:val="22"/>
        </w:rPr>
        <w:t xml:space="preserve">practise identifying multiple causes rather than defaulting to a single explanation;</w:t>
      </w:r>
    </w:p>
    <w:p>
      <w:pPr>
        <w:pStyle w:val="ListParagraph"/>
        <w:numPr>
          <w:ilvl w:val="0"/>
          <w:numId w:val="2"/>
        </w:numPr>
        <w:spacing w:before="40" w:after="40"/>
      </w:pPr>
      <w:r>
        <w:rPr>
          <w:rFonts w:ascii="Arial" w:cs="Arial" w:eastAsia="Arial" w:hAnsi="Arial"/>
          <w:b w:val="false"/>
          <w:bCs w:val="false"/>
          <w:sz w:val="22"/>
          <w:szCs w:val="22"/>
        </w:rPr>
        <w:t xml:space="preserve">distinguish between causes by their timeframe (short-term, intermediate, long-term) and by their type (economic, political, cultural, environmental, psychological, ideological);</w:t>
      </w:r>
    </w:p>
    <w:p>
      <w:pPr>
        <w:pStyle w:val="ListParagraph"/>
        <w:numPr>
          <w:ilvl w:val="0"/>
          <w:numId w:val="2"/>
        </w:numPr>
        <w:spacing w:before="40" w:after="40"/>
      </w:pPr>
      <w:r>
        <w:rPr>
          <w:rFonts w:ascii="Arial" w:cs="Arial" w:eastAsia="Arial" w:hAnsi="Arial"/>
          <w:b w:val="false"/>
          <w:bCs w:val="false"/>
          <w:sz w:val="22"/>
          <w:szCs w:val="22"/>
        </w:rPr>
        <w:t xml:space="preserve">build a causal argument supported by evidence rather than opinion; and</w:t>
      </w:r>
    </w:p>
    <w:p>
      <w:pPr>
        <w:pStyle w:val="ListParagraph"/>
        <w:numPr>
          <w:ilvl w:val="0"/>
          <w:numId w:val="2"/>
        </w:numPr>
        <w:spacing w:before="40" w:after="40"/>
      </w:pPr>
      <w:r>
        <w:rPr>
          <w:rFonts w:ascii="Arial" w:cs="Arial" w:eastAsia="Arial" w:hAnsi="Arial"/>
          <w:b w:val="false"/>
          <w:bCs w:val="false"/>
          <w:sz w:val="22"/>
          <w:szCs w:val="22"/>
        </w:rPr>
        <w:t xml:space="preserve">revise their thinking in response to new evidence or competing interpretations.</w:t>
      </w:r>
    </w:p>
    <w:p>
      <w:pPr>
        <w:spacing w:before="60" w:after="0"/>
      </w:pPr>
      <w:r>
        <w:t xml:space="preserve"/>
      </w:r>
    </w:p>
    <w:p>
      <w:pPr>
        <w:spacing w:before="60" w:after="80"/>
      </w:pPr>
      <w:r>
        <w:rPr>
          <w:rFonts w:ascii="Arial" w:cs="Arial" w:eastAsia="Arial" w:hAnsi="Arial"/>
          <w:b w:val="false"/>
          <w:bCs w:val="false"/>
          <w:sz w:val="22"/>
          <w:szCs w:val="22"/>
        </w:rPr>
        <w:t xml:space="preserve">This template is most valuable at points in a unit where students have enough background knowledge to reason with sources but still hold oversimplified causal models. It surfaces and corrects that oversimplification through structured inquiry rather than correction by the teacher.</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3. Best Use Cases</w:t>
      </w:r>
    </w:p>
    <w:p>
      <w:pPr>
        <w:spacing w:before="60" w:after="80"/>
      </w:pPr>
      <w:r>
        <w:rPr>
          <w:rFonts w:ascii="Arial" w:cs="Arial" w:eastAsia="Arial" w:hAnsi="Arial"/>
          <w:b w:val="false"/>
          <w:bCs w:val="false"/>
          <w:sz w:val="22"/>
          <w:szCs w:val="22"/>
        </w:rPr>
        <w:t xml:space="preserve">This template works best when:</w:t>
      </w:r>
    </w:p>
    <w:p>
      <w:pPr>
        <w:pStyle w:val="ListParagraph"/>
        <w:numPr>
          <w:ilvl w:val="0"/>
          <w:numId w:val="2"/>
        </w:numPr>
        <w:spacing w:before="40" w:after="40"/>
      </w:pPr>
      <w:r>
        <w:rPr>
          <w:rFonts w:ascii="Arial" w:cs="Arial" w:eastAsia="Arial" w:hAnsi="Arial"/>
          <w:b w:val="false"/>
          <w:bCs w:val="false"/>
          <w:sz w:val="22"/>
          <w:szCs w:val="22"/>
        </w:rPr>
        <w:t xml:space="preserve">The topic has genuine causal complexity — multiple contributing factors, no single obvious cause.</w:t>
      </w:r>
    </w:p>
    <w:p>
      <w:pPr>
        <w:pStyle w:val="ListParagraph"/>
        <w:numPr>
          <w:ilvl w:val="0"/>
          <w:numId w:val="2"/>
        </w:numPr>
        <w:spacing w:before="40" w:after="40"/>
      </w:pPr>
      <w:r>
        <w:rPr>
          <w:rFonts w:ascii="Arial" w:cs="Arial" w:eastAsia="Arial" w:hAnsi="Arial"/>
          <w:b w:val="false"/>
          <w:bCs w:val="false"/>
          <w:sz w:val="22"/>
          <w:szCs w:val="22"/>
        </w:rPr>
        <w:t xml:space="preserve">Students have enough prior knowledge to engage with 3–5 curated sources without needing extensive foundational instruction first.</w:t>
      </w:r>
    </w:p>
    <w:p>
      <w:pPr>
        <w:pStyle w:val="ListParagraph"/>
        <w:numPr>
          <w:ilvl w:val="0"/>
          <w:numId w:val="2"/>
        </w:numPr>
        <w:spacing w:before="40" w:after="40"/>
      </w:pPr>
      <w:r>
        <w:rPr>
          <w:rFonts w:ascii="Arial" w:cs="Arial" w:eastAsia="Arial" w:hAnsi="Arial"/>
          <w:b w:val="false"/>
          <w:bCs w:val="false"/>
          <w:sz w:val="22"/>
          <w:szCs w:val="22"/>
        </w:rPr>
        <w:t xml:space="preserve">The learning objective explicitly includes explaining, analysing, or evaluating causes.</w:t>
      </w:r>
    </w:p>
    <w:p>
      <w:pPr>
        <w:pStyle w:val="ListParagraph"/>
        <w:numPr>
          <w:ilvl w:val="0"/>
          <w:numId w:val="2"/>
        </w:numPr>
        <w:spacing w:before="40" w:after="40"/>
      </w:pPr>
      <w:r>
        <w:rPr>
          <w:rFonts w:ascii="Arial" w:cs="Arial" w:eastAsia="Arial" w:hAnsi="Arial"/>
          <w:b w:val="false"/>
          <w:bCs w:val="false"/>
          <w:sz w:val="22"/>
          <w:szCs w:val="22"/>
        </w:rPr>
        <w:t xml:space="preserve">The teacher wants to produce individual written evidence of causal thinking.</w:t>
      </w:r>
    </w:p>
    <w:p>
      <w:pPr>
        <w:pStyle w:val="ListParagraph"/>
        <w:numPr>
          <w:ilvl w:val="0"/>
          <w:numId w:val="2"/>
        </w:numPr>
        <w:spacing w:before="40" w:after="40"/>
      </w:pPr>
      <w:r>
        <w:rPr>
          <w:rFonts w:ascii="Arial" w:cs="Arial" w:eastAsia="Arial" w:hAnsi="Arial"/>
          <w:b w:val="false"/>
          <w:bCs w:val="false"/>
          <w:sz w:val="22"/>
          <w:szCs w:val="22"/>
        </w:rPr>
        <w:t xml:space="preserve">The lesson is placed mid-unit or at the end of a knowledge-building sequence, not at the very beginning.</w:t>
      </w:r>
    </w:p>
    <w:p>
      <w:pPr>
        <w:spacing w:before="60" w:after="0"/>
      </w:pPr>
      <w:r>
        <w:t xml:space="preserve"/>
      </w:r>
    </w:p>
    <w:p>
      <w:pPr>
        <w:spacing w:before="60" w:after="80"/>
      </w:pPr>
      <w:r>
        <w:rPr>
          <w:rFonts w:ascii="Arial" w:cs="Arial" w:eastAsia="Arial" w:hAnsi="Arial"/>
          <w:b w:val="false"/>
          <w:bCs w:val="false"/>
          <w:sz w:val="22"/>
          <w:szCs w:val="22"/>
        </w:rPr>
        <w:t xml:space="preserve">Strong topic fits by subject area:</w:t>
      </w:r>
    </w:p>
    <w:p>
      <w:pPr>
        <w:pStyle w:val="ListParagraph"/>
        <w:numPr>
          <w:ilvl w:val="0"/>
          <w:numId w:val="2"/>
        </w:numPr>
        <w:spacing w:before="40" w:after="40"/>
      </w:pPr>
      <w:r>
        <w:rPr>
          <w:rFonts w:ascii="Arial" w:cs="Arial" w:eastAsia="Arial" w:hAnsi="Arial"/>
          <w:b w:val="false"/>
          <w:bCs w:val="false"/>
          <w:sz w:val="22"/>
          <w:szCs w:val="22"/>
        </w:rPr>
        <w:t xml:space="preserve">History / Social Studies: causes of wars, revolutions, migrations, economic crises, social movements, the rise or fall of empires, famines, pandemics.</w:t>
      </w:r>
    </w:p>
    <w:p>
      <w:pPr>
        <w:pStyle w:val="ListParagraph"/>
        <w:numPr>
          <w:ilvl w:val="0"/>
          <w:numId w:val="2"/>
        </w:numPr>
        <w:spacing w:before="40" w:after="40"/>
      </w:pPr>
      <w:r>
        <w:rPr>
          <w:rFonts w:ascii="Arial" w:cs="Arial" w:eastAsia="Arial" w:hAnsi="Arial"/>
          <w:b w:val="false"/>
          <w:bCs w:val="false"/>
          <w:sz w:val="22"/>
          <w:szCs w:val="22"/>
        </w:rPr>
        <w:t xml:space="preserve">Science / Environmental: causes of extinction events, climate shifts, ecological collapse, disease spread.</w:t>
      </w:r>
    </w:p>
    <w:p>
      <w:pPr>
        <w:pStyle w:val="ListParagraph"/>
        <w:numPr>
          <w:ilvl w:val="0"/>
          <w:numId w:val="2"/>
        </w:numPr>
        <w:spacing w:before="40" w:after="40"/>
      </w:pPr>
      <w:r>
        <w:rPr>
          <w:rFonts w:ascii="Arial" w:cs="Arial" w:eastAsia="Arial" w:hAnsi="Arial"/>
          <w:b w:val="false"/>
          <w:bCs w:val="false"/>
          <w:sz w:val="22"/>
          <w:szCs w:val="22"/>
        </w:rPr>
        <w:t xml:space="preserve">Economics: causes of market failures, recessions, or inequality trends.</w:t>
      </w:r>
    </w:p>
    <w:p>
      <w:pPr>
        <w:pStyle w:val="ListParagraph"/>
        <w:numPr>
          <w:ilvl w:val="0"/>
          <w:numId w:val="2"/>
        </w:numPr>
        <w:spacing w:before="40" w:after="40"/>
      </w:pPr>
      <w:r>
        <w:rPr>
          <w:rFonts w:ascii="Arial" w:cs="Arial" w:eastAsia="Arial" w:hAnsi="Arial"/>
          <w:b w:val="false"/>
          <w:bCs w:val="false"/>
          <w:sz w:val="22"/>
          <w:szCs w:val="22"/>
        </w:rPr>
        <w:t xml:space="preserve">Interdisciplinary / Big History: causes of the Agricultural Revolution, the Industrial Revolution, the Modern Revolution, colonialism, or globalisation.</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4. Use Cautiously / Avoid When</w:t>
      </w:r>
    </w:p>
    <w:p>
      <w:pPr>
        <w:spacing w:before="60" w:after="80"/>
      </w:pPr>
      <w:r>
        <w:rPr>
          <w:rFonts w:ascii="Arial" w:cs="Arial" w:eastAsia="Arial" w:hAnsi="Arial"/>
          <w:b w:val="false"/>
          <w:bCs w:val="false"/>
          <w:sz w:val="22"/>
          <w:szCs w:val="22"/>
        </w:rPr>
        <w:t xml:space="preserve">Do not use this template when:</w:t>
      </w:r>
    </w:p>
    <w:p>
      <w:pPr>
        <w:pStyle w:val="ListParagraph"/>
        <w:numPr>
          <w:ilvl w:val="0"/>
          <w:numId w:val="2"/>
        </w:numPr>
        <w:spacing w:before="40" w:after="40"/>
      </w:pPr>
      <w:r>
        <w:rPr>
          <w:rFonts w:ascii="Arial" w:cs="Arial" w:eastAsia="Arial" w:hAnsi="Arial"/>
          <w:b w:val="false"/>
          <w:bCs w:val="false"/>
          <w:sz w:val="22"/>
          <w:szCs w:val="22"/>
        </w:rPr>
        <w:t xml:space="preserve">Students have little or no background knowledge on the topic. Without prior knowledge, Phase 3 (evidence investigation) becomes decoding rather than analysis. The lesson will collapse into confusion.</w:t>
      </w:r>
    </w:p>
    <w:p>
      <w:pPr>
        <w:pStyle w:val="ListParagraph"/>
        <w:numPr>
          <w:ilvl w:val="0"/>
          <w:numId w:val="2"/>
        </w:numPr>
        <w:spacing w:before="40" w:after="40"/>
      </w:pPr>
      <w:r>
        <w:rPr>
          <w:rFonts w:ascii="Arial" w:cs="Arial" w:eastAsia="Arial" w:hAnsi="Arial"/>
          <w:b w:val="false"/>
          <w:bCs w:val="false"/>
          <w:sz w:val="22"/>
          <w:szCs w:val="22"/>
        </w:rPr>
        <w:t xml:space="preserve">The learning objective is primarily about narrative recall, sequence, or description rather than causal reasoning.</w:t>
      </w:r>
    </w:p>
    <w:p>
      <w:pPr>
        <w:pStyle w:val="ListParagraph"/>
        <w:numPr>
          <w:ilvl w:val="0"/>
          <w:numId w:val="2"/>
        </w:numPr>
        <w:spacing w:before="40" w:after="40"/>
      </w:pPr>
      <w:r>
        <w:rPr>
          <w:rFonts w:ascii="Arial" w:cs="Arial" w:eastAsia="Arial" w:hAnsi="Arial"/>
          <w:b w:val="false"/>
          <w:bCs w:val="false"/>
          <w:sz w:val="22"/>
          <w:szCs w:val="22"/>
        </w:rPr>
        <w:t xml:space="preserve">The time available is under 35 minutes. Below this threshold, the lesson cannot include all essential phases without gutting the causal map or the individual written claim.</w:t>
      </w:r>
    </w:p>
    <w:p>
      <w:pPr>
        <w:pStyle w:val="ListParagraph"/>
        <w:numPr>
          <w:ilvl w:val="0"/>
          <w:numId w:val="2"/>
        </w:numPr>
        <w:spacing w:before="40" w:after="40"/>
      </w:pPr>
      <w:r>
        <w:rPr>
          <w:rFonts w:ascii="Arial" w:cs="Arial" w:eastAsia="Arial" w:hAnsi="Arial"/>
          <w:b w:val="false"/>
          <w:bCs w:val="false"/>
          <w:sz w:val="22"/>
          <w:szCs w:val="22"/>
        </w:rPr>
        <w:t xml:space="preserve">The topic has an obvious single cause — the causal complexity the template requires simply will not exist.</w:t>
      </w:r>
    </w:p>
    <w:p>
      <w:pPr>
        <w:pStyle w:val="ListParagraph"/>
        <w:numPr>
          <w:ilvl w:val="0"/>
          <w:numId w:val="2"/>
        </w:numPr>
        <w:spacing w:before="40" w:after="40"/>
      </w:pPr>
      <w:r>
        <w:rPr>
          <w:rFonts w:ascii="Arial" w:cs="Arial" w:eastAsia="Arial" w:hAnsi="Arial"/>
          <w:b w:val="false"/>
          <w:bCs w:val="false"/>
          <w:sz w:val="22"/>
          <w:szCs w:val="22"/>
        </w:rPr>
        <w:t xml:space="preserve">The class has not yet been introduced to the concepts of timeframe and type in causation. The framework can be introduced in this lesson, but if students are encountering causation as a concept for the very first time, the Phase 2 instruction step will need to expand significantly, and time must be reallocated accordingly.</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5. Fixed Identity of the Template</w:t>
      </w:r>
    </w:p>
    <w:p>
      <w:pPr>
        <w:spacing w:before="60" w:after="80"/>
      </w:pPr>
      <w:r>
        <w:rPr>
          <w:rFonts w:ascii="Arial" w:cs="Arial" w:eastAsia="Arial" w:hAnsi="Arial"/>
          <w:b w:val="false"/>
          <w:bCs w:val="false"/>
          <w:sz w:val="22"/>
          <w:szCs w:val="22"/>
        </w:rPr>
        <w:t xml:space="preserve">No matter what the user inputs, slider settings, or constraints are, the following must always be true: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before="40" w:after="40"/>
            </w:pPr>
            <w:r>
              <w:rPr>
                <w:rFonts w:ascii="Arial" w:cs="Arial" w:eastAsia="Arial" w:hAnsi="Arial"/>
                <w:b/>
                <w:bCs/>
                <w:color w:val="1F3864"/>
                <w:sz w:val="22"/>
                <w:szCs w:val="22"/>
              </w:rPr>
              <w:t xml:space="preserve">NON-NEGOTIABLE IDENTITY ELEMENTS</w:t>
            </w:r>
          </w:p>
          <w:p>
            <w:pPr>
              <w:spacing w:before="40" w:after="40"/>
            </w:pPr>
            <w:r>
              <w:rPr>
                <w:rFonts w:ascii="Arial" w:cs="Arial" w:eastAsia="Arial" w:hAnsi="Arial"/>
                <w:b w:val="false"/>
                <w:bCs w:val="false"/>
                <w:color w:val="1F3864"/>
                <w:sz w:val="22"/>
                <w:szCs w:val="22"/>
              </w:rPr>
              <w:t xml:space="preserve">1. The lesson centres on a single causal question: Why did [event/shift/pattern] happen?</w:t>
            </w:r>
          </w:p>
          <w:p>
            <w:pPr>
              <w:spacing w:before="40" w:after="40"/>
            </w:pPr>
            <w:r>
              <w:rPr>
                <w:rFonts w:ascii="Arial" w:cs="Arial" w:eastAsia="Arial" w:hAnsi="Arial"/>
                <w:b w:val="false"/>
                <w:bCs w:val="false"/>
                <w:color w:val="1F3864"/>
                <w:sz w:val="22"/>
                <w:szCs w:val="22"/>
              </w:rPr>
              <w:t xml:space="preserve">2. Students encounter the OER causation framework — timeframe (short / intermediate / long-term) and type (e.g., economic, political, cultural, environmental).</w:t>
            </w:r>
          </w:p>
          <w:p>
            <w:pPr>
              <w:spacing w:before="40" w:after="40"/>
            </w:pPr>
            <w:r>
              <w:rPr>
                <w:rFonts w:ascii="Arial" w:cs="Arial" w:eastAsia="Arial" w:hAnsi="Arial"/>
                <w:b w:val="false"/>
                <w:bCs w:val="false"/>
                <w:color w:val="1F3864"/>
                <w:sz w:val="22"/>
                <w:szCs w:val="22"/>
              </w:rPr>
              <w:t xml:space="preserve">3. Students investigate at least 2 curated sources to identify causes.</w:t>
            </w:r>
          </w:p>
          <w:p>
            <w:pPr>
              <w:spacing w:before="40" w:after="40"/>
            </w:pPr>
            <w:r>
              <w:rPr>
                <w:rFonts w:ascii="Arial" w:cs="Arial" w:eastAsia="Arial" w:hAnsi="Arial"/>
                <w:b w:val="false"/>
                <w:bCs w:val="false"/>
                <w:color w:val="1F3864"/>
                <w:sz w:val="22"/>
                <w:szCs w:val="22"/>
              </w:rPr>
              <w:t xml:space="preserve">4. Students produce a causal map or organiser showing relational thinking (not just a list).</w:t>
            </w:r>
          </w:p>
          <w:p>
            <w:pPr>
              <w:spacing w:before="40" w:after="40"/>
            </w:pPr>
            <w:r>
              <w:rPr>
                <w:rFonts w:ascii="Arial" w:cs="Arial" w:eastAsia="Arial" w:hAnsi="Arial"/>
                <w:b w:val="false"/>
                <w:bCs w:val="false"/>
                <w:color w:val="1F3864"/>
                <w:sz w:val="22"/>
                <w:szCs w:val="22"/>
              </w:rPr>
              <w:t xml:space="preserve">5. Every student writes an individual causal claim with a ranking and justification.</w:t>
            </w:r>
          </w:p>
          <w:p>
            <w:pPr>
              <w:spacing w:before="40" w:after="40"/>
            </w:pPr>
            <w:r>
              <w:rPr>
                <w:rFonts w:ascii="Arial" w:cs="Arial" w:eastAsia="Arial" w:hAnsi="Arial"/>
                <w:b w:val="false"/>
                <w:bCs w:val="false"/>
                <w:color w:val="1F3864"/>
                <w:sz w:val="22"/>
                <w:szCs w:val="22"/>
              </w:rPr>
              <w:t xml:space="preserve">6. There is a reflection moment in which students assess how their thinking changed.</w:t>
            </w:r>
          </w:p>
          <w:p>
            <w:pPr>
              <w:spacing w:before="40" w:after="40"/>
            </w:pPr>
            <w:r>
              <w:rPr>
                <w:rFonts w:ascii="Arial" w:cs="Arial" w:eastAsia="Arial" w:hAnsi="Arial"/>
                <w:b w:val="false"/>
                <w:bCs w:val="false"/>
                <w:color w:val="1F3864"/>
                <w:sz w:val="22"/>
                <w:szCs w:val="22"/>
              </w:rPr>
              <w:t xml:space="preserve">7. The lesson explicitly works against single-cause thinking. The design must make it impossible to complete the lesson with only one cause identified.</w:t>
            </w:r>
          </w:p>
        </w:tc>
      </w:tr>
    </w:tbl>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6. Student Experience</w:t>
      </w:r>
    </w:p>
    <w:p>
      <w:pPr>
        <w:spacing w:before="60" w:after="80"/>
      </w:pPr>
      <w:r>
        <w:rPr>
          <w:rFonts w:ascii="Arial" w:cs="Arial" w:eastAsia="Arial" w:hAnsi="Arial"/>
          <w:b w:val="false"/>
          <w:bCs w:val="false"/>
          <w:sz w:val="22"/>
          <w:szCs w:val="22"/>
        </w:rPr>
        <w:t xml:space="preserve">From the student perspective, this lesson should feel like detective work. Students should not experience it as a lecture with follow-up questions, nor as free-form discussion without structure.</w:t>
      </w:r>
    </w:p>
    <w:p>
      <w:pPr>
        <w:spacing w:before="60" w:after="80"/>
      </w:pPr>
      <w:r>
        <w:rPr>
          <w:rFonts w:ascii="Arial" w:cs="Arial" w:eastAsia="Arial" w:hAnsi="Arial"/>
          <w:b w:val="false"/>
          <w:bCs w:val="false"/>
          <w:sz w:val="22"/>
          <w:szCs w:val="22"/>
        </w:rPr>
        <w:t xml:space="preserve">The lesson begins with a moment of genuine provocation — students commit to an instinct answer before they know what the evidence will show. This creates intellectual investment and gives students something to revise later.</w:t>
      </w:r>
    </w:p>
    <w:p>
      <w:pPr>
        <w:spacing w:before="60" w:after="80"/>
      </w:pPr>
      <w:r>
        <w:rPr>
          <w:rFonts w:ascii="Arial" w:cs="Arial" w:eastAsia="Arial" w:hAnsi="Arial"/>
          <w:b w:val="false"/>
          <w:bCs w:val="false"/>
          <w:sz w:val="22"/>
          <w:szCs w:val="22"/>
        </w:rPr>
        <w:t xml:space="preserve">The evidence investigation should feel manageable but genuinely challenging. Students are not simply reading to extract facts; they are reading to find causes and categorise them. The organiser gives them a thinking structure, but the intellectual work of deciding where a cause goes — and why — belongs to the student.</w:t>
      </w:r>
    </w:p>
    <w:p>
      <w:pPr>
        <w:spacing w:before="60" w:after="80"/>
      </w:pPr>
      <w:r>
        <w:rPr>
          <w:rFonts w:ascii="Arial" w:cs="Arial" w:eastAsia="Arial" w:hAnsi="Arial"/>
          <w:b w:val="false"/>
          <w:bCs w:val="false"/>
          <w:sz w:val="22"/>
          <w:szCs w:val="22"/>
        </w:rPr>
        <w:t xml:space="preserve">The causal map construction is the most cognitively demanding moment. Students must move from a list of causes to an argument about which causes enabled other causes, which were more significant, and how they connect. This should feel like building something.</w:t>
      </w:r>
    </w:p>
    <w:p>
      <w:pPr>
        <w:spacing w:before="60" w:after="80"/>
      </w:pPr>
      <w:r>
        <w:rPr>
          <w:rFonts w:ascii="Arial" w:cs="Arial" w:eastAsia="Arial" w:hAnsi="Arial"/>
          <w:b w:val="false"/>
          <w:bCs w:val="false"/>
          <w:sz w:val="22"/>
          <w:szCs w:val="22"/>
        </w:rPr>
        <w:t xml:space="preserve">The individual written claim should feel like a stake in the ground — a moment of intellectual commitment. Students should understand they are making an argument, not describing what they read.</w:t>
      </w:r>
    </w:p>
    <w:p>
      <w:pPr>
        <w:spacing w:before="60" w:after="80"/>
      </w:pPr>
      <w:r>
        <w:rPr>
          <w:rFonts w:ascii="Arial" w:cs="Arial" w:eastAsia="Arial" w:hAnsi="Arial"/>
          <w:b w:val="false"/>
          <w:bCs w:val="false"/>
          <w:sz w:val="22"/>
          <w:szCs w:val="22"/>
        </w:rPr>
        <w:t xml:space="preserve">The discussion and revision phase should produce some intellectual friction — students should encounter a claim that challenges their ranking, and be required to decide whether to hold their position or revise it.</w:t>
      </w:r>
    </w:p>
    <w:p>
      <w:pPr>
        <w:spacing w:before="60" w:after="80"/>
      </w:pPr>
      <w:r>
        <w:rPr>
          <w:rFonts w:ascii="Arial" w:cs="Arial" w:eastAsia="Arial" w:hAnsi="Arial"/>
          <w:b w:val="false"/>
          <w:bCs w:val="false"/>
          <w:sz w:val="22"/>
          <w:szCs w:val="22"/>
        </w:rPr>
        <w:t xml:space="preserve">The exit reflection should feel meaningful rather than procedural. Students should be able to see their own thinking shift, which is often a satisfying intellectual experience when the lesson has worked.</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7. Teacher Role</w:t>
      </w:r>
    </w:p>
    <w:p>
      <w:pPr>
        <w:spacing w:before="60" w:after="80"/>
      </w:pPr>
      <w:r>
        <w:rPr>
          <w:rFonts w:ascii="Arial" w:cs="Arial" w:eastAsia="Arial" w:hAnsi="Arial"/>
          <w:b w:val="false"/>
          <w:bCs w:val="false"/>
          <w:sz w:val="22"/>
          <w:szCs w:val="22"/>
        </w:rPr>
        <w:t xml:space="preserve">In this template, the teacher is primarily a facilitator and calibrator, not a content deliverer. The teacher's key moves are:</w:t>
      </w:r>
    </w:p>
    <w:p>
      <w:pPr>
        <w:pStyle w:val="ListParagraph"/>
        <w:numPr>
          <w:ilvl w:val="0"/>
          <w:numId w:val="2"/>
        </w:numPr>
        <w:spacing w:before="40" w:after="40"/>
      </w:pPr>
      <w:r>
        <w:rPr>
          <w:rFonts w:ascii="Arial" w:cs="Arial" w:eastAsia="Arial" w:hAnsi="Arial"/>
          <w:b w:val="false"/>
          <w:bCs w:val="false"/>
          <w:sz w:val="22"/>
          <w:szCs w:val="22"/>
        </w:rPr>
        <w:t xml:space="preserve">Launching the provocation with enough energy and ambiguity to generate genuine engagement.</w:t>
      </w:r>
    </w:p>
    <w:p>
      <w:pPr>
        <w:pStyle w:val="ListParagraph"/>
        <w:numPr>
          <w:ilvl w:val="0"/>
          <w:numId w:val="2"/>
        </w:numPr>
        <w:spacing w:before="40" w:after="40"/>
      </w:pPr>
      <w:r>
        <w:rPr>
          <w:rFonts w:ascii="Arial" w:cs="Arial" w:eastAsia="Arial" w:hAnsi="Arial"/>
          <w:b w:val="false"/>
          <w:bCs w:val="false"/>
          <w:sz w:val="22"/>
          <w:szCs w:val="22"/>
        </w:rPr>
        <w:t xml:space="preserve">Introducing or reactivating the causation framework clearly and efficiently — spending no more time than necessary before students begin working with sources.</w:t>
      </w:r>
    </w:p>
    <w:p>
      <w:pPr>
        <w:pStyle w:val="ListParagraph"/>
        <w:numPr>
          <w:ilvl w:val="0"/>
          <w:numId w:val="2"/>
        </w:numPr>
        <w:spacing w:before="40" w:after="40"/>
      </w:pPr>
      <w:r>
        <w:rPr>
          <w:rFonts w:ascii="Arial" w:cs="Arial" w:eastAsia="Arial" w:hAnsi="Arial"/>
          <w:b w:val="false"/>
          <w:bCs w:val="false"/>
          <w:sz w:val="22"/>
          <w:szCs w:val="22"/>
        </w:rPr>
        <w:t xml:space="preserve">Monitoring Phase 3 (evidence investigation) to identify which causes students are finding and which they are missing or misreading.</w:t>
      </w:r>
    </w:p>
    <w:p>
      <w:pPr>
        <w:pStyle w:val="ListParagraph"/>
        <w:numPr>
          <w:ilvl w:val="0"/>
          <w:numId w:val="2"/>
        </w:numPr>
        <w:spacing w:before="40" w:after="40"/>
      </w:pPr>
      <w:r>
        <w:rPr>
          <w:rFonts w:ascii="Arial" w:cs="Arial" w:eastAsia="Arial" w:hAnsi="Arial"/>
          <w:b w:val="false"/>
          <w:bCs w:val="false"/>
          <w:sz w:val="22"/>
          <w:szCs w:val="22"/>
        </w:rPr>
        <w:t xml:space="preserve">Facilitating the Phase 4 causal map construction by asking probing questions ("What made that possible?" / "Which of these is a root cause vs. a trigger?") without providing answers.</w:t>
      </w:r>
    </w:p>
    <w:p>
      <w:pPr>
        <w:pStyle w:val="ListParagraph"/>
        <w:numPr>
          <w:ilvl w:val="0"/>
          <w:numId w:val="2"/>
        </w:numPr>
        <w:spacing w:before="40" w:after="40"/>
      </w:pPr>
      <w:r>
        <w:rPr>
          <w:rFonts w:ascii="Arial" w:cs="Arial" w:eastAsia="Arial" w:hAnsi="Arial"/>
          <w:b w:val="false"/>
          <w:bCs w:val="false"/>
          <w:sz w:val="22"/>
          <w:szCs w:val="22"/>
        </w:rPr>
        <w:t xml:space="preserve">Orchestrating the Phase 6 discussion by surfacing disagreements in student rankings — choosing students whose causal claims conflict, not just students who are correct.</w:t>
      </w:r>
    </w:p>
    <w:p>
      <w:pPr>
        <w:pStyle w:val="ListParagraph"/>
        <w:numPr>
          <w:ilvl w:val="0"/>
          <w:numId w:val="2"/>
        </w:numPr>
        <w:spacing w:before="40" w:after="40"/>
      </w:pPr>
      <w:r>
        <w:rPr>
          <w:rFonts w:ascii="Arial" w:cs="Arial" w:eastAsia="Arial" w:hAnsi="Arial"/>
          <w:b w:val="false"/>
          <w:bCs w:val="false"/>
          <w:sz w:val="22"/>
          <w:szCs w:val="22"/>
        </w:rPr>
        <w:t xml:space="preserve">Closing Phase 7 by naming what the class has modelled — the skill of causal reasoning — not just the content conclusion.</w:t>
      </w:r>
    </w:p>
    <w:p>
      <w:pPr>
        <w:spacing w:before="60" w:after="0"/>
      </w:pPr>
      <w:r>
        <w:t xml:space="preserve"/>
      </w:r>
    </w:p>
    <w:p>
      <w:pPr>
        <w:spacing w:before="60" w:after="80"/>
      </w:pPr>
      <w:r>
        <w:rPr>
          <w:rFonts w:ascii="Arial" w:cs="Arial" w:eastAsia="Arial" w:hAnsi="Arial"/>
          <w:b w:val="false"/>
          <w:bCs w:val="false"/>
          <w:sz w:val="22"/>
          <w:szCs w:val="22"/>
        </w:rPr>
        <w:t xml:space="preserve">The teacher's content expertise is most visible in source selection (done in preparation) and in the probing questions asked during Phase 4. The classroom experience should be student-driven, with the teacher as the architect of the conditions for thinking.</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8. Default Slider Profile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Prep Demand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Medium-High. Teacher must curate 3–5 sources, design the causal question, build the organiser, and sequence the discussion. Defaults to medium-high; adjustable downward with simpler source sets.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Teacher Direction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Teacher introduces the framework and facilitates the discussion. Students drive Phases 3–5. Default leans student-led once Phase 2 is complete.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Collaboration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 Phase 3 and Phase 4 may be paired or grouped. Phases 1, 5, and 7 are always individual. Default: pairs for investigation, individual for writing.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Assessment Evidence Produced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Medium-High. Every student produces a written causal claim with ranking and justification, plus a written exit reflection. Both are assessable. Default: medium-high.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Management Complexity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Multiple phases require transitions; the causal map phase requires judgment calls about where to place students on a difficulty curve. Not a high-complexity lesson, but not simple either.</w:t>
            </w:r>
          </w:p>
        </w:tc>
      </w:tr>
    </w:tbl>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9. Core Design Logic</w:t>
      </w:r>
    </w:p>
    <w:p>
      <w:pPr>
        <w:spacing w:before="60" w:after="80"/>
      </w:pPr>
      <w:r>
        <w:rPr>
          <w:rFonts w:ascii="Arial" w:cs="Arial" w:eastAsia="Arial" w:hAnsi="Arial"/>
          <w:b w:val="false"/>
          <w:bCs w:val="false"/>
          <w:sz w:val="22"/>
          <w:szCs w:val="22"/>
        </w:rPr>
        <w:t xml:space="preserve">The OER Project's causation pedagogy is built on three foundational premises:</w:t>
      </w:r>
    </w:p>
    <w:p>
      <w:pPr>
        <w:spacing w:before="60" w:after="80"/>
      </w:pPr>
      <w:r>
        <w:rPr>
          <w:rFonts w:ascii="Arial" w:cs="Arial" w:eastAsia="Arial" w:hAnsi="Arial"/>
          <w:b w:val="false"/>
          <w:bCs w:val="false"/>
          <w:sz w:val="22"/>
          <w:szCs w:val="22"/>
        </w:rPr>
        <w:t xml:space="preserve">First, students naturally default to proximate, single-cause explanations. They identify the trigger event — the assassination, the crop failure, the financial collapse — and treat it as the cause. The lesson structure is specifically designed to break this habit by requiring students to work backwards (tracing long-term root causes) and sideways (identifying structural conditions that made the event possible).</w:t>
      </w:r>
    </w:p>
    <w:p>
      <w:pPr>
        <w:spacing w:before="60" w:after="80"/>
      </w:pPr>
      <w:r>
        <w:rPr>
          <w:rFonts w:ascii="Arial" w:cs="Arial" w:eastAsia="Arial" w:hAnsi="Arial"/>
          <w:b w:val="false"/>
          <w:bCs w:val="false"/>
          <w:sz w:val="22"/>
          <w:szCs w:val="22"/>
        </w:rPr>
        <w:t xml:space="preserve">Second, causation is not a domino chain. One thing does not simply cause the next, which causes the next. Causes operate simultaneously at different timeframes, interact with each other, and vary in significance depending on what counterfactual you hold fixed. The causal map — not the list, not the timeline — is the right cognitive tool for this complexity.</w:t>
      </w:r>
    </w:p>
    <w:p>
      <w:pPr>
        <w:spacing w:before="60" w:after="80"/>
      </w:pPr>
      <w:r>
        <w:rPr>
          <w:rFonts w:ascii="Arial" w:cs="Arial" w:eastAsia="Arial" w:hAnsi="Arial"/>
          <w:b w:val="false"/>
          <w:bCs w:val="false"/>
          <w:sz w:val="22"/>
          <w:szCs w:val="22"/>
        </w:rPr>
        <w:t xml:space="preserve">Third, causal reasoning is a transferable skill, not just a content topic. The lesson should make the skill visible to students. At the end, students should be able to name what they did — they identified causes by timeframe and type, they built a causal map, they made and defended a ranked claim — and recognise that they can apply this to any historical or contemporary question about why things happen.</w:t>
      </w:r>
    </w:p>
    <w:p>
      <w:pPr>
        <w:spacing w:before="60" w:after="80"/>
      </w:pPr>
      <w:r>
        <w:rPr>
          <w:rFonts w:ascii="Arial" w:cs="Arial" w:eastAsia="Arial" w:hAnsi="Arial"/>
          <w:b w:val="false"/>
          <w:bCs w:val="false"/>
          <w:sz w:val="22"/>
          <w:szCs w:val="22"/>
        </w:rPr>
        <w:t xml:space="preserve">The provocation-investigation-claim-reflection arc mirrors the structure of genuine historical inquiry. The lesson is not a quiz on content; it is a structured practice of the kind of thinking historians do.</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10. Non-Negotiable Design Features</w:t>
      </w:r>
    </w:p>
    <w:p>
      <w:pPr>
        <w:spacing w:before="60" w:after="80"/>
      </w:pPr>
      <w:r>
        <w:rPr>
          <w:rFonts w:ascii="Arial" w:cs="Arial" w:eastAsia="Arial" w:hAnsi="Arial"/>
          <w:b w:val="false"/>
          <w:bCs w:val="false"/>
          <w:sz w:val="22"/>
          <w:szCs w:val="22"/>
        </w:rPr>
        <w:t xml:space="preserve">Every lesson generated from this template must include all of the following:</w:t>
      </w:r>
    </w:p>
    <w:p>
      <w:pPr>
        <w:pStyle w:val="ListParagraph"/>
        <w:numPr>
          <w:ilvl w:val="0"/>
          <w:numId w:val="3"/>
        </w:numPr>
        <w:spacing w:before="40" w:after="40"/>
      </w:pPr>
      <w:r>
        <w:rPr>
          <w:rFonts w:ascii="Arial" w:cs="Arial" w:eastAsia="Arial" w:hAnsi="Arial"/>
          <w:b w:val="false"/>
          <w:bCs w:val="false"/>
          <w:sz w:val="22"/>
          <w:szCs w:val="22"/>
        </w:rPr>
        <w:t xml:space="preserve">A single, well-formed causal question as the anchor of the entire lesson (e.g., "Why did the Black Death spread so rapidly across Europe?").</w:t>
      </w:r>
    </w:p>
    <w:p>
      <w:pPr>
        <w:pStyle w:val="ListParagraph"/>
        <w:numPr>
          <w:ilvl w:val="0"/>
          <w:numId w:val="3"/>
        </w:numPr>
        <w:spacing w:before="40" w:after="40"/>
      </w:pPr>
      <w:r>
        <w:rPr>
          <w:rFonts w:ascii="Arial" w:cs="Arial" w:eastAsia="Arial" w:hAnsi="Arial"/>
          <w:b w:val="false"/>
          <w:bCs w:val="false"/>
          <w:sz w:val="22"/>
          <w:szCs w:val="22"/>
        </w:rPr>
        <w:t xml:space="preserve">A Phase 1 instinct write: students commit to a first answer before seeing sources. This is always individual and always ungated — no scaffolding, no sentence frames.</w:t>
      </w:r>
    </w:p>
    <w:p>
      <w:pPr>
        <w:pStyle w:val="ListParagraph"/>
        <w:numPr>
          <w:ilvl w:val="0"/>
          <w:numId w:val="3"/>
        </w:numPr>
        <w:spacing w:before="40" w:after="40"/>
      </w:pPr>
      <w:r>
        <w:rPr>
          <w:rFonts w:ascii="Arial" w:cs="Arial" w:eastAsia="Arial" w:hAnsi="Arial"/>
          <w:b w:val="false"/>
          <w:bCs w:val="false"/>
          <w:sz w:val="22"/>
          <w:szCs w:val="22"/>
        </w:rPr>
        <w:t xml:space="preserve">Explicit introduction or reactivation of the timeframe and type framework for categorising causes. This cannot be skipped.</w:t>
      </w:r>
    </w:p>
    <w:p>
      <w:pPr>
        <w:pStyle w:val="ListParagraph"/>
        <w:numPr>
          <w:ilvl w:val="0"/>
          <w:numId w:val="3"/>
        </w:numPr>
        <w:spacing w:before="40" w:after="40"/>
      </w:pPr>
      <w:r>
        <w:rPr>
          <w:rFonts w:ascii="Arial" w:cs="Arial" w:eastAsia="Arial" w:hAnsi="Arial"/>
          <w:b w:val="false"/>
          <w:bCs w:val="false"/>
          <w:sz w:val="22"/>
          <w:szCs w:val="22"/>
        </w:rPr>
        <w:t xml:space="preserve">A minimum of two curated sources from which students can extract at least three distinct causes.</w:t>
      </w:r>
    </w:p>
    <w:p>
      <w:pPr>
        <w:pStyle w:val="ListParagraph"/>
        <w:numPr>
          <w:ilvl w:val="0"/>
          <w:numId w:val="3"/>
        </w:numPr>
        <w:spacing w:before="40" w:after="40"/>
      </w:pPr>
      <w:r>
        <w:rPr>
          <w:rFonts w:ascii="Arial" w:cs="Arial" w:eastAsia="Arial" w:hAnsi="Arial"/>
          <w:b w:val="false"/>
          <w:bCs w:val="false"/>
          <w:sz w:val="22"/>
          <w:szCs w:val="22"/>
        </w:rPr>
        <w:t xml:space="preserve">A structured organiser or graphic that prompts students to categorise causes by timeframe and type — not just list them.</w:t>
      </w:r>
    </w:p>
    <w:p>
      <w:pPr>
        <w:pStyle w:val="ListParagraph"/>
        <w:numPr>
          <w:ilvl w:val="0"/>
          <w:numId w:val="3"/>
        </w:numPr>
        <w:spacing w:before="40" w:after="40"/>
      </w:pPr>
      <w:r>
        <w:rPr>
          <w:rFonts w:ascii="Arial" w:cs="Arial" w:eastAsia="Arial" w:hAnsi="Arial"/>
          <w:b w:val="false"/>
          <w:bCs w:val="false"/>
          <w:sz w:val="22"/>
          <w:szCs w:val="22"/>
        </w:rPr>
        <w:t xml:space="preserve">A causal map or relational diagram in which students show how causes connect, not just what the causes are. This can be physical, digital, or sketched.</w:t>
      </w:r>
    </w:p>
    <w:p>
      <w:pPr>
        <w:pStyle w:val="ListParagraph"/>
        <w:numPr>
          <w:ilvl w:val="0"/>
          <w:numId w:val="3"/>
        </w:numPr>
        <w:spacing w:before="40" w:after="40"/>
      </w:pPr>
      <w:r>
        <w:rPr>
          <w:rFonts w:ascii="Arial" w:cs="Arial" w:eastAsia="Arial" w:hAnsi="Arial"/>
          <w:b w:val="false"/>
          <w:bCs w:val="false"/>
          <w:sz w:val="22"/>
          <w:szCs w:val="22"/>
        </w:rPr>
        <w:t xml:space="preserve">An individual written causal claim with a ranked list (at least top 2 causes) and a written justification that references evidence from sources.</w:t>
      </w:r>
    </w:p>
    <w:p>
      <w:pPr>
        <w:pStyle w:val="ListParagraph"/>
        <w:numPr>
          <w:ilvl w:val="0"/>
          <w:numId w:val="3"/>
        </w:numPr>
        <w:spacing w:before="40" w:after="40"/>
      </w:pPr>
      <w:r>
        <w:rPr>
          <w:rFonts w:ascii="Arial" w:cs="Arial" w:eastAsia="Arial" w:hAnsi="Arial"/>
          <w:b w:val="false"/>
          <w:bCs w:val="false"/>
          <w:sz w:val="22"/>
          <w:szCs w:val="22"/>
        </w:rPr>
        <w:t xml:space="preserve">A discussion moment (whole-class or small-group) in which at least two different causal rankings or claims are heard and compared.</w:t>
      </w:r>
    </w:p>
    <w:p>
      <w:pPr>
        <w:pStyle w:val="ListParagraph"/>
        <w:numPr>
          <w:ilvl w:val="0"/>
          <w:numId w:val="3"/>
        </w:numPr>
        <w:spacing w:before="40" w:after="40"/>
      </w:pPr>
      <w:r>
        <w:rPr>
          <w:rFonts w:ascii="Arial" w:cs="Arial" w:eastAsia="Arial" w:hAnsi="Arial"/>
          <w:b w:val="false"/>
          <w:bCs w:val="false"/>
          <w:sz w:val="22"/>
          <w:szCs w:val="22"/>
        </w:rPr>
        <w:t xml:space="preserve">An individual exit reflection that specifically asks students to compare their instinct answer from Phase 1 to their final claim.</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11. Lesson Sequence</w:t>
      </w:r>
    </w:p>
    <w:p>
      <w:pPr>
        <w:spacing w:before="60" w:after="80"/>
      </w:pPr>
      <w:r>
        <w:rPr>
          <w:rFonts w:ascii="Arial" w:cs="Arial" w:eastAsia="Arial" w:hAnsi="Arial"/>
          <w:b w:val="false"/>
          <w:bCs w:val="false"/>
          <w:sz w:val="22"/>
          <w:szCs w:val="22"/>
        </w:rPr>
        <w:t xml:space="preserve">The seven-phase structure below is the canonical sequence. Time allocations are for a standard 60-minute period and must be recalibrated for shorter or longer periods. See Section 14 and Section 19 for adaptation rules.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65911" w:val="clear"/>
            <w:tcMar>
              <w:top w:type="dxa" w:w="80"/>
              <w:left w:type="dxa" w:w="200"/>
              <w:bottom w:type="dxa" w:w="80"/>
              <w:right w:type="dxa" w:w="200"/>
            </w:tcMar>
          </w:tcPr>
          <w:p>
            <w:r>
              <w:rPr>
                <w:rFonts w:ascii="Arial" w:cs="Arial" w:eastAsia="Arial" w:hAnsi="Arial"/>
                <w:b/>
                <w:bCs/>
                <w:color w:val="FFFFFF"/>
                <w:sz w:val="24"/>
                <w:szCs w:val="24"/>
              </w:rPr>
              <w:t xml:space="preserve">PHASE 1: Hook &amp; Provocation</w:t>
            </w:r>
            <w:r>
              <w:rPr>
                <w:rFonts w:ascii="Arial" w:cs="Arial" w:eastAsia="Arial" w:hAnsi="Arial"/>
                <w:color w:val="FFFFFF"/>
                <w:sz w:val="20"/>
                <w:szCs w:val="20"/>
              </w:rPr>
              <w:t xml:space="preserve">  (5–8 min)</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Launch with a single high-interest stimulus: a striking image, a short data point, a first-person quotation, or a brief primary source excerpt.</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Pose the central causal question clearly and visibly.</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Students write their instinct answer individually — 2–3 sentences, no scaffolding.</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Purpose: surface prior thinking, create intellectual investment, give students something to revise later.</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Teacher move: do NOT comment on correctness. Collect answers silently or ask 2–3 students to share briefly.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65911" w:val="clear"/>
            <w:tcMar>
              <w:top w:type="dxa" w:w="80"/>
              <w:left w:type="dxa" w:w="200"/>
              <w:bottom w:type="dxa" w:w="80"/>
              <w:right w:type="dxa" w:w="200"/>
            </w:tcMar>
          </w:tcPr>
          <w:p>
            <w:r>
              <w:rPr>
                <w:rFonts w:ascii="Arial" w:cs="Arial" w:eastAsia="Arial" w:hAnsi="Arial"/>
                <w:b/>
                <w:bCs/>
                <w:color w:val="FFFFFF"/>
                <w:sz w:val="24"/>
                <w:szCs w:val="24"/>
              </w:rPr>
              <w:t xml:space="preserve">PHASE 2: Causation Framework Introduction</w:t>
            </w:r>
            <w:r>
              <w:rPr>
                <w:rFonts w:ascii="Arial" w:cs="Arial" w:eastAsia="Arial" w:hAnsi="Arial"/>
                <w:color w:val="FFFFFF"/>
                <w:sz w:val="20"/>
                <w:szCs w:val="20"/>
              </w:rPr>
              <w:t xml:space="preserve">  (6–10 min)</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Teacher introduces (or reactivates if previously taught) the OER causation framework.</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Core concepts: causes vary by TIMEFRAME (short-term / trigger, intermediate, long-term / structural) and by TYPE (economic, political, cultural, environmental, psychological, ideological).</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Use a simple, non-content example to illustrate the framework before applying it to the lesson topic (e.g., 'Why did someone lose their job?' — short-term: they were late; long-term: the industry was declining).</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Keep this phase efficient. Goal is shared vocabulary, not deep instruction. Students learn the framework by using it in Phase 3.</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Teacher move: show the organiser/causation tool students will use. Walk through the categories briefly.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65911" w:val="clear"/>
            <w:tcMar>
              <w:top w:type="dxa" w:w="80"/>
              <w:left w:type="dxa" w:w="200"/>
              <w:bottom w:type="dxa" w:w="80"/>
              <w:right w:type="dxa" w:w="200"/>
            </w:tcMar>
          </w:tcPr>
          <w:p>
            <w:r>
              <w:rPr>
                <w:rFonts w:ascii="Arial" w:cs="Arial" w:eastAsia="Arial" w:hAnsi="Arial"/>
                <w:b/>
                <w:bCs/>
                <w:color w:val="FFFFFF"/>
                <w:sz w:val="24"/>
                <w:szCs w:val="24"/>
              </w:rPr>
              <w:t xml:space="preserve">PHASE 3: Evidence Investigation</w:t>
            </w:r>
            <w:r>
              <w:rPr>
                <w:rFonts w:ascii="Arial" w:cs="Arial" w:eastAsia="Arial" w:hAnsi="Arial"/>
                <w:color w:val="FFFFFF"/>
                <w:sz w:val="20"/>
                <w:szCs w:val="20"/>
              </w:rPr>
              <w:t xml:space="preserve">  (12–15 min)</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Students work with 3–5 curated sources (documents, data, images, maps, graphs, short video clips).</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Sources must collectively make available at least 5–6 distinct causes across different timeframes and types.</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Students complete the causation organiser: for each cause identified, they record: the cause, its timeframe, its type, and the source evidence.</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Pairing is the default for this phase; individual work is appropriate for stronger/older students or when collaboration slider is low.</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Teacher move: circulate and probe. Watch for students defaulting to listing facts rather than identifying causes. Redirect: 'That's what happened — but why? What does that tell us caused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65911" w:val="clear"/>
            <w:tcMar>
              <w:top w:type="dxa" w:w="80"/>
              <w:left w:type="dxa" w:w="200"/>
              <w:bottom w:type="dxa" w:w="80"/>
              <w:right w:type="dxa" w:w="200"/>
            </w:tcMar>
          </w:tcPr>
          <w:p>
            <w:r>
              <w:rPr>
                <w:rFonts w:ascii="Arial" w:cs="Arial" w:eastAsia="Arial" w:hAnsi="Arial"/>
                <w:b/>
                <w:bCs/>
                <w:color w:val="FFFFFF"/>
                <w:sz w:val="24"/>
                <w:szCs w:val="24"/>
              </w:rPr>
              <w:t xml:space="preserve">PHASE 4: Causal Map Construction</w:t>
            </w:r>
            <w:r>
              <w:rPr>
                <w:rFonts w:ascii="Arial" w:cs="Arial" w:eastAsia="Arial" w:hAnsi="Arial"/>
                <w:color w:val="FFFFFF"/>
                <w:sz w:val="20"/>
                <w:szCs w:val="20"/>
              </w:rPr>
              <w:t xml:space="preserve">  (10–12 min)</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Students move from their organised list of causes to a relational diagram showing how causes connect.</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Key instruction: causes do not just sit side by side — some causes made others possible, some were enabling conditions, some were triggers. Students draw arrows and annotate them.</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This phase may be individual or paired. For lower grades or first use of the template, model the first 2–3 connections before students continue independently.</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The map does not need to be neat. It needs to show relational thinking.</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Teacher move: look for flat maps (all causes at the same level, no connections) and prompt: 'What had to be true for THIS to happen?' / 'Which of these came first and made the others worse?'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65911" w:val="clear"/>
            <w:tcMar>
              <w:top w:type="dxa" w:w="80"/>
              <w:left w:type="dxa" w:w="200"/>
              <w:bottom w:type="dxa" w:w="80"/>
              <w:right w:type="dxa" w:w="200"/>
            </w:tcMar>
          </w:tcPr>
          <w:p>
            <w:r>
              <w:rPr>
                <w:rFonts w:ascii="Arial" w:cs="Arial" w:eastAsia="Arial" w:hAnsi="Arial"/>
                <w:b/>
                <w:bCs/>
                <w:color w:val="FFFFFF"/>
                <w:sz w:val="24"/>
                <w:szCs w:val="24"/>
              </w:rPr>
              <w:t xml:space="preserve">PHASE 5: Causal Claim + Ranking</w:t>
            </w:r>
            <w:r>
              <w:rPr>
                <w:rFonts w:ascii="Arial" w:cs="Arial" w:eastAsia="Arial" w:hAnsi="Arial"/>
                <w:color w:val="FFFFFF"/>
                <w:sz w:val="20"/>
                <w:szCs w:val="20"/>
              </w:rPr>
              <w:t xml:space="preserve">  (6–8 min)</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Always individual. No pairing or group work for this phase.</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Students rank their top 2–3 causes in order of importance and write a causal claim.</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Claim structure: 'The most important cause of [event] was [cause], because [evidence + reasoning]. A secondary cause was [cause], because...'</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Students must justify their ranking — not just name it. Evidence from Phase 3 sources must appear.</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Teacher move: circulate and note which causes students are prioritising and which they are overlooking. This informs Phase 6 curation.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65911" w:val="clear"/>
            <w:tcMar>
              <w:top w:type="dxa" w:w="80"/>
              <w:left w:type="dxa" w:w="200"/>
              <w:bottom w:type="dxa" w:w="80"/>
              <w:right w:type="dxa" w:w="200"/>
            </w:tcMar>
          </w:tcPr>
          <w:p>
            <w:r>
              <w:rPr>
                <w:rFonts w:ascii="Arial" w:cs="Arial" w:eastAsia="Arial" w:hAnsi="Arial"/>
                <w:b/>
                <w:bCs/>
                <w:color w:val="FFFFFF"/>
                <w:sz w:val="24"/>
                <w:szCs w:val="24"/>
              </w:rPr>
              <w:t xml:space="preserve">PHASE 6: Discussion &amp; Competing Claims</w:t>
            </w:r>
            <w:r>
              <w:rPr>
                <w:rFonts w:ascii="Arial" w:cs="Arial" w:eastAsia="Arial" w:hAnsi="Arial"/>
                <w:color w:val="FFFFFF"/>
                <w:sz w:val="20"/>
                <w:szCs w:val="20"/>
              </w:rPr>
              <w:t xml:space="preserve">  (8–10 min)</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Teacher surfaces 2–3 different causal rankings from student work (not just the strongest — choose claims that conflict).</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Whole-class or small-group discussion of the competing claims. Students listen and may revise their ranking.</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The OER 'domino ≠ causation' principle gets named explicitly here if it has not already emerged: what looks like a chain of events is actually a web of conditions.</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Discussion is structured, not open-ended. Teacher asks: 'Do you agree with this ranking? What would have to be true for [a different cause] to be most important?'</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Students may annotate or revise their Phase 5 claim during this phase. Revision is a sign of intellectual engagement, not weakness.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65911" w:val="clear"/>
            <w:tcMar>
              <w:top w:type="dxa" w:w="80"/>
              <w:left w:type="dxa" w:w="200"/>
              <w:bottom w:type="dxa" w:w="80"/>
              <w:right w:type="dxa" w:w="200"/>
            </w:tcMar>
          </w:tcPr>
          <w:p>
            <w:r>
              <w:rPr>
                <w:rFonts w:ascii="Arial" w:cs="Arial" w:eastAsia="Arial" w:hAnsi="Arial"/>
                <w:b/>
                <w:bCs/>
                <w:color w:val="FFFFFF"/>
                <w:sz w:val="24"/>
                <w:szCs w:val="24"/>
              </w:rPr>
              <w:t xml:space="preserve">PHASE 7: Exit Reflection</w:t>
            </w:r>
            <w:r>
              <w:rPr>
                <w:rFonts w:ascii="Arial" w:cs="Arial" w:eastAsia="Arial" w:hAnsi="Arial"/>
                <w:color w:val="FFFFFF"/>
                <w:sz w:val="20"/>
                <w:szCs w:val="20"/>
              </w:rPr>
              <w:t xml:space="preserve">  (4–6 min)</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Always individual. Students return to their Phase 1 instinct answer.</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Prompt: 'Look at what you wrote at the start. Has your thinking changed? What do you now think the most important cause was, and what shifted your thinking?'</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This is the primary assessment artifact alongside the Phase 5 claim. Both are collected.</w:t>
            </w:r>
          </w:p>
        </w:tc>
      </w:tr>
      <w:tr>
        <w:tc>
          <w:tcPr>
            <w:tcW w:type="dxa" w:w="9360"/>
            <w:tcBorders>
              <w:top w:val="none" w:color="FFFFFF" w:sz="0"/>
              <w:left w:val="none" w:color="FFFFFF" w:sz="0"/>
              <w:bottom w:val="none" w:color="FFFFFF" w:sz="0"/>
              <w:right w:val="none" w:color="FFFFFF" w:sz="0"/>
            </w:tcBorders>
            <w:shd w:fill="FDF3ED" w:val="clear"/>
            <w:tcMar>
              <w:top w:type="dxa" w:w="60"/>
              <w:left w:type="dxa" w:w="200"/>
              <w:bottom w:type="dxa" w:w="60"/>
              <w:right w:type="dxa" w:w="200"/>
            </w:tcMar>
          </w:tcPr>
          <w:p>
            <w:r>
              <w:rPr>
                <w:rFonts w:ascii="Arial" w:cs="Arial" w:eastAsia="Arial" w:hAnsi="Arial"/>
                <w:sz w:val="21"/>
                <w:szCs w:val="21"/>
              </w:rPr>
              <w:t xml:space="preserve">Teacher move: close by naming the skill — 'Today you practised causal reasoning: identifying causes by timeframe and type, mapping how they connect, and building an evidence-based argument about why things happen. You can use this on any historical question.'</w:t>
            </w:r>
          </w:p>
        </w:tc>
      </w:tr>
    </w:tbl>
    <w:p>
      <w:pPr>
        <w:spacing w:before="10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12. Scaffolding Logic</w:t>
      </w:r>
    </w:p>
    <w:p>
      <w:pPr>
        <w:spacing w:before="60" w:after="80"/>
      </w:pPr>
      <w:r>
        <w:rPr>
          <w:rFonts w:ascii="Arial" w:cs="Arial" w:eastAsia="Arial" w:hAnsi="Arial"/>
          <w:b w:val="false"/>
          <w:bCs w:val="false"/>
          <w:sz w:val="22"/>
          <w:szCs w:val="22"/>
        </w:rPr>
        <w:t xml:space="preserve">This template requires three distinct types of scaffolding, each at a different phase:</w:t>
      </w:r>
    </w:p>
    <w:p>
      <w:pPr>
        <w:pStyle w:val="Heading3"/>
        <w:spacing w:before="200" w:after="60"/>
      </w:pPr>
      <w:r>
        <w:rPr>
          <w:rFonts w:ascii="Arial" w:cs="Arial" w:eastAsia="Arial" w:hAnsi="Arial"/>
          <w:b/>
          <w:bCs/>
          <w:color w:val="C65911"/>
          <w:sz w:val="24"/>
          <w:szCs w:val="24"/>
        </w:rPr>
        <w:t xml:space="preserve">Phase 2 — Framework Scaffolding</w:t>
      </w:r>
    </w:p>
    <w:p>
      <w:pPr>
        <w:spacing w:before="60" w:after="80"/>
      </w:pPr>
      <w:r>
        <w:rPr>
          <w:rFonts w:ascii="Arial" w:cs="Arial" w:eastAsia="Arial" w:hAnsi="Arial"/>
          <w:b w:val="false"/>
          <w:bCs w:val="false"/>
          <w:sz w:val="22"/>
          <w:szCs w:val="22"/>
        </w:rPr>
        <w:t xml:space="preserve">The causation framework (timeframe + type) is conceptually demanding. For younger or less experienced students, provide an anchor example unrelated to the lesson topic before applying the framework to the content. Do not skip the anchor example — it is the bridge between the abstract framework and the student's task.</w:t>
      </w:r>
    </w:p>
    <w:p>
      <w:pPr>
        <w:pStyle w:val="Heading3"/>
        <w:spacing w:before="200" w:after="60"/>
      </w:pPr>
      <w:r>
        <w:rPr>
          <w:rFonts w:ascii="Arial" w:cs="Arial" w:eastAsia="Arial" w:hAnsi="Arial"/>
          <w:b/>
          <w:bCs/>
          <w:color w:val="C65911"/>
          <w:sz w:val="24"/>
          <w:szCs w:val="24"/>
        </w:rPr>
        <w:t xml:space="preserve">Phase 3 — Source Scaffolding</w:t>
      </w:r>
    </w:p>
    <w:p>
      <w:pPr>
        <w:spacing w:before="60" w:after="80"/>
      </w:pPr>
      <w:r>
        <w:rPr>
          <w:rFonts w:ascii="Arial" w:cs="Arial" w:eastAsia="Arial" w:hAnsi="Arial"/>
          <w:b w:val="false"/>
          <w:bCs w:val="false"/>
          <w:sz w:val="22"/>
          <w:szCs w:val="22"/>
        </w:rPr>
        <w:t xml:space="preserve">The causation organiser is the primary scaffold for Phase 3. It should have dedicated columns or rows for: cause identified, timeframe category, type category, supporting evidence (quote or paraphrase), and source number. Do not simplify the organiser by removing the timeframe and type columns — these are not decorative; they are the cognitive tool. For struggling students, pre-populate 1–2 rows with model entries to show the expected level of analysis.</w:t>
      </w:r>
    </w:p>
    <w:p>
      <w:pPr>
        <w:pStyle w:val="Heading3"/>
        <w:spacing w:before="200" w:after="60"/>
      </w:pPr>
      <w:r>
        <w:rPr>
          <w:rFonts w:ascii="Arial" w:cs="Arial" w:eastAsia="Arial" w:hAnsi="Arial"/>
          <w:b/>
          <w:bCs/>
          <w:color w:val="C65911"/>
          <w:sz w:val="24"/>
          <w:szCs w:val="24"/>
        </w:rPr>
        <w:t xml:space="preserve">Phase 4 — Map Scaffolding</w:t>
      </w:r>
    </w:p>
    <w:p>
      <w:pPr>
        <w:spacing w:before="60" w:after="80"/>
      </w:pPr>
      <w:r>
        <w:rPr>
          <w:rFonts w:ascii="Arial" w:cs="Arial" w:eastAsia="Arial" w:hAnsi="Arial"/>
          <w:b w:val="false"/>
          <w:bCs w:val="false"/>
          <w:sz w:val="22"/>
          <w:szCs w:val="22"/>
        </w:rPr>
        <w:t xml:space="preserve">The causal map is the most cognitively demanding element. For students who have not built one before, provide a partially completed model map showing 2–3 causes already connected, with arrows and brief annotations. Students extend the map rather than building from scratch. For experienced students, remove the model entirely.</w:t>
      </w:r>
    </w:p>
    <w:p>
      <w:pPr>
        <w:pStyle w:val="Heading3"/>
        <w:spacing w:before="200" w:after="60"/>
      </w:pPr>
      <w:r>
        <w:rPr>
          <w:rFonts w:ascii="Arial" w:cs="Arial" w:eastAsia="Arial" w:hAnsi="Arial"/>
          <w:b/>
          <w:bCs/>
          <w:color w:val="C65911"/>
          <w:sz w:val="24"/>
          <w:szCs w:val="24"/>
        </w:rPr>
        <w:t xml:space="preserve">Phase 5 — Claim Scaffolding</w:t>
      </w:r>
    </w:p>
    <w:p>
      <w:pPr>
        <w:spacing w:before="60" w:after="80"/>
      </w:pPr>
      <w:r>
        <w:rPr>
          <w:rFonts w:ascii="Arial" w:cs="Arial" w:eastAsia="Arial" w:hAnsi="Arial"/>
          <w:b w:val="false"/>
          <w:bCs w:val="false"/>
          <w:sz w:val="22"/>
          <w:szCs w:val="22"/>
        </w:rPr>
        <w:t xml:space="preserve">Provide a sentence frame for the causal claim for younger or lower-confidence students: 'The most important cause of [event] was [cause], because the evidence shows... A secondary cause was [cause], which was important because...' Do not use this frame as a default for all students — it constrains thinking at higher levels.</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13. Assessment Expectations</w:t>
      </w:r>
    </w:p>
    <w:p>
      <w:pPr>
        <w:spacing w:before="60" w:after="80"/>
      </w:pPr>
      <w:r>
        <w:rPr>
          <w:rFonts w:ascii="Arial" w:cs="Arial" w:eastAsia="Arial" w:hAnsi="Arial"/>
          <w:b w:val="false"/>
          <w:bCs w:val="false"/>
          <w:sz w:val="22"/>
          <w:szCs w:val="22"/>
        </w:rPr>
        <w:t xml:space="preserve">This template produces two assessable pieces of individual student work:</w:t>
      </w:r>
    </w:p>
    <w:p>
      <w:pPr>
        <w:pStyle w:val="Heading3"/>
        <w:spacing w:before="200" w:after="60"/>
      </w:pPr>
      <w:r>
        <w:rPr>
          <w:rFonts w:ascii="Arial" w:cs="Arial" w:eastAsia="Arial" w:hAnsi="Arial"/>
          <w:b/>
          <w:bCs/>
          <w:color w:val="C65911"/>
          <w:sz w:val="24"/>
          <w:szCs w:val="24"/>
        </w:rPr>
        <w:t xml:space="preserve">Primary: The Causal Claim (Phase 5)</w:t>
      </w:r>
    </w:p>
    <w:p>
      <w:pPr>
        <w:spacing w:before="60" w:after="80"/>
      </w:pPr>
      <w:r>
        <w:rPr>
          <w:rFonts w:ascii="Arial" w:cs="Arial" w:eastAsia="Arial" w:hAnsi="Arial"/>
          <w:b w:val="false"/>
          <w:bCs w:val="false"/>
          <w:sz w:val="22"/>
          <w:szCs w:val="22"/>
        </w:rPr>
        <w:t xml:space="preserve">Must include: a ranked list of at least 2 causes, a written justification for each ranking that references specific source evidence, and a sentence that names the most important cause and explains why it outweighs the others. This is the evidence that the student can make and support a causal argument. Look for: specificity of evidence, quality of reasoning (not just description), and acknowledgment of multiple causes.</w:t>
      </w:r>
    </w:p>
    <w:p>
      <w:pPr>
        <w:pStyle w:val="Heading3"/>
        <w:spacing w:before="200" w:after="60"/>
      </w:pPr>
      <w:r>
        <w:rPr>
          <w:rFonts w:ascii="Arial" w:cs="Arial" w:eastAsia="Arial" w:hAnsi="Arial"/>
          <w:b/>
          <w:bCs/>
          <w:color w:val="C65911"/>
          <w:sz w:val="24"/>
          <w:szCs w:val="24"/>
        </w:rPr>
        <w:t xml:space="preserve">Secondary: The Exit Reflection (Phase 7)</w:t>
      </w:r>
    </w:p>
    <w:p>
      <w:pPr>
        <w:spacing w:before="60" w:after="80"/>
      </w:pPr>
      <w:r>
        <w:rPr>
          <w:rFonts w:ascii="Arial" w:cs="Arial" w:eastAsia="Arial" w:hAnsi="Arial"/>
          <w:b w:val="false"/>
          <w:bCs w:val="false"/>
          <w:sz w:val="22"/>
          <w:szCs w:val="22"/>
        </w:rPr>
        <w:t xml:space="preserve">Must include: a reference to the student's Phase 1 instinct answer, a statement of whether and how that thinking changed, and a brief explanation of what drove the change (evidence, a peer's argument, the discussion). This is evidence of intellectual flexibility and metacognition. Look for: honest engagement with revision, not just 'I now know more' — students should name what specifically shifted.</w:t>
      </w:r>
    </w:p>
    <w:p>
      <w:pPr>
        <w:pStyle w:val="Heading3"/>
        <w:spacing w:before="200" w:after="60"/>
      </w:pPr>
      <w:r>
        <w:rPr>
          <w:rFonts w:ascii="Arial" w:cs="Arial" w:eastAsia="Arial" w:hAnsi="Arial"/>
          <w:b/>
          <w:bCs/>
          <w:color w:val="C65911"/>
          <w:sz w:val="24"/>
          <w:szCs w:val="24"/>
        </w:rPr>
        <w:t xml:space="preserve">Supplementary: The Causation Organiser (Phase 3)</w:t>
      </w:r>
    </w:p>
    <w:p>
      <w:pPr>
        <w:spacing w:before="60" w:after="80"/>
      </w:pPr>
      <w:r>
        <w:rPr>
          <w:rFonts w:ascii="Arial" w:cs="Arial" w:eastAsia="Arial" w:hAnsi="Arial"/>
          <w:b w:val="false"/>
          <w:bCs w:val="false"/>
          <w:sz w:val="22"/>
          <w:szCs w:val="22"/>
        </w:rPr>
        <w:t xml:space="preserve">Not always formally graded but consistently monitored. Provides evidence of whether the student can identify causes (not just facts), categorise them correctly, and extract relevant evidence from sources. Useful formative data.</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14. Adaptation by Inputs</w:t>
      </w:r>
    </w:p>
    <w:p>
      <w:pPr>
        <w:pStyle w:val="Heading3"/>
        <w:spacing w:before="200" w:after="60"/>
      </w:pPr>
      <w:r>
        <w:rPr>
          <w:rFonts w:ascii="Arial" w:cs="Arial" w:eastAsia="Arial" w:hAnsi="Arial"/>
          <w:b/>
          <w:bCs/>
          <w:color w:val="C65911"/>
          <w:sz w:val="24"/>
          <w:szCs w:val="24"/>
        </w:rPr>
        <w:t xml:space="preserve">Grade</w:t>
      </w:r>
    </w:p>
    <w:p>
      <w:pPr>
        <w:spacing w:before="60" w:after="80"/>
      </w:pPr>
      <w:r>
        <w:rPr>
          <w:rFonts w:ascii="Arial" w:cs="Arial" w:eastAsia="Arial" w:hAnsi="Arial"/>
          <w:b w:val="false"/>
          <w:bCs w:val="false"/>
          <w:sz w:val="22"/>
          <w:szCs w:val="22"/>
        </w:rPr>
        <w:t xml:space="preserve">Grades 5–7: Use simpler sources (lower reading level, more visual sources). Provide the anchor example in Phase 2 using a highly relatable scenario. Provide full sentence frames for Phase 5. Allow paired work for Phase 5 (though the claim should still be written individually). Limit causes to 3–4 and limit timeframe categories to short-term vs. long-term (remove intermediate to reduce complexity).</w:t>
      </w:r>
    </w:p>
    <w:p>
      <w:pPr>
        <w:spacing w:before="60" w:after="80"/>
      </w:pPr>
      <w:r>
        <w:rPr>
          <w:rFonts w:ascii="Arial" w:cs="Arial" w:eastAsia="Arial" w:hAnsi="Arial"/>
          <w:b w:val="false"/>
          <w:bCs w:val="false"/>
          <w:sz w:val="22"/>
          <w:szCs w:val="22"/>
        </w:rPr>
        <w:t xml:space="preserve">Grades 8–10: Standard build. Use the full framework. Expect individual Phase 5 work without sentence frames. Require at least 3 causes in the ranking.</w:t>
      </w:r>
    </w:p>
    <w:p>
      <w:pPr>
        <w:spacing w:before="60" w:after="80"/>
      </w:pPr>
      <w:r>
        <w:rPr>
          <w:rFonts w:ascii="Arial" w:cs="Arial" w:eastAsia="Arial" w:hAnsi="Arial"/>
          <w:b w:val="false"/>
          <w:bCs w:val="false"/>
          <w:sz w:val="22"/>
          <w:szCs w:val="22"/>
        </w:rPr>
        <w:t xml:space="preserve">Grades 11–12: Increase source complexity. Require students to evaluate the quality of evidence for each cause (not just identify the cause). Extend Phase 6 to include historiographical debate: do historians agree on the most important cause? Expect the causal claim to acknowledge counterarguments.</w:t>
      </w:r>
    </w:p>
    <w:p>
      <w:pPr>
        <w:pStyle w:val="Heading3"/>
        <w:spacing w:before="200" w:after="60"/>
      </w:pPr>
      <w:r>
        <w:rPr>
          <w:rFonts w:ascii="Arial" w:cs="Arial" w:eastAsia="Arial" w:hAnsi="Arial"/>
          <w:b/>
          <w:bCs/>
          <w:color w:val="C65911"/>
          <w:sz w:val="24"/>
          <w:szCs w:val="24"/>
        </w:rPr>
        <w:t xml:space="preserve">Number of Students</w:t>
      </w:r>
    </w:p>
    <w:p>
      <w:pPr>
        <w:spacing w:before="60" w:after="80"/>
      </w:pPr>
      <w:r>
        <w:rPr>
          <w:rFonts w:ascii="Arial" w:cs="Arial" w:eastAsia="Arial" w:hAnsi="Arial"/>
          <w:b w:val="false"/>
          <w:bCs w:val="false"/>
          <w:sz w:val="22"/>
          <w:szCs w:val="22"/>
        </w:rPr>
        <w:t xml:space="preserve">Under 15 students: Phase 6 discussion can be fully whole-class. Phase 3 may be individual rather than paired without loss of quality.</w:t>
      </w:r>
    </w:p>
    <w:p>
      <w:pPr>
        <w:spacing w:before="60" w:after="80"/>
      </w:pPr>
      <w:r>
        <w:rPr>
          <w:rFonts w:ascii="Arial" w:cs="Arial" w:eastAsia="Arial" w:hAnsi="Arial"/>
          <w:b w:val="false"/>
          <w:bCs w:val="false"/>
          <w:sz w:val="22"/>
          <w:szCs w:val="22"/>
        </w:rPr>
        <w:t xml:space="preserve">15–30 students: Standard build. Phase 6 is best as whole-class with 2–3 student claims surfaced.</w:t>
      </w:r>
    </w:p>
    <w:p>
      <w:pPr>
        <w:spacing w:before="60" w:after="80"/>
      </w:pPr>
      <w:r>
        <w:rPr>
          <w:rFonts w:ascii="Arial" w:cs="Arial" w:eastAsia="Arial" w:hAnsi="Arial"/>
          <w:b w:val="false"/>
          <w:bCs w:val="false"/>
          <w:sz w:val="22"/>
          <w:szCs w:val="22"/>
        </w:rPr>
        <w:t xml:space="preserve">Over 30 students: Phase 3 should be paired. Phase 4 may use small groups of 3. Phase 6 may use a think-pair-share structure before whole-class discussion to ensure all students engage, not just those who volunteer.</w:t>
      </w:r>
    </w:p>
    <w:p>
      <w:pPr>
        <w:pStyle w:val="Heading3"/>
        <w:spacing w:before="200" w:after="60"/>
      </w:pPr>
      <w:r>
        <w:rPr>
          <w:rFonts w:ascii="Arial" w:cs="Arial" w:eastAsia="Arial" w:hAnsi="Arial"/>
          <w:b/>
          <w:bCs/>
          <w:color w:val="C65911"/>
          <w:sz w:val="24"/>
          <w:szCs w:val="24"/>
        </w:rPr>
        <w:t xml:space="preserve">Time</w:t>
      </w:r>
    </w:p>
    <w:p>
      <w:pPr>
        <w:spacing w:before="60" w:after="80"/>
      </w:pPr>
      <w:r>
        <w:rPr>
          <w:rFonts w:ascii="Arial" w:cs="Arial" w:eastAsia="Arial" w:hAnsi="Arial"/>
          <w:b w:val="false"/>
          <w:bCs w:val="false"/>
          <w:sz w:val="22"/>
          <w:szCs w:val="22"/>
        </w:rPr>
        <w:t xml:space="preserve">35–45 minutes: Compress Phases 2 and 4. Limit sources in Phase 3 to 2–3. Shorten Phase 6 to 4–5 minutes. Keep Phases 1, 5, and 7 intact — these are the non-negotiable individual thinking moments.</w:t>
      </w:r>
    </w:p>
    <w:p>
      <w:pPr>
        <w:spacing w:before="60" w:after="80"/>
      </w:pPr>
      <w:r>
        <w:rPr>
          <w:rFonts w:ascii="Arial" w:cs="Arial" w:eastAsia="Arial" w:hAnsi="Arial"/>
          <w:b w:val="false"/>
          <w:bCs w:val="false"/>
          <w:sz w:val="22"/>
          <w:szCs w:val="22"/>
        </w:rPr>
        <w:t xml:space="preserve">45–60 minutes: Standard build.</w:t>
      </w:r>
    </w:p>
    <w:p>
      <w:pPr>
        <w:spacing w:before="60" w:after="80"/>
      </w:pPr>
      <w:r>
        <w:rPr>
          <w:rFonts w:ascii="Arial" w:cs="Arial" w:eastAsia="Arial" w:hAnsi="Arial"/>
          <w:b w:val="false"/>
          <w:bCs w:val="false"/>
          <w:sz w:val="22"/>
          <w:szCs w:val="22"/>
        </w:rPr>
        <w:t xml:space="preserve">60–75 minutes: Extend Phase 3 by adding a 4th or 5th source. Extend Phase 6 into a structured Socratic discussion or fishbowl. Add a peer-review step in Phase 5 where students compare rankings before writing their final claim.</w:t>
      </w:r>
    </w:p>
    <w:p>
      <w:pPr>
        <w:pStyle w:val="Heading3"/>
        <w:spacing w:before="200" w:after="60"/>
      </w:pPr>
      <w:r>
        <w:rPr>
          <w:rFonts w:ascii="Arial" w:cs="Arial" w:eastAsia="Arial" w:hAnsi="Arial"/>
          <w:b/>
          <w:bCs/>
          <w:color w:val="C65911"/>
          <w:sz w:val="24"/>
          <w:szCs w:val="24"/>
        </w:rPr>
        <w:t xml:space="preserve">Class Characteristics / Student Preferences</w:t>
      </w:r>
    </w:p>
    <w:p>
      <w:pPr>
        <w:spacing w:before="60" w:after="80"/>
      </w:pPr>
      <w:r>
        <w:rPr>
          <w:rFonts w:ascii="Arial" w:cs="Arial" w:eastAsia="Arial" w:hAnsi="Arial"/>
          <w:b w:val="false"/>
          <w:bCs w:val="false"/>
          <w:sz w:val="22"/>
          <w:szCs w:val="22"/>
        </w:rPr>
        <w:t xml:space="preserve">Discussion-heavy classes: Expand Phase 6. Add an additional structured debate component between Phase 4 and Phase 5 in which students argue for different causal rankings before writing their individual claim.</w:t>
      </w:r>
    </w:p>
    <w:p>
      <w:pPr>
        <w:spacing w:before="60" w:after="80"/>
      </w:pPr>
      <w:r>
        <w:rPr>
          <w:rFonts w:ascii="Arial" w:cs="Arial" w:eastAsia="Arial" w:hAnsi="Arial"/>
          <w:b w:val="false"/>
          <w:bCs w:val="false"/>
          <w:sz w:val="22"/>
          <w:szCs w:val="22"/>
        </w:rPr>
        <w:t xml:space="preserve">Quieter / lower-confidence classes: Use think-pair before any whole-class sharing. In Phase 1, allow students to share with a partner rather than cold-calling. In Phase 6, use written claim cards instead of verbal sharing — teacher reads out anonymised claims for discussion.</w:t>
      </w:r>
    </w:p>
    <w:p>
      <w:pPr>
        <w:spacing w:before="60" w:after="80"/>
      </w:pPr>
      <w:r>
        <w:rPr>
          <w:rFonts w:ascii="Arial" w:cs="Arial" w:eastAsia="Arial" w:hAnsi="Arial"/>
          <w:b w:val="false"/>
          <w:bCs w:val="false"/>
          <w:sz w:val="22"/>
          <w:szCs w:val="22"/>
        </w:rPr>
        <w:t xml:space="preserve">Classes preferring active or visual tasks: Emphasise the physical or visual causal map in Phase 4. Allow students to build on large paper or post-it notes on the wall. Treat the map as a shared product.</w:t>
      </w:r>
    </w:p>
    <w:p>
      <w:pPr>
        <w:pStyle w:val="Heading3"/>
        <w:spacing w:before="200" w:after="60"/>
      </w:pPr>
      <w:r>
        <w:rPr>
          <w:rFonts w:ascii="Arial" w:cs="Arial" w:eastAsia="Arial" w:hAnsi="Arial"/>
          <w:b/>
          <w:bCs/>
          <w:color w:val="C65911"/>
          <w:sz w:val="24"/>
          <w:szCs w:val="24"/>
        </w:rPr>
        <w:t xml:space="preserve">Lesson Purpose</w:t>
      </w:r>
    </w:p>
    <w:p>
      <w:pPr>
        <w:spacing w:before="60" w:after="80"/>
      </w:pPr>
      <w:r>
        <w:rPr>
          <w:rFonts w:ascii="Arial" w:cs="Arial" w:eastAsia="Arial" w:hAnsi="Arial"/>
          <w:b w:val="false"/>
          <w:bCs w:val="false"/>
          <w:sz w:val="22"/>
          <w:szCs w:val="22"/>
        </w:rPr>
        <w:t xml:space="preserve">If the primary purpose is skill-building (teaching causation as a transferable skill): emphasise Phase 2 and Phase 7. Name the skill explicitly. Debrief the process.</w:t>
      </w:r>
    </w:p>
    <w:p>
      <w:pPr>
        <w:spacing w:before="60" w:after="80"/>
      </w:pPr>
      <w:r>
        <w:rPr>
          <w:rFonts w:ascii="Arial" w:cs="Arial" w:eastAsia="Arial" w:hAnsi="Arial"/>
          <w:b w:val="false"/>
          <w:bCs w:val="false"/>
          <w:sz w:val="22"/>
          <w:szCs w:val="22"/>
        </w:rPr>
        <w:t xml:space="preserve">If the primary purpose is content mastery (understanding a specific event): emphasise Phase 3 source depth and Phase 5 claim quality. The content of the causal claim matters most.</w:t>
      </w:r>
    </w:p>
    <w:p>
      <w:pPr>
        <w:spacing w:before="60" w:after="80"/>
      </w:pPr>
      <w:r>
        <w:rPr>
          <w:rFonts w:ascii="Arial" w:cs="Arial" w:eastAsia="Arial" w:hAnsi="Arial"/>
          <w:b w:val="false"/>
          <w:bCs w:val="false"/>
          <w:sz w:val="22"/>
          <w:szCs w:val="22"/>
        </w:rPr>
        <w:t xml:space="preserve">If the primary purpose is assessment evidence: ensure Phase 5 and Phase 7 are fully individual, timed, and clearly formatted. Provide the rubric to students before Phase 5.</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15. Input Priority Rules</w:t>
      </w:r>
    </w:p>
    <w:p>
      <w:pPr>
        <w:spacing w:before="60" w:after="80"/>
      </w:pPr>
      <w:r>
        <w:rPr>
          <w:rFonts w:ascii="Arial" w:cs="Arial" w:eastAsia="Arial" w:hAnsi="Arial"/>
          <w:b w:val="false"/>
          <w:bCs w:val="false"/>
          <w:sz w:val="22"/>
          <w:szCs w:val="22"/>
        </w:rPr>
        <w:t xml:space="preserve">When inputs conflict, apply this priority order: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1. Learning Objective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the objective requires causal reasoning, the core sequence is fixed. If the objective is primarily descriptive or narrative, this template is the wrong choice — flag this to the user.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2. Time Available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governs phase length and the number of sources. Never sacrifice Phases 1, 5, or 7 for time. Compress Phases 2, 3, and 4 first.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3. Constraints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 availability determines whether the causal map is physical, digital, or hybrid. No-tech means physical map and paper organiser. Chromebooks enable digital tools. Phones/tablets enable collaborative digital whiteboards.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4. Class Characteristics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 size, confidence level, and prior experience with causation framework govern scaffolding decisions and Phase 6 structure.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5. Grade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Grade governs source complexity, scaffolding level, and the depth of the causal claim requirement.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6. Slider Adjustments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Sliders modify defaults. They do not override the non-negotiable elements in Section 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7. Template Defaults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when inputs are sparse. See Section 26.</w:t>
            </w:r>
          </w:p>
        </w:tc>
      </w:tr>
    </w:tbl>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16. Slider Translation Rules</w:t>
      </w:r>
    </w:p>
    <w:p>
      <w:pPr>
        <w:pStyle w:val="Heading3"/>
        <w:spacing w:before="200" w:after="60"/>
      </w:pPr>
      <w:r>
        <w:rPr>
          <w:rFonts w:ascii="Arial" w:cs="Arial" w:eastAsia="Arial" w:hAnsi="Arial"/>
          <w:b/>
          <w:bCs/>
          <w:color w:val="C65911"/>
          <w:sz w:val="24"/>
          <w:szCs w:val="24"/>
        </w:rPr>
        <w:t xml:space="preserve">Prep Demand</w:t>
      </w:r>
    </w:p>
    <w:p>
      <w:pPr>
        <w:spacing w:before="60" w:after="80"/>
      </w:pPr>
      <w:r>
        <w:rPr>
          <w:rFonts w:ascii="Arial" w:cs="Arial" w:eastAsia="Arial" w:hAnsi="Arial"/>
          <w:b w:val="false"/>
          <w:bCs w:val="false"/>
          <w:sz w:val="22"/>
          <w:szCs w:val="22"/>
        </w:rPr>
        <w:t xml:space="preserve">Low: Use a simplified source set (2 sources, pre-annotated). Provide the causation organiser with partially completed entries. Reduce the causal map to a simple 2-axis diagram.</w:t>
      </w:r>
    </w:p>
    <w:p>
      <w:pPr>
        <w:spacing w:before="60" w:after="80"/>
      </w:pPr>
      <w:r>
        <w:rPr>
          <w:rFonts w:ascii="Arial" w:cs="Arial" w:eastAsia="Arial" w:hAnsi="Arial"/>
          <w:b w:val="false"/>
          <w:bCs w:val="false"/>
          <w:sz w:val="22"/>
          <w:szCs w:val="22"/>
        </w:rPr>
        <w:t xml:space="preserve">High: Use 5+ sources, including primary sources that require contextualisation. Generate a full un-scaffolded causation organiser. Include a rich causal map task with a model to exceed.</w:t>
      </w:r>
    </w:p>
    <w:p>
      <w:pPr>
        <w:pStyle w:val="Heading3"/>
        <w:spacing w:before="200" w:after="60"/>
      </w:pPr>
      <w:r>
        <w:rPr>
          <w:rFonts w:ascii="Arial" w:cs="Arial" w:eastAsia="Arial" w:hAnsi="Arial"/>
          <w:b/>
          <w:bCs/>
          <w:color w:val="C65911"/>
          <w:sz w:val="24"/>
          <w:szCs w:val="24"/>
        </w:rPr>
        <w:t xml:space="preserve">Teacher Direction</w:t>
      </w:r>
    </w:p>
    <w:p>
      <w:pPr>
        <w:spacing w:before="60" w:after="80"/>
      </w:pPr>
      <w:r>
        <w:rPr>
          <w:rFonts w:ascii="Arial" w:cs="Arial" w:eastAsia="Arial" w:hAnsi="Arial"/>
          <w:b w:val="false"/>
          <w:bCs w:val="false"/>
          <w:sz w:val="22"/>
          <w:szCs w:val="22"/>
        </w:rPr>
        <w:t xml:space="preserve">Student-led: Minimise Phase 2 instruction. Provide the framework on a reference card and let students apply it independently. Teacher circulates without intervention unless a student is stuck.</w:t>
      </w:r>
    </w:p>
    <w:p>
      <w:pPr>
        <w:spacing w:before="60" w:after="80"/>
      </w:pPr>
      <w:r>
        <w:rPr>
          <w:rFonts w:ascii="Arial" w:cs="Arial" w:eastAsia="Arial" w:hAnsi="Arial"/>
          <w:b w:val="false"/>
          <w:bCs w:val="false"/>
          <w:sz w:val="22"/>
          <w:szCs w:val="22"/>
        </w:rPr>
        <w:t xml:space="preserve">Teacher-led: Expand Phase 2 to include a worked example using the actual topic. Teacher models Phase 3 partially. Phase 4 map is built collaboratively with teacher at front before students extend independently.</w:t>
      </w:r>
    </w:p>
    <w:p>
      <w:pPr>
        <w:pStyle w:val="Heading3"/>
        <w:spacing w:before="200" w:after="60"/>
      </w:pPr>
      <w:r>
        <w:rPr>
          <w:rFonts w:ascii="Arial" w:cs="Arial" w:eastAsia="Arial" w:hAnsi="Arial"/>
          <w:b/>
          <w:bCs/>
          <w:color w:val="C65911"/>
          <w:sz w:val="24"/>
          <w:szCs w:val="24"/>
        </w:rPr>
        <w:t xml:space="preserve">Collaboration</w:t>
      </w:r>
    </w:p>
    <w:p>
      <w:pPr>
        <w:spacing w:before="60" w:after="80"/>
      </w:pPr>
      <w:r>
        <w:rPr>
          <w:rFonts w:ascii="Arial" w:cs="Arial" w:eastAsia="Arial" w:hAnsi="Arial"/>
          <w:b w:val="false"/>
          <w:bCs w:val="false"/>
          <w:sz w:val="22"/>
          <w:szCs w:val="22"/>
        </w:rPr>
        <w:t xml:space="preserve">Individual: All phases except Phase 6 are individual. Phase 3 uses individual source sets. Phase 4 map is individual.</w:t>
      </w:r>
    </w:p>
    <w:p>
      <w:pPr>
        <w:spacing w:before="60" w:after="80"/>
      </w:pPr>
      <w:r>
        <w:rPr>
          <w:rFonts w:ascii="Arial" w:cs="Arial" w:eastAsia="Arial" w:hAnsi="Arial"/>
          <w:b w:val="false"/>
          <w:bCs w:val="false"/>
          <w:sz w:val="22"/>
          <w:szCs w:val="22"/>
        </w:rPr>
        <w:t xml:space="preserve">Collaborative: Phase 3 is paired. Phase 4 is a shared group map (groups of 3–4). Phase 6 uses structured small-group discussion before whole-class debrief. Phase 5 and Phase 7 remain individual.</w:t>
      </w:r>
    </w:p>
    <w:p>
      <w:pPr>
        <w:pStyle w:val="Heading3"/>
        <w:spacing w:before="200" w:after="60"/>
      </w:pPr>
      <w:r>
        <w:rPr>
          <w:rFonts w:ascii="Arial" w:cs="Arial" w:eastAsia="Arial" w:hAnsi="Arial"/>
          <w:b/>
          <w:bCs/>
          <w:color w:val="C65911"/>
          <w:sz w:val="24"/>
          <w:szCs w:val="24"/>
        </w:rPr>
        <w:t xml:space="preserve">Assessment Evidence Produced</w:t>
      </w:r>
    </w:p>
    <w:p>
      <w:pPr>
        <w:spacing w:before="60" w:after="80"/>
      </w:pPr>
      <w:r>
        <w:rPr>
          <w:rFonts w:ascii="Arial" w:cs="Arial" w:eastAsia="Arial" w:hAnsi="Arial"/>
          <w:b w:val="false"/>
          <w:bCs w:val="false"/>
          <w:sz w:val="22"/>
          <w:szCs w:val="22"/>
        </w:rPr>
        <w:t xml:space="preserve">Low: Collect only the exit reflection (Phase 7). The causal claim in Phase 5 is verbal (shared in discussion) rather than written.</w:t>
      </w:r>
    </w:p>
    <w:p>
      <w:pPr>
        <w:spacing w:before="60" w:after="80"/>
      </w:pPr>
      <w:r>
        <w:rPr>
          <w:rFonts w:ascii="Arial" w:cs="Arial" w:eastAsia="Arial" w:hAnsi="Arial"/>
          <w:b w:val="false"/>
          <w:bCs w:val="false"/>
          <w:sz w:val="22"/>
          <w:szCs w:val="22"/>
        </w:rPr>
        <w:t xml:space="preserve">High: Collect Phase 5 causal claim, Phase 7 exit reflection, and the completed causation organiser from Phase 3. Add a short self-assessment rubric for students to rate their own causal reasoning.</w:t>
      </w:r>
    </w:p>
    <w:p>
      <w:pPr>
        <w:pStyle w:val="Heading3"/>
        <w:spacing w:before="200" w:after="60"/>
      </w:pPr>
      <w:r>
        <w:rPr>
          <w:rFonts w:ascii="Arial" w:cs="Arial" w:eastAsia="Arial" w:hAnsi="Arial"/>
          <w:b/>
          <w:bCs/>
          <w:color w:val="C65911"/>
          <w:sz w:val="24"/>
          <w:szCs w:val="24"/>
        </w:rPr>
        <w:t xml:space="preserve">Management Complexity</w:t>
      </w:r>
    </w:p>
    <w:p>
      <w:pPr>
        <w:spacing w:before="60" w:after="80"/>
      </w:pPr>
      <w:r>
        <w:rPr>
          <w:rFonts w:ascii="Arial" w:cs="Arial" w:eastAsia="Arial" w:hAnsi="Arial"/>
          <w:b w:val="false"/>
          <w:bCs w:val="false"/>
          <w:sz w:val="22"/>
          <w:szCs w:val="22"/>
        </w:rPr>
        <w:t xml:space="preserve">Simple: All phases at desks. Physical materials only. No group movement. Phase 4 map is sketched on the causation organiser sheet itself.</w:t>
      </w:r>
    </w:p>
    <w:p>
      <w:pPr>
        <w:spacing w:before="60" w:after="80"/>
      </w:pPr>
      <w:r>
        <w:rPr>
          <w:rFonts w:ascii="Arial" w:cs="Arial" w:eastAsia="Arial" w:hAnsi="Arial"/>
          <w:b w:val="false"/>
          <w:bCs w:val="false"/>
          <w:sz w:val="22"/>
          <w:szCs w:val="22"/>
        </w:rPr>
        <w:t xml:space="preserve">Complex: Phase 4 uses a gallery walk or wall-posted causal maps. Phase 6 uses a fishbowl or structured debate. Students move between phases.</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17. Constraint-Specific Delivery Rules</w:t>
      </w:r>
    </w:p>
    <w:p>
      <w:pPr>
        <w:pStyle w:val="Heading3"/>
        <w:spacing w:before="200" w:after="60"/>
      </w:pPr>
      <w:r>
        <w:rPr>
          <w:rFonts w:ascii="Arial" w:cs="Arial" w:eastAsia="Arial" w:hAnsi="Arial"/>
          <w:b/>
          <w:bCs/>
          <w:color w:val="C65911"/>
          <w:sz w:val="24"/>
          <w:szCs w:val="24"/>
        </w:rPr>
        <w:t xml:space="preserve">No Teacher Tech Available</w:t>
      </w:r>
    </w:p>
    <w:p>
      <w:pPr>
        <w:spacing w:before="60" w:after="80"/>
      </w:pPr>
      <w:r>
        <w:rPr>
          <w:rFonts w:ascii="Arial" w:cs="Arial" w:eastAsia="Arial" w:hAnsi="Arial"/>
          <w:b w:val="false"/>
          <w:bCs w:val="false"/>
          <w:sz w:val="22"/>
          <w:szCs w:val="22"/>
        </w:rPr>
        <w:t xml:space="preserve">Phase 1 stimulus: use a printed image or a brief passage read aloud.</w:t>
      </w:r>
    </w:p>
    <w:p>
      <w:pPr>
        <w:spacing w:before="60" w:after="80"/>
      </w:pPr>
      <w:r>
        <w:rPr>
          <w:rFonts w:ascii="Arial" w:cs="Arial" w:eastAsia="Arial" w:hAnsi="Arial"/>
          <w:b w:val="false"/>
          <w:bCs w:val="false"/>
          <w:sz w:val="22"/>
          <w:szCs w:val="22"/>
        </w:rPr>
        <w:t xml:space="preserve">Phase 2 framework: use a printed one-pager or write the framework on the board.</w:t>
      </w:r>
    </w:p>
    <w:p>
      <w:pPr>
        <w:spacing w:before="60" w:after="80"/>
      </w:pPr>
      <w:r>
        <w:rPr>
          <w:rFonts w:ascii="Arial" w:cs="Arial" w:eastAsia="Arial" w:hAnsi="Arial"/>
          <w:b w:val="false"/>
          <w:bCs w:val="false"/>
          <w:sz w:val="22"/>
          <w:szCs w:val="22"/>
        </w:rPr>
        <w:t xml:space="preserve">Phase 3 sources: print all sources in advance. A source packet of 3–5 pages is the standard delivery format.</w:t>
      </w:r>
    </w:p>
    <w:p>
      <w:pPr>
        <w:spacing w:before="60" w:after="80"/>
      </w:pPr>
      <w:r>
        <w:rPr>
          <w:rFonts w:ascii="Arial" w:cs="Arial" w:eastAsia="Arial" w:hAnsi="Arial"/>
          <w:b w:val="false"/>
          <w:bCs w:val="false"/>
          <w:sz w:val="22"/>
          <w:szCs w:val="22"/>
        </w:rPr>
        <w:t xml:space="preserve">Phase 4 causal map: students sketch their map on paper, or use post-it notes on a blank sheet. A simple boxes-and-arrows template printed in advance eliminates any drawing confusion.</w:t>
      </w:r>
    </w:p>
    <w:p>
      <w:pPr>
        <w:spacing w:before="60" w:after="80"/>
      </w:pPr>
      <w:r>
        <w:rPr>
          <w:rFonts w:ascii="Arial" w:cs="Arial" w:eastAsia="Arial" w:hAnsi="Arial"/>
          <w:b w:val="false"/>
          <w:bCs w:val="false"/>
          <w:sz w:val="22"/>
          <w:szCs w:val="22"/>
        </w:rPr>
        <w:t xml:space="preserve">Phase 5 and 7: handwritten responses on paper.</w:t>
      </w:r>
    </w:p>
    <w:p>
      <w:pPr>
        <w:pStyle w:val="Heading3"/>
        <w:spacing w:before="200" w:after="60"/>
      </w:pPr>
      <w:r>
        <w:rPr>
          <w:rFonts w:ascii="Arial" w:cs="Arial" w:eastAsia="Arial" w:hAnsi="Arial"/>
          <w:b/>
          <w:bCs/>
          <w:color w:val="C65911"/>
          <w:sz w:val="24"/>
          <w:szCs w:val="24"/>
        </w:rPr>
        <w:t xml:space="preserve">1-to-1 Chromebooks Available</w:t>
      </w:r>
    </w:p>
    <w:p>
      <w:pPr>
        <w:spacing w:before="60" w:after="80"/>
      </w:pPr>
      <w:r>
        <w:rPr>
          <w:rFonts w:ascii="Arial" w:cs="Arial" w:eastAsia="Arial" w:hAnsi="Arial"/>
          <w:b w:val="false"/>
          <w:bCs w:val="false"/>
          <w:sz w:val="22"/>
          <w:szCs w:val="22"/>
        </w:rPr>
        <w:t xml:space="preserve">Phase 1 stimulus: display on screen or link to a shared document with the image and question.</w:t>
      </w:r>
    </w:p>
    <w:p>
      <w:pPr>
        <w:spacing w:before="60" w:after="80"/>
      </w:pPr>
      <w:r>
        <w:rPr>
          <w:rFonts w:ascii="Arial" w:cs="Arial" w:eastAsia="Arial" w:hAnsi="Arial"/>
          <w:b w:val="false"/>
          <w:bCs w:val="false"/>
          <w:sz w:val="22"/>
          <w:szCs w:val="22"/>
        </w:rPr>
        <w:t xml:space="preserve">Phase 3 sources: link to a Google Doc or Slides source packet. This reduces prep (no printing) and allows annotation.</w:t>
      </w:r>
    </w:p>
    <w:p>
      <w:pPr>
        <w:spacing w:before="60" w:after="80"/>
      </w:pPr>
      <w:r>
        <w:rPr>
          <w:rFonts w:ascii="Arial" w:cs="Arial" w:eastAsia="Arial" w:hAnsi="Arial"/>
          <w:b w:val="false"/>
          <w:bCs w:val="false"/>
          <w:sz w:val="22"/>
          <w:szCs w:val="22"/>
        </w:rPr>
        <w:t xml:space="preserve">Phase 4 causal map: use a Google Slides or Jamboard template (pre-built with cause boxes and arrow shapes). Students drag and connect elements digitally.</w:t>
      </w:r>
    </w:p>
    <w:p>
      <w:pPr>
        <w:spacing w:before="60" w:after="80"/>
      </w:pPr>
      <w:r>
        <w:rPr>
          <w:rFonts w:ascii="Arial" w:cs="Arial" w:eastAsia="Arial" w:hAnsi="Arial"/>
          <w:b w:val="false"/>
          <w:bCs w:val="false"/>
          <w:sz w:val="22"/>
          <w:szCs w:val="22"/>
        </w:rPr>
        <w:t xml:space="preserve">Phase 5 and 7: students type responses into a shared form or document. This enables easier collection and review.</w:t>
      </w:r>
    </w:p>
    <w:p>
      <w:pPr>
        <w:spacing w:before="60" w:after="80"/>
      </w:pPr>
      <w:r>
        <w:rPr>
          <w:rFonts w:ascii="Arial" w:cs="Arial" w:eastAsia="Arial" w:hAnsi="Arial"/>
          <w:b w:val="false"/>
          <w:bCs w:val="false"/>
          <w:sz w:val="22"/>
          <w:szCs w:val="22"/>
        </w:rPr>
        <w:t xml:space="preserve">Digital causation organiser: use a Google Sheets or Doc template. Can be shared and monitored in real time.</w:t>
      </w:r>
    </w:p>
    <w:p>
      <w:pPr>
        <w:pStyle w:val="Heading3"/>
        <w:spacing w:before="200" w:after="60"/>
      </w:pPr>
      <w:r>
        <w:rPr>
          <w:rFonts w:ascii="Arial" w:cs="Arial" w:eastAsia="Arial" w:hAnsi="Arial"/>
          <w:b/>
          <w:bCs/>
          <w:color w:val="C65911"/>
          <w:sz w:val="24"/>
          <w:szCs w:val="24"/>
        </w:rPr>
        <w:t xml:space="preserve">Student Phones / Tablets Available</w:t>
      </w:r>
    </w:p>
    <w:p>
      <w:pPr>
        <w:spacing w:before="60" w:after="80"/>
      </w:pPr>
      <w:r>
        <w:rPr>
          <w:rFonts w:ascii="Arial" w:cs="Arial" w:eastAsia="Arial" w:hAnsi="Arial"/>
          <w:b w:val="false"/>
          <w:bCs w:val="false"/>
          <w:sz w:val="22"/>
          <w:szCs w:val="22"/>
        </w:rPr>
        <w:t xml:space="preserve">Phase 4 causal map: use a collaborative digital whiteboard (e.g., Padlet, Miro, or FigJam if accessible). Groups can build a shared causal map simultaneously.</w:t>
      </w:r>
    </w:p>
    <w:p>
      <w:pPr>
        <w:spacing w:before="60" w:after="80"/>
      </w:pPr>
      <w:r>
        <w:rPr>
          <w:rFonts w:ascii="Arial" w:cs="Arial" w:eastAsia="Arial" w:hAnsi="Arial"/>
          <w:b w:val="false"/>
          <w:bCs w:val="false"/>
          <w:sz w:val="22"/>
          <w:szCs w:val="22"/>
        </w:rPr>
        <w:t xml:space="preserve">Phase 1 stimulus: can be displayed on student devices. Consider using a short video clip (60–90 seconds) as the provocation.</w:t>
      </w:r>
    </w:p>
    <w:p>
      <w:pPr>
        <w:spacing w:before="60" w:after="80"/>
      </w:pPr>
      <w:r>
        <w:rPr>
          <w:rFonts w:ascii="Arial" w:cs="Arial" w:eastAsia="Arial" w:hAnsi="Arial"/>
          <w:b w:val="false"/>
          <w:bCs w:val="false"/>
          <w:sz w:val="22"/>
          <w:szCs w:val="22"/>
        </w:rPr>
        <w:t xml:space="preserve">Phase 6 discussion: use an anonymous polling tool to surface student causal rankings quickly before discussion. This reveals disagreement without cold-calling.</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18. Operational Decision Rules</w:t>
      </w:r>
    </w:p>
    <w:p>
      <w:pPr>
        <w:spacing w:before="60" w:after="80"/>
      </w:pPr>
      <w:r>
        <w:rPr>
          <w:rFonts w:ascii="Arial" w:cs="Arial" w:eastAsia="Arial" w:hAnsi="Arial"/>
          <w:b w:val="false"/>
          <w:bCs w:val="false"/>
          <w:sz w:val="22"/>
          <w:szCs w:val="22"/>
        </w:rPr>
        <w:t xml:space="preserve">Every time a lesson is generated from this template, the AI must make the following design decisions:</w:t>
      </w:r>
    </w:p>
    <w:p>
      <w:pPr>
        <w:pStyle w:val="ListParagraph"/>
        <w:numPr>
          <w:ilvl w:val="0"/>
          <w:numId w:val="3"/>
        </w:numPr>
        <w:spacing w:before="40" w:after="40"/>
      </w:pPr>
      <w:r>
        <w:rPr>
          <w:rFonts w:ascii="Arial" w:cs="Arial" w:eastAsia="Arial" w:hAnsi="Arial"/>
          <w:b w:val="false"/>
          <w:bCs w:val="false"/>
          <w:sz w:val="22"/>
          <w:szCs w:val="22"/>
        </w:rPr>
        <w:t xml:space="preserve">What is the central causal question? It must be clear, specific, and genuinely multi-causal. Avoid vague questions like 'Why did things change?' Prefer: 'Why did [specific event] happen when it did?'</w:t>
      </w:r>
    </w:p>
    <w:p>
      <w:pPr>
        <w:pStyle w:val="ListParagraph"/>
        <w:numPr>
          <w:ilvl w:val="0"/>
          <w:numId w:val="3"/>
        </w:numPr>
        <w:spacing w:before="40" w:after="40"/>
      </w:pPr>
      <w:r>
        <w:rPr>
          <w:rFonts w:ascii="Arial" w:cs="Arial" w:eastAsia="Arial" w:hAnsi="Arial"/>
          <w:b w:val="false"/>
          <w:bCs w:val="false"/>
          <w:sz w:val="22"/>
          <w:szCs w:val="22"/>
        </w:rPr>
        <w:t xml:space="preserve">What is the Phase 1 stimulus? Choose from: striking image, data point, primary source quotation, short passage, or brief video description. Match to topic, grade, and tech availability.</w:t>
      </w:r>
    </w:p>
    <w:p>
      <w:pPr>
        <w:pStyle w:val="ListParagraph"/>
        <w:numPr>
          <w:ilvl w:val="0"/>
          <w:numId w:val="3"/>
        </w:numPr>
        <w:spacing w:before="40" w:after="40"/>
      </w:pPr>
      <w:r>
        <w:rPr>
          <w:rFonts w:ascii="Arial" w:cs="Arial" w:eastAsia="Arial" w:hAnsi="Arial"/>
          <w:b w:val="false"/>
          <w:bCs w:val="false"/>
          <w:sz w:val="22"/>
          <w:szCs w:val="22"/>
        </w:rPr>
        <w:t xml:space="preserve">Is this the first time students are using the OER causation framework, or a reactivation? If first time: Phase 2 expands and includes the anchor example. If reactivation: Phase 2 is shorter and uses the anchor example only if needed.</w:t>
      </w:r>
    </w:p>
    <w:p>
      <w:pPr>
        <w:pStyle w:val="ListParagraph"/>
        <w:numPr>
          <w:ilvl w:val="0"/>
          <w:numId w:val="3"/>
        </w:numPr>
        <w:spacing w:before="40" w:after="40"/>
      </w:pPr>
      <w:r>
        <w:rPr>
          <w:rFonts w:ascii="Arial" w:cs="Arial" w:eastAsia="Arial" w:hAnsi="Arial"/>
          <w:b w:val="false"/>
          <w:bCs w:val="false"/>
          <w:sz w:val="22"/>
          <w:szCs w:val="22"/>
        </w:rPr>
        <w:t xml:space="preserve">Which 3–5 sources will be used in Phase 3? Sources must collectively make available at least 5–6 causes across different timeframes and types. At least one source should surface a long-term structural cause that students are unlikely to name in Phase 1.</w:t>
      </w:r>
    </w:p>
    <w:p>
      <w:pPr>
        <w:pStyle w:val="ListParagraph"/>
        <w:numPr>
          <w:ilvl w:val="0"/>
          <w:numId w:val="3"/>
        </w:numPr>
        <w:spacing w:before="40" w:after="40"/>
      </w:pPr>
      <w:r>
        <w:rPr>
          <w:rFonts w:ascii="Arial" w:cs="Arial" w:eastAsia="Arial" w:hAnsi="Arial"/>
          <w:b w:val="false"/>
          <w:bCs w:val="false"/>
          <w:sz w:val="22"/>
          <w:szCs w:val="22"/>
        </w:rPr>
        <w:t xml:space="preserve">What format will the causation organiser take? Determine columns, number of rows, and whether any rows are pre-populated as models.</w:t>
      </w:r>
    </w:p>
    <w:p>
      <w:pPr>
        <w:pStyle w:val="ListParagraph"/>
        <w:numPr>
          <w:ilvl w:val="0"/>
          <w:numId w:val="3"/>
        </w:numPr>
        <w:spacing w:before="40" w:after="40"/>
      </w:pPr>
      <w:r>
        <w:rPr>
          <w:rFonts w:ascii="Arial" w:cs="Arial" w:eastAsia="Arial" w:hAnsi="Arial"/>
          <w:b w:val="false"/>
          <w:bCs w:val="false"/>
          <w:sz w:val="22"/>
          <w:szCs w:val="22"/>
        </w:rPr>
        <w:t xml:space="preserve">What format will the causal map take? Options: paper sketch, printed template with boxes and arrows, digital Slides template, collaborative digital whiteboard. Match to tech availability and management complexity slider.</w:t>
      </w:r>
    </w:p>
    <w:p>
      <w:pPr>
        <w:pStyle w:val="ListParagraph"/>
        <w:numPr>
          <w:ilvl w:val="0"/>
          <w:numId w:val="3"/>
        </w:numPr>
        <w:spacing w:before="40" w:after="40"/>
      </w:pPr>
      <w:r>
        <w:rPr>
          <w:rFonts w:ascii="Arial" w:cs="Arial" w:eastAsia="Arial" w:hAnsi="Arial"/>
          <w:b w:val="false"/>
          <w:bCs w:val="false"/>
          <w:sz w:val="22"/>
          <w:szCs w:val="22"/>
        </w:rPr>
        <w:t xml:space="preserve">What sentence stem, if any, will be provided for the Phase 5 claim? Determine based on grade and scaffolding need.</w:t>
      </w:r>
    </w:p>
    <w:p>
      <w:pPr>
        <w:pStyle w:val="ListParagraph"/>
        <w:numPr>
          <w:ilvl w:val="0"/>
          <w:numId w:val="3"/>
        </w:numPr>
        <w:spacing w:before="40" w:after="40"/>
      </w:pPr>
      <w:r>
        <w:rPr>
          <w:rFonts w:ascii="Arial" w:cs="Arial" w:eastAsia="Arial" w:hAnsi="Arial"/>
          <w:b w:val="false"/>
          <w:bCs w:val="false"/>
          <w:sz w:val="22"/>
          <w:szCs w:val="22"/>
        </w:rPr>
        <w:t xml:space="preserve">How will Phase 6 be structured? Options: whole-class cold-call, think-pair-share then whole-class, small-group first then whole-class, anonymised claim cards read by teacher. Match to class size and confidence level.</w:t>
      </w:r>
    </w:p>
    <w:p>
      <w:pPr>
        <w:pStyle w:val="ListParagraph"/>
        <w:numPr>
          <w:ilvl w:val="0"/>
          <w:numId w:val="3"/>
        </w:numPr>
        <w:spacing w:before="40" w:after="40"/>
      </w:pPr>
      <w:r>
        <w:rPr>
          <w:rFonts w:ascii="Arial" w:cs="Arial" w:eastAsia="Arial" w:hAnsi="Arial"/>
          <w:b w:val="false"/>
          <w:bCs w:val="false"/>
          <w:sz w:val="22"/>
          <w:szCs w:val="22"/>
        </w:rPr>
        <w:t xml:space="preserve">What specific language will the Phase 7 reflection prompt use? It must explicitly ask students to compare their Phase 1 instinct with their final thinking.</w:t>
      </w:r>
    </w:p>
    <w:p>
      <w:pPr>
        <w:pStyle w:val="ListParagraph"/>
        <w:numPr>
          <w:ilvl w:val="0"/>
          <w:numId w:val="3"/>
        </w:numPr>
        <w:spacing w:before="40" w:after="40"/>
      </w:pPr>
      <w:r>
        <w:rPr>
          <w:rFonts w:ascii="Arial" w:cs="Arial" w:eastAsia="Arial" w:hAnsi="Arial"/>
          <w:b w:val="false"/>
          <w:bCs w:val="false"/>
          <w:sz w:val="22"/>
          <w:szCs w:val="22"/>
        </w:rPr>
        <w:t xml:space="preserve">What materials need to be generated alongside the lesson plan? See Section 23.</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19. Differentiation Rules</w:t>
      </w:r>
    </w:p>
    <w:p>
      <w:pPr>
        <w:pStyle w:val="Heading3"/>
        <w:spacing w:before="200" w:after="60"/>
      </w:pPr>
      <w:r>
        <w:rPr>
          <w:rFonts w:ascii="Arial" w:cs="Arial" w:eastAsia="Arial" w:hAnsi="Arial"/>
          <w:b/>
          <w:bCs/>
          <w:color w:val="C65911"/>
          <w:sz w:val="24"/>
          <w:szCs w:val="24"/>
        </w:rPr>
        <w:t xml:space="preserve">Students Needing More Support</w:t>
      </w:r>
    </w:p>
    <w:p>
      <w:pPr>
        <w:spacing w:before="60" w:after="80"/>
      </w:pPr>
      <w:r>
        <w:rPr>
          <w:rFonts w:ascii="Arial" w:cs="Arial" w:eastAsia="Arial" w:hAnsi="Arial"/>
          <w:b w:val="false"/>
          <w:bCs w:val="false"/>
          <w:sz w:val="22"/>
          <w:szCs w:val="22"/>
        </w:rPr>
        <w:t xml:space="preserve">Pre-populate 1–2 rows of the causation organiser with model entries. Provide the sentence frame for Phase 5. Limit to 2 sources in Phase 3 (selected as the most accessible). Provide a partially completed causal map to extend rather than build from scratch. Allow paired Phase 5 drafting, but require individual final written response. In Phase 6, provide structured sentence stems for contributing to discussion.</w:t>
      </w:r>
    </w:p>
    <w:p>
      <w:pPr>
        <w:pStyle w:val="Heading3"/>
        <w:spacing w:before="200" w:after="60"/>
      </w:pPr>
      <w:r>
        <w:rPr>
          <w:rFonts w:ascii="Arial" w:cs="Arial" w:eastAsia="Arial" w:hAnsi="Arial"/>
          <w:b/>
          <w:bCs/>
          <w:color w:val="C65911"/>
          <w:sz w:val="24"/>
          <w:szCs w:val="24"/>
        </w:rPr>
        <w:t xml:space="preserve">Advanced Students</w:t>
      </w:r>
    </w:p>
    <w:p>
      <w:pPr>
        <w:spacing w:before="60" w:after="80"/>
      </w:pPr>
      <w:r>
        <w:rPr>
          <w:rFonts w:ascii="Arial" w:cs="Arial" w:eastAsia="Arial" w:hAnsi="Arial"/>
          <w:b w:val="false"/>
          <w:bCs w:val="false"/>
          <w:sz w:val="22"/>
          <w:szCs w:val="22"/>
        </w:rPr>
        <w:t xml:space="preserve">Require a minimum of 4 causes in the ranking with written justifications for all. Add a source that presents a counterintuitive or contested causal argument. In Phase 6, require students to steelman a causal claim they disagree with. In Phase 7, ask: 'What additional evidence would you need to be even more confident in your ranking?'</w:t>
      </w:r>
    </w:p>
    <w:p>
      <w:pPr>
        <w:pStyle w:val="Heading3"/>
        <w:spacing w:before="200" w:after="60"/>
      </w:pPr>
      <w:r>
        <w:rPr>
          <w:rFonts w:ascii="Arial" w:cs="Arial" w:eastAsia="Arial" w:hAnsi="Arial"/>
          <w:b/>
          <w:bCs/>
          <w:color w:val="C65911"/>
          <w:sz w:val="24"/>
          <w:szCs w:val="24"/>
        </w:rPr>
        <w:t xml:space="preserve">Shorter Periods (35–45 min)</w:t>
      </w:r>
    </w:p>
    <w:p>
      <w:pPr>
        <w:spacing w:before="60" w:after="80"/>
      </w:pPr>
      <w:r>
        <w:rPr>
          <w:rFonts w:ascii="Arial" w:cs="Arial" w:eastAsia="Arial" w:hAnsi="Arial"/>
          <w:b w:val="false"/>
          <w:bCs w:val="false"/>
          <w:sz w:val="22"/>
          <w:szCs w:val="22"/>
        </w:rPr>
        <w:t xml:space="preserve">Reduce Phase 3 to 2 sources. Compress Phase 2 to 4–5 minutes (assume partial prior knowledge). Reduce Phase 4 to a simplified connecting exercise (draw arrows between causes listed on the organiser rather than building a separate map). Keep Phase 5 and Phase 7 at full length. Cut or shorten Phase 6 to 3–4 minutes maximum.</w:t>
      </w:r>
    </w:p>
    <w:p>
      <w:pPr>
        <w:pStyle w:val="Heading3"/>
        <w:spacing w:before="200" w:after="60"/>
      </w:pPr>
      <w:r>
        <w:rPr>
          <w:rFonts w:ascii="Arial" w:cs="Arial" w:eastAsia="Arial" w:hAnsi="Arial"/>
          <w:b/>
          <w:bCs/>
          <w:color w:val="C65911"/>
          <w:sz w:val="24"/>
          <w:szCs w:val="24"/>
        </w:rPr>
        <w:t xml:space="preserve">Discussion-Heavy Classes</w:t>
      </w:r>
    </w:p>
    <w:p>
      <w:pPr>
        <w:spacing w:before="60" w:after="80"/>
      </w:pPr>
      <w:r>
        <w:rPr>
          <w:rFonts w:ascii="Arial" w:cs="Arial" w:eastAsia="Arial" w:hAnsi="Arial"/>
          <w:b w:val="false"/>
          <w:bCs w:val="false"/>
          <w:sz w:val="22"/>
          <w:szCs w:val="22"/>
        </w:rPr>
        <w:t xml:space="preserve">Extend Phase 6 to 12–15 minutes. Add a structured debate element: two students defend competing causal rankings while class evaluates. Or use a Socratic seminar format for Phase 6, with the Phase 5 written claim as the entry ticket.</w:t>
      </w:r>
    </w:p>
    <w:p>
      <w:pPr>
        <w:pStyle w:val="Heading3"/>
        <w:spacing w:before="200" w:after="60"/>
      </w:pPr>
      <w:r>
        <w:rPr>
          <w:rFonts w:ascii="Arial" w:cs="Arial" w:eastAsia="Arial" w:hAnsi="Arial"/>
          <w:b/>
          <w:bCs/>
          <w:color w:val="C65911"/>
          <w:sz w:val="24"/>
          <w:szCs w:val="24"/>
        </w:rPr>
        <w:t xml:space="preserve">Quieter / Lower-Confidence Classes</w:t>
      </w:r>
    </w:p>
    <w:p>
      <w:pPr>
        <w:spacing w:before="60" w:after="80"/>
      </w:pPr>
      <w:r>
        <w:rPr>
          <w:rFonts w:ascii="Arial" w:cs="Arial" w:eastAsia="Arial" w:hAnsi="Arial"/>
          <w:b w:val="false"/>
          <w:bCs w:val="false"/>
          <w:sz w:val="22"/>
          <w:szCs w:val="22"/>
        </w:rPr>
        <w:t xml:space="preserve">Use think-pair for Phase 1 sharing. In Phase 6, use anonymised claim cards (teacher reads student claims without names) to lower the stakes of sharing. Provide extra processing time between phases. Use collaborative causal maps in Phase 4 to reduce the isolation of individual judgment. Consider a gallery walk format for Phase 4 so students see peer maps before writing their own claim.</w:t>
      </w:r>
    </w:p>
    <w:p>
      <w:pPr>
        <w:pStyle w:val="Heading3"/>
        <w:spacing w:before="200" w:after="60"/>
      </w:pPr>
      <w:r>
        <w:rPr>
          <w:rFonts w:ascii="Arial" w:cs="Arial" w:eastAsia="Arial" w:hAnsi="Arial"/>
          <w:b/>
          <w:bCs/>
          <w:color w:val="C65911"/>
          <w:sz w:val="24"/>
          <w:szCs w:val="24"/>
        </w:rPr>
        <w:t xml:space="preserve">Classes Needing Simple Management</w:t>
      </w:r>
    </w:p>
    <w:p>
      <w:pPr>
        <w:spacing w:before="60" w:after="80"/>
      </w:pPr>
      <w:r>
        <w:rPr>
          <w:rFonts w:ascii="Arial" w:cs="Arial" w:eastAsia="Arial" w:hAnsi="Arial"/>
          <w:b w:val="false"/>
          <w:bCs w:val="false"/>
          <w:sz w:val="22"/>
          <w:szCs w:val="22"/>
        </w:rPr>
        <w:t xml:space="preserve">Eliminate all transitions involving movement. All phases at desks. Physical materials only. No gallery walks. Phase 4 map drawn directly on the organiser sheet in a designated section. Phase 6 as teacher-led whole-class discussion with 2 student claims shared verbally.</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20. Acceptable Variants of the Template</w:t>
      </w:r>
    </w:p>
    <w:p>
      <w:pPr>
        <w:pStyle w:val="Heading3"/>
        <w:spacing w:before="200" w:after="60"/>
      </w:pPr>
      <w:r>
        <w:rPr>
          <w:rFonts w:ascii="Arial" w:cs="Arial" w:eastAsia="Arial" w:hAnsi="Arial"/>
          <w:b/>
          <w:bCs/>
          <w:color w:val="C65911"/>
          <w:sz w:val="24"/>
          <w:szCs w:val="24"/>
        </w:rPr>
        <w:t xml:space="preserve">Variant A: Comparative Causation</w:t>
      </w:r>
    </w:p>
    <w:p>
      <w:pPr>
        <w:spacing w:before="60" w:after="80"/>
      </w:pPr>
      <w:r>
        <w:rPr>
          <w:rFonts w:ascii="Arial" w:cs="Arial" w:eastAsia="Arial" w:hAnsi="Arial"/>
          <w:b w:val="false"/>
          <w:bCs w:val="false"/>
          <w:sz w:val="22"/>
          <w:szCs w:val="22"/>
        </w:rPr>
        <w:t xml:space="preserve">The lesson investigates the causes of two related events and asks students to compare causal structures. Example: 'Why did World War I begin, and why did World War II begin? How similar were the underlying causes?' Phase 3 uses a split source set. Phase 4 builds two separate maps, then identifies shared vs. distinct causes. Phase 5 claim focuses on similarity and difference. This variant requires significantly more time (75+ minutes or two lessons).</w:t>
      </w:r>
    </w:p>
    <w:p>
      <w:pPr>
        <w:pStyle w:val="Heading3"/>
        <w:spacing w:before="200" w:after="60"/>
      </w:pPr>
      <w:r>
        <w:rPr>
          <w:rFonts w:ascii="Arial" w:cs="Arial" w:eastAsia="Arial" w:hAnsi="Arial"/>
          <w:b/>
          <w:bCs/>
          <w:color w:val="C65911"/>
          <w:sz w:val="24"/>
          <w:szCs w:val="24"/>
        </w:rPr>
        <w:t xml:space="preserve">Variant B: Causation + Consequence</w:t>
      </w:r>
    </w:p>
    <w:p>
      <w:pPr>
        <w:spacing w:before="60" w:after="80"/>
      </w:pPr>
      <w:r>
        <w:rPr>
          <w:rFonts w:ascii="Arial" w:cs="Arial" w:eastAsia="Arial" w:hAnsi="Arial"/>
          <w:b w:val="false"/>
          <w:bCs w:val="false"/>
          <w:sz w:val="22"/>
          <w:szCs w:val="22"/>
        </w:rPr>
        <w:t xml:space="preserve">Extends the standard lesson by adding a Phase 8 in which students map the consequences of the event and consider which causes most directly determined the consequences. This keeps the same structure but extends the intellectual arc. Appropriate for grades 9–12. Requires 70–80 minutes.</w:t>
      </w:r>
    </w:p>
    <w:p>
      <w:pPr>
        <w:pStyle w:val="Heading3"/>
        <w:spacing w:before="200" w:after="60"/>
      </w:pPr>
      <w:r>
        <w:rPr>
          <w:rFonts w:ascii="Arial" w:cs="Arial" w:eastAsia="Arial" w:hAnsi="Arial"/>
          <w:b/>
          <w:bCs/>
          <w:color w:val="C65911"/>
          <w:sz w:val="24"/>
          <w:szCs w:val="24"/>
        </w:rPr>
        <w:t xml:space="preserve">Variant C: Contemporary Causation</w:t>
      </w:r>
    </w:p>
    <w:p>
      <w:pPr>
        <w:spacing w:before="60" w:after="80"/>
      </w:pPr>
      <w:r>
        <w:rPr>
          <w:rFonts w:ascii="Arial" w:cs="Arial" w:eastAsia="Arial" w:hAnsi="Arial"/>
          <w:b w:val="false"/>
          <w:bCs w:val="false"/>
          <w:sz w:val="22"/>
          <w:szCs w:val="22"/>
        </w:rPr>
        <w:t xml:space="preserve">Applies the exact same framework to a current issue (e.g., Why is housing becoming unaffordable? Why are mental health rates among young people rising?). Sources are contemporary data, news articles, and expert commentary rather than historical documents. All seven phases apply unchanged. The OER framework transfers directly. This variant is ideal for making the skill explicitly relevant to students' lives.</w:t>
      </w:r>
    </w:p>
    <w:p>
      <w:pPr>
        <w:pStyle w:val="Heading3"/>
        <w:spacing w:before="200" w:after="60"/>
      </w:pPr>
      <w:r>
        <w:rPr>
          <w:rFonts w:ascii="Arial" w:cs="Arial" w:eastAsia="Arial" w:hAnsi="Arial"/>
          <w:b/>
          <w:bCs/>
          <w:color w:val="C65911"/>
          <w:sz w:val="24"/>
          <w:szCs w:val="24"/>
        </w:rPr>
        <w:t xml:space="preserve">Variant D: Science Causation</w:t>
      </w:r>
    </w:p>
    <w:p>
      <w:pPr>
        <w:spacing w:before="60" w:after="80"/>
      </w:pPr>
      <w:r>
        <w:rPr>
          <w:rFonts w:ascii="Arial" w:cs="Arial" w:eastAsia="Arial" w:hAnsi="Arial"/>
          <w:b w:val="false"/>
          <w:bCs w:val="false"/>
          <w:sz w:val="22"/>
          <w:szCs w:val="22"/>
        </w:rPr>
        <w:t xml:space="preserve">Applies the framework to a scientific event or process (e.g., Why did the dinosaurs go extinct? Why is the Great Barrier Reef bleaching?). Causes are categorised as immediate triggers, contributing environmental conditions, and long-term structural changes. Type categories shift to match scientific domains. The seven phases apply. This variant is most appropriate for interdisciplinary or Big History contexts.</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21. What This Template Must Not Become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F0" w:val="clear"/>
            <w:tcMar>
              <w:top w:type="dxa" w:w="120"/>
              <w:left w:type="dxa" w:w="200"/>
              <w:bottom w:type="dxa" w:w="120"/>
              <w:right w:type="dxa" w:w="200"/>
            </w:tcMar>
          </w:tcPr>
          <w:p>
            <w:pPr>
              <w:spacing w:before="40" w:after="40"/>
            </w:pPr>
            <w:r>
              <w:rPr>
                <w:rFonts w:ascii="Arial" w:cs="Arial" w:eastAsia="Arial" w:hAnsi="Arial"/>
                <w:b/>
                <w:bCs/>
                <w:color w:val="C65911"/>
                <w:sz w:val="22"/>
                <w:szCs w:val="22"/>
              </w:rPr>
              <w:t xml:space="preserve">FAILURE MODES — DO NOT GENERATE THESE VERSIONS</w:t>
            </w:r>
          </w:p>
          <w:p>
            <w:pPr>
              <w:spacing w:before="40" w:after="40"/>
            </w:pPr>
            <w:r>
              <w:rPr>
                <w:rFonts w:ascii="Arial" w:cs="Arial" w:eastAsia="Arial" w:hAnsi="Arial"/>
                <w:b w:val="false"/>
                <w:bCs w:val="false"/>
                <w:color w:val="C65911"/>
                <w:sz w:val="22"/>
                <w:szCs w:val="22"/>
              </w:rPr>
              <w:t xml:space="default"/>
            </w:r>
          </w:p>
          <w:p>
            <w:pPr>
              <w:spacing w:before="40" w:after="40"/>
            </w:pPr>
            <w:r>
              <w:rPr>
                <w:rFonts w:ascii="Arial" w:cs="Arial" w:eastAsia="Arial" w:hAnsi="Arial"/>
                <w:b w:val="false"/>
                <w:bCs w:val="false"/>
                <w:color w:val="C65911"/>
                <w:sz w:val="22"/>
                <w:szCs w:val="22"/>
              </w:rPr>
              <w:t xml:space="preserve">A reading comprehension lesson dressed as causation. If Phase 3 asks students to 'find information' rather than 'identify causes', the lesson has failed. Students must be identifying and categorising causes, not summarising texts.</w:t>
            </w:r>
          </w:p>
          <w:p>
            <w:pPr>
              <w:spacing w:before="40" w:after="40"/>
            </w:pPr>
            <w:r>
              <w:rPr>
                <w:rFonts w:ascii="Arial" w:cs="Arial" w:eastAsia="Arial" w:hAnsi="Arial"/>
                <w:b w:val="false"/>
                <w:bCs w:val="false"/>
                <w:color w:val="C65911"/>
                <w:sz w:val="22"/>
                <w:szCs w:val="22"/>
              </w:rPr>
              <w:t xml:space="default"/>
            </w:r>
          </w:p>
          <w:p>
            <w:pPr>
              <w:spacing w:before="40" w:after="40"/>
            </w:pPr>
            <w:r>
              <w:rPr>
                <w:rFonts w:ascii="Arial" w:cs="Arial" w:eastAsia="Arial" w:hAnsi="Arial"/>
                <w:b w:val="false"/>
                <w:bCs w:val="false"/>
                <w:color w:val="C65911"/>
                <w:sz w:val="22"/>
                <w:szCs w:val="22"/>
              </w:rPr>
              <w:t xml:space="preserve">A lesson with no individual writing. If Phases 5 and 7 are replaced entirely by group work or verbal discussion, the lesson is not this template. The written claim and reflection are defining features.</w:t>
            </w:r>
          </w:p>
          <w:p>
            <w:pPr>
              <w:spacing w:before="40" w:after="40"/>
            </w:pPr>
            <w:r>
              <w:rPr>
                <w:rFonts w:ascii="Arial" w:cs="Arial" w:eastAsia="Arial" w:hAnsi="Arial"/>
                <w:b w:val="false"/>
                <w:bCs w:val="false"/>
                <w:color w:val="C65911"/>
                <w:sz w:val="22"/>
                <w:szCs w:val="22"/>
              </w:rPr>
              <w:t xml:space="default"/>
            </w:r>
          </w:p>
          <w:p>
            <w:pPr>
              <w:spacing w:before="40" w:after="40"/>
            </w:pPr>
            <w:r>
              <w:rPr>
                <w:rFonts w:ascii="Arial" w:cs="Arial" w:eastAsia="Arial" w:hAnsi="Arial"/>
                <w:b w:val="false"/>
                <w:bCs w:val="false"/>
                <w:color w:val="C65911"/>
                <w:sz w:val="22"/>
                <w:szCs w:val="22"/>
              </w:rPr>
              <w:t xml:space="preserve">A single-cause lesson. If the sources, question, or organiser only support the identification of one cause, the lesson has failed to generate the causal complexity this template requires.</w:t>
            </w:r>
          </w:p>
          <w:p>
            <w:pPr>
              <w:spacing w:before="40" w:after="40"/>
            </w:pPr>
            <w:r>
              <w:rPr>
                <w:rFonts w:ascii="Arial" w:cs="Arial" w:eastAsia="Arial" w:hAnsi="Arial"/>
                <w:b w:val="false"/>
                <w:bCs w:val="false"/>
                <w:color w:val="C65911"/>
                <w:sz w:val="22"/>
                <w:szCs w:val="22"/>
              </w:rPr>
              <w:t xml:space="default"/>
            </w:r>
          </w:p>
          <w:p>
            <w:pPr>
              <w:spacing w:before="40" w:after="40"/>
            </w:pPr>
            <w:r>
              <w:rPr>
                <w:rFonts w:ascii="Arial" w:cs="Arial" w:eastAsia="Arial" w:hAnsi="Arial"/>
                <w:b w:val="false"/>
                <w:bCs w:val="false"/>
                <w:color w:val="C65911"/>
                <w:sz w:val="22"/>
                <w:szCs w:val="22"/>
              </w:rPr>
              <w:t xml:space="preserve">A lecture with a worksheet. If the teacher delivers causes to students in Phase 2 and students simply record them, the lesson is not a causation inquiry — it is note-taking. Sources must do the causal work, not the teacher.</w:t>
            </w:r>
          </w:p>
          <w:p>
            <w:pPr>
              <w:spacing w:before="40" w:after="40"/>
            </w:pPr>
            <w:r>
              <w:rPr>
                <w:rFonts w:ascii="Arial" w:cs="Arial" w:eastAsia="Arial" w:hAnsi="Arial"/>
                <w:b w:val="false"/>
                <w:bCs w:val="false"/>
                <w:color w:val="C65911"/>
                <w:sz w:val="22"/>
                <w:szCs w:val="22"/>
              </w:rPr>
              <w:t xml:space="default"/>
            </w:r>
          </w:p>
          <w:p>
            <w:pPr>
              <w:spacing w:before="40" w:after="40"/>
            </w:pPr>
            <w:r>
              <w:rPr>
                <w:rFonts w:ascii="Arial" w:cs="Arial" w:eastAsia="Arial" w:hAnsi="Arial"/>
                <w:b w:val="false"/>
                <w:bCs w:val="false"/>
                <w:color w:val="C65911"/>
                <w:sz w:val="22"/>
                <w:szCs w:val="22"/>
              </w:rPr>
              <w:t xml:space="preserve">A lesson that skips Phase 7. The exit reflection is not a time-filler. It is the assessment of whether the lesson worked — whether students revised their thinking. It must always appear.</w:t>
            </w:r>
          </w:p>
          <w:p>
            <w:pPr>
              <w:spacing w:before="40" w:after="40"/>
            </w:pPr>
            <w:r>
              <w:rPr>
                <w:rFonts w:ascii="Arial" w:cs="Arial" w:eastAsia="Arial" w:hAnsi="Arial"/>
                <w:b w:val="false"/>
                <w:bCs w:val="false"/>
                <w:color w:val="C65911"/>
                <w:sz w:val="22"/>
                <w:szCs w:val="22"/>
              </w:rPr>
              <w:t xml:space="default"/>
            </w:r>
          </w:p>
          <w:p>
            <w:pPr>
              <w:spacing w:before="40" w:after="40"/>
            </w:pPr>
            <w:r>
              <w:rPr>
                <w:rFonts w:ascii="Arial" w:cs="Arial" w:eastAsia="Arial" w:hAnsi="Arial"/>
                <w:b w:val="false"/>
                <w:bCs w:val="false"/>
                <w:color w:val="C65911"/>
                <w:sz w:val="22"/>
                <w:szCs w:val="22"/>
              </w:rPr>
              <w:t xml:space="preserve">A lesson that teaches causation as a definition exercise. If Phase 2 becomes a vocabulary lesson on 'what is a cause vs. an effect' rather than a framework for thinking, the lesson has become trivial.</w:t>
            </w:r>
          </w:p>
        </w:tc>
      </w:tr>
    </w:tbl>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22. Output Requirements for Any Lesson Generated</w:t>
      </w:r>
    </w:p>
    <w:p>
      <w:pPr>
        <w:spacing w:before="60" w:after="80"/>
      </w:pPr>
      <w:r>
        <w:rPr>
          <w:rFonts w:ascii="Arial" w:cs="Arial" w:eastAsia="Arial" w:hAnsi="Arial"/>
          <w:b w:val="false"/>
          <w:bCs w:val="false"/>
          <w:sz w:val="22"/>
          <w:szCs w:val="22"/>
        </w:rPr>
        <w:t xml:space="preserve">Every lesson generated from this template must include all of the following components in the output:</w:t>
      </w:r>
    </w:p>
    <w:p>
      <w:pPr>
        <w:pStyle w:val="ListParagraph"/>
        <w:numPr>
          <w:ilvl w:val="0"/>
          <w:numId w:val="2"/>
        </w:numPr>
        <w:spacing w:before="40" w:after="40"/>
      </w:pPr>
      <w:r>
        <w:rPr>
          <w:rFonts w:ascii="Arial" w:cs="Arial" w:eastAsia="Arial" w:hAnsi="Arial"/>
          <w:b w:val="false"/>
          <w:bCs w:val="false"/>
          <w:sz w:val="22"/>
          <w:szCs w:val="22"/>
        </w:rPr>
        <w:t xml:space="preserve">The central causal question — stated clearly at the top of the lesson plan.</w:t>
      </w:r>
    </w:p>
    <w:p>
      <w:pPr>
        <w:pStyle w:val="ListParagraph"/>
        <w:numPr>
          <w:ilvl w:val="0"/>
          <w:numId w:val="2"/>
        </w:numPr>
        <w:spacing w:before="40" w:after="40"/>
      </w:pPr>
      <w:r>
        <w:rPr>
          <w:rFonts w:ascii="Arial" w:cs="Arial" w:eastAsia="Arial" w:hAnsi="Arial"/>
          <w:b w:val="false"/>
          <w:bCs w:val="false"/>
          <w:sz w:val="22"/>
          <w:szCs w:val="22"/>
        </w:rPr>
        <w:t xml:space="preserve">A summary of the Phase 1 stimulus — what students will see/hear and the instinct-writing prompt.</w:t>
      </w:r>
    </w:p>
    <w:p>
      <w:pPr>
        <w:pStyle w:val="ListParagraph"/>
        <w:numPr>
          <w:ilvl w:val="0"/>
          <w:numId w:val="2"/>
        </w:numPr>
        <w:spacing w:before="40" w:after="40"/>
      </w:pPr>
      <w:r>
        <w:rPr>
          <w:rFonts w:ascii="Arial" w:cs="Arial" w:eastAsia="Arial" w:hAnsi="Arial"/>
          <w:b w:val="false"/>
          <w:bCs w:val="false"/>
          <w:sz w:val="22"/>
          <w:szCs w:val="22"/>
        </w:rPr>
        <w:t xml:space="preserve">A brief description of the causation framework as it will be presented in Phase 2, including the anchor example.</w:t>
      </w:r>
    </w:p>
    <w:p>
      <w:pPr>
        <w:pStyle w:val="ListParagraph"/>
        <w:numPr>
          <w:ilvl w:val="0"/>
          <w:numId w:val="2"/>
        </w:numPr>
        <w:spacing w:before="40" w:after="40"/>
      </w:pPr>
      <w:r>
        <w:rPr>
          <w:rFonts w:ascii="Arial" w:cs="Arial" w:eastAsia="Arial" w:hAnsi="Arial"/>
          <w:b w:val="false"/>
          <w:bCs w:val="false"/>
          <w:sz w:val="22"/>
          <w:szCs w:val="22"/>
        </w:rPr>
        <w:t xml:space="preserve">A source list for Phase 3 — each source described with its title/type, what causal argument it supports, and its timeframe/type category.</w:t>
      </w:r>
    </w:p>
    <w:p>
      <w:pPr>
        <w:pStyle w:val="ListParagraph"/>
        <w:numPr>
          <w:ilvl w:val="0"/>
          <w:numId w:val="2"/>
        </w:numPr>
        <w:spacing w:before="40" w:after="40"/>
      </w:pPr>
      <w:r>
        <w:rPr>
          <w:rFonts w:ascii="Arial" w:cs="Arial" w:eastAsia="Arial" w:hAnsi="Arial"/>
          <w:b w:val="false"/>
          <w:bCs w:val="false"/>
          <w:sz w:val="22"/>
          <w:szCs w:val="22"/>
        </w:rPr>
        <w:t xml:space="preserve">The causation organiser structure — columns and any pre-populated model rows.</w:t>
      </w:r>
    </w:p>
    <w:p>
      <w:pPr>
        <w:pStyle w:val="ListParagraph"/>
        <w:numPr>
          <w:ilvl w:val="0"/>
          <w:numId w:val="2"/>
        </w:numPr>
        <w:spacing w:before="40" w:after="40"/>
      </w:pPr>
      <w:r>
        <w:rPr>
          <w:rFonts w:ascii="Arial" w:cs="Arial" w:eastAsia="Arial" w:hAnsi="Arial"/>
          <w:b w:val="false"/>
          <w:bCs w:val="false"/>
          <w:sz w:val="22"/>
          <w:szCs w:val="22"/>
        </w:rPr>
        <w:t xml:space="preserve">The causal map format and any template provided to students.</w:t>
      </w:r>
    </w:p>
    <w:p>
      <w:pPr>
        <w:pStyle w:val="ListParagraph"/>
        <w:numPr>
          <w:ilvl w:val="0"/>
          <w:numId w:val="2"/>
        </w:numPr>
        <w:spacing w:before="40" w:after="40"/>
      </w:pPr>
      <w:r>
        <w:rPr>
          <w:rFonts w:ascii="Arial" w:cs="Arial" w:eastAsia="Arial" w:hAnsi="Arial"/>
          <w:b w:val="false"/>
          <w:bCs w:val="false"/>
          <w:sz w:val="22"/>
          <w:szCs w:val="22"/>
        </w:rPr>
        <w:t xml:space="preserve">The Phase 5 claim prompt — exact wording of what students are asked to write.</w:t>
      </w:r>
    </w:p>
    <w:p>
      <w:pPr>
        <w:pStyle w:val="ListParagraph"/>
        <w:numPr>
          <w:ilvl w:val="0"/>
          <w:numId w:val="2"/>
        </w:numPr>
        <w:spacing w:before="40" w:after="40"/>
      </w:pPr>
      <w:r>
        <w:rPr>
          <w:rFonts w:ascii="Arial" w:cs="Arial" w:eastAsia="Arial" w:hAnsi="Arial"/>
          <w:b w:val="false"/>
          <w:bCs w:val="false"/>
          <w:sz w:val="22"/>
          <w:szCs w:val="22"/>
        </w:rPr>
        <w:t xml:space="preserve">The Phase 6 discussion structure — how the teacher will select and surface competing claims.</w:t>
      </w:r>
    </w:p>
    <w:p>
      <w:pPr>
        <w:pStyle w:val="ListParagraph"/>
        <w:numPr>
          <w:ilvl w:val="0"/>
          <w:numId w:val="2"/>
        </w:numPr>
        <w:spacing w:before="40" w:after="40"/>
      </w:pPr>
      <w:r>
        <w:rPr>
          <w:rFonts w:ascii="Arial" w:cs="Arial" w:eastAsia="Arial" w:hAnsi="Arial"/>
          <w:b w:val="false"/>
          <w:bCs w:val="false"/>
          <w:sz w:val="22"/>
          <w:szCs w:val="22"/>
        </w:rPr>
        <w:t xml:space="preserve">The Phase 7 reflection prompt — exact wording, including the instruction to refer back to Phase 1.</w:t>
      </w:r>
    </w:p>
    <w:p>
      <w:pPr>
        <w:pStyle w:val="ListParagraph"/>
        <w:numPr>
          <w:ilvl w:val="0"/>
          <w:numId w:val="2"/>
        </w:numPr>
        <w:spacing w:before="40" w:after="40"/>
      </w:pPr>
      <w:r>
        <w:rPr>
          <w:rFonts w:ascii="Arial" w:cs="Arial" w:eastAsia="Arial" w:hAnsi="Arial"/>
          <w:b w:val="false"/>
          <w:bCs w:val="false"/>
          <w:sz w:val="22"/>
          <w:szCs w:val="22"/>
        </w:rPr>
        <w:t xml:space="preserve">A timing breakdown for all seven phases.</w:t>
      </w:r>
    </w:p>
    <w:p>
      <w:pPr>
        <w:pStyle w:val="ListParagraph"/>
        <w:numPr>
          <w:ilvl w:val="0"/>
          <w:numId w:val="2"/>
        </w:numPr>
        <w:spacing w:before="40" w:after="40"/>
      </w:pPr>
      <w:r>
        <w:rPr>
          <w:rFonts w:ascii="Arial" w:cs="Arial" w:eastAsia="Arial" w:hAnsi="Arial"/>
          <w:b w:val="false"/>
          <w:bCs w:val="false"/>
          <w:sz w:val="22"/>
          <w:szCs w:val="22"/>
        </w:rPr>
        <w:t xml:space="preserve">Any differentiation notes relevant to the class characteristics provided.</w:t>
      </w:r>
    </w:p>
    <w:p>
      <w:pPr>
        <w:pStyle w:val="ListParagraph"/>
        <w:numPr>
          <w:ilvl w:val="0"/>
          <w:numId w:val="2"/>
        </w:numPr>
        <w:spacing w:before="40" w:after="40"/>
      </w:pPr>
      <w:r>
        <w:rPr>
          <w:rFonts w:ascii="Arial" w:cs="Arial" w:eastAsia="Arial" w:hAnsi="Arial"/>
          <w:b w:val="false"/>
          <w:bCs w:val="false"/>
          <w:sz w:val="22"/>
          <w:szCs w:val="22"/>
        </w:rPr>
        <w:t xml:space="preserve">A list of materials/resources the teacher needs to prepare or print.</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23. Resource Generation Expectations</w:t>
      </w:r>
    </w:p>
    <w:p>
      <w:pPr>
        <w:spacing w:before="60" w:after="80"/>
      </w:pPr>
      <w:r>
        <w:rPr>
          <w:rFonts w:ascii="Arial" w:cs="Arial" w:eastAsia="Arial" w:hAnsi="Arial"/>
          <w:b w:val="false"/>
          <w:bCs w:val="false"/>
          <w:sz w:val="22"/>
          <w:szCs w:val="22"/>
        </w:rPr>
        <w:t xml:space="preserve">When generating a lesson from this template, the AI will frequently need to produce the following resources alongside the lesson plan:</w:t>
      </w:r>
    </w:p>
    <w:p>
      <w:pPr>
        <w:pStyle w:val="ListParagraph"/>
        <w:numPr>
          <w:ilvl w:val="0"/>
          <w:numId w:val="3"/>
        </w:numPr>
        <w:spacing w:before="40" w:after="40"/>
      </w:pPr>
      <w:r>
        <w:rPr>
          <w:rFonts w:ascii="Arial" w:cs="Arial" w:eastAsia="Arial" w:hAnsi="Arial"/>
          <w:b w:val="false"/>
          <w:bCs w:val="false"/>
          <w:sz w:val="22"/>
          <w:szCs w:val="22"/>
        </w:rPr>
        <w:t xml:space="preserve">Causation Organiser (student-facing): a table with columns for Cause, Timeframe Category, Type Category, Evidence (quote or paraphrase), and Source Number. May include a model row.</w:t>
      </w:r>
    </w:p>
    <w:p>
      <w:pPr>
        <w:pStyle w:val="ListParagraph"/>
        <w:numPr>
          <w:ilvl w:val="0"/>
          <w:numId w:val="3"/>
        </w:numPr>
        <w:spacing w:before="40" w:after="40"/>
      </w:pPr>
      <w:r>
        <w:rPr>
          <w:rFonts w:ascii="Arial" w:cs="Arial" w:eastAsia="Arial" w:hAnsi="Arial"/>
          <w:b w:val="false"/>
          <w:bCs w:val="false"/>
          <w:sz w:val="22"/>
          <w:szCs w:val="22"/>
        </w:rPr>
        <w:t xml:space="preserve">Causal Map Template (student-facing): a simple boxes-and-arrows template with blank cause nodes and directional arrows. May include a partially completed model section for lower grades.</w:t>
      </w:r>
    </w:p>
    <w:p>
      <w:pPr>
        <w:pStyle w:val="ListParagraph"/>
        <w:numPr>
          <w:ilvl w:val="0"/>
          <w:numId w:val="3"/>
        </w:numPr>
        <w:spacing w:before="40" w:after="40"/>
      </w:pPr>
      <w:r>
        <w:rPr>
          <w:rFonts w:ascii="Arial" w:cs="Arial" w:eastAsia="Arial" w:hAnsi="Arial"/>
          <w:b w:val="false"/>
          <w:bCs w:val="false"/>
          <w:sz w:val="22"/>
          <w:szCs w:val="22"/>
        </w:rPr>
        <w:t xml:space="preserve">Source Packet (teacher-facing summary): a description of each source (title, type, key causal content, and which timeframe/type it addresses). The AI does not generate copyrighted source texts but can describe or summarise what kind of source is needed and, where appropriate, write a brief fictional or adapted passage for use.</w:t>
      </w:r>
    </w:p>
    <w:p>
      <w:pPr>
        <w:pStyle w:val="ListParagraph"/>
        <w:numPr>
          <w:ilvl w:val="0"/>
          <w:numId w:val="3"/>
        </w:numPr>
        <w:spacing w:before="40" w:after="40"/>
      </w:pPr>
      <w:r>
        <w:rPr>
          <w:rFonts w:ascii="Arial" w:cs="Arial" w:eastAsia="Arial" w:hAnsi="Arial"/>
          <w:b w:val="false"/>
          <w:bCs w:val="false"/>
          <w:sz w:val="22"/>
          <w:szCs w:val="22"/>
        </w:rPr>
        <w:t xml:space="preserve">Phase 5 Claim Frame (student-facing): the sentence stem or prompt for the written causal claim, formatted as a student handout or digital prompt.</w:t>
      </w:r>
    </w:p>
    <w:p>
      <w:pPr>
        <w:pStyle w:val="ListParagraph"/>
        <w:numPr>
          <w:ilvl w:val="0"/>
          <w:numId w:val="3"/>
        </w:numPr>
        <w:spacing w:before="40" w:after="40"/>
      </w:pPr>
      <w:r>
        <w:rPr>
          <w:rFonts w:ascii="Arial" w:cs="Arial" w:eastAsia="Arial" w:hAnsi="Arial"/>
          <w:b w:val="false"/>
          <w:bCs w:val="false"/>
          <w:sz w:val="22"/>
          <w:szCs w:val="22"/>
        </w:rPr>
        <w:t xml:space="preserve">Phase 7 Reflection Prompt (student-facing): the exit reflection prompt with space for student response.</w:t>
      </w:r>
    </w:p>
    <w:p>
      <w:pPr>
        <w:pStyle w:val="ListParagraph"/>
        <w:numPr>
          <w:ilvl w:val="0"/>
          <w:numId w:val="3"/>
        </w:numPr>
        <w:spacing w:before="40" w:after="40"/>
      </w:pPr>
      <w:r>
        <w:rPr>
          <w:rFonts w:ascii="Arial" w:cs="Arial" w:eastAsia="Arial" w:hAnsi="Arial"/>
          <w:b w:val="false"/>
          <w:bCs w:val="false"/>
          <w:sz w:val="22"/>
          <w:szCs w:val="22"/>
        </w:rPr>
        <w:t xml:space="preserve">Causation Framework Reference Card (student-facing): a one-pager or half-page summarising the OER causation framework (timeframe categories and type categories) for student reference during Phases 3 and 4.</w:t>
      </w:r>
    </w:p>
    <w:p>
      <w:pPr>
        <w:pStyle w:val="ListParagraph"/>
        <w:numPr>
          <w:ilvl w:val="0"/>
          <w:numId w:val="3"/>
        </w:numPr>
        <w:spacing w:before="40" w:after="40"/>
      </w:pPr>
      <w:r>
        <w:rPr>
          <w:rFonts w:ascii="Arial" w:cs="Arial" w:eastAsia="Arial" w:hAnsi="Arial"/>
          <w:b w:val="false"/>
          <w:bCs w:val="false"/>
          <w:sz w:val="22"/>
          <w:szCs w:val="22"/>
        </w:rPr>
        <w:t xml:space="preserve">Assessment Rubric (optional, teacher-facing): criteria for evaluating the Phase 5 claim and Phase 7 reflection, aligned to the learning objective.</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24. Hidden Inference Rules</w:t>
      </w:r>
    </w:p>
    <w:p>
      <w:pPr>
        <w:spacing w:before="60" w:after="80"/>
      </w:pPr>
      <w:r>
        <w:rPr>
          <w:rFonts w:ascii="Arial" w:cs="Arial" w:eastAsia="Arial" w:hAnsi="Arial"/>
          <w:b w:val="false"/>
          <w:bCs w:val="false"/>
          <w:sz w:val="22"/>
          <w:szCs w:val="22"/>
        </w:rPr>
        <w:t xml:space="preserve">The AI must make the following internal inferences without being told explicitly:</w:t>
      </w:r>
    </w:p>
    <w:p>
      <w:pPr>
        <w:pStyle w:val="ListParagraph"/>
        <w:numPr>
          <w:ilvl w:val="0"/>
          <w:numId w:val="2"/>
        </w:numPr>
        <w:spacing w:before="40" w:after="40"/>
      </w:pPr>
      <w:r>
        <w:rPr>
          <w:rFonts w:ascii="Arial" w:cs="Arial" w:eastAsia="Arial" w:hAnsi="Arial"/>
          <w:b w:val="false"/>
          <w:bCs w:val="false"/>
          <w:sz w:val="22"/>
          <w:szCs w:val="22"/>
        </w:rPr>
        <w:t xml:space="preserve">If the teacher provides a topic but no causal question, the AI must formulate a well-formed causal question. The question must be specific enough to be answerable with sources, open enough to support multiple causes, and framed as 'Why did...' not 'What caused...' (which invites list-thinking rather than argument-building).</w:t>
      </w:r>
    </w:p>
    <w:p>
      <w:pPr>
        <w:pStyle w:val="ListParagraph"/>
        <w:numPr>
          <w:ilvl w:val="0"/>
          <w:numId w:val="2"/>
        </w:numPr>
        <w:spacing w:before="40" w:after="40"/>
      </w:pPr>
      <w:r>
        <w:rPr>
          <w:rFonts w:ascii="Arial" w:cs="Arial" w:eastAsia="Arial" w:hAnsi="Arial"/>
          <w:b w:val="false"/>
          <w:bCs w:val="false"/>
          <w:sz w:val="22"/>
          <w:szCs w:val="22"/>
        </w:rPr>
        <w:t xml:space="preserve">If the teacher's notes suggest a very complex or broad topic (e.g., 'the causes of World War I'), the AI should scope the question to a manageable causal inquiry (e.g., 'Why did a regional assassination spark a world war in 1914?') rather than attempting to address all causes of all aspects of the topic.</w:t>
      </w:r>
    </w:p>
    <w:p>
      <w:pPr>
        <w:pStyle w:val="ListParagraph"/>
        <w:numPr>
          <w:ilvl w:val="0"/>
          <w:numId w:val="2"/>
        </w:numPr>
        <w:spacing w:before="40" w:after="40"/>
      </w:pPr>
      <w:r>
        <w:rPr>
          <w:rFonts w:ascii="Arial" w:cs="Arial" w:eastAsia="Arial" w:hAnsi="Arial"/>
          <w:b w:val="false"/>
          <w:bCs w:val="false"/>
          <w:sz w:val="22"/>
          <w:szCs w:val="22"/>
        </w:rPr>
        <w:t xml:space="preserve">If the teacher's purpose suggests the lesson is early in a unit, the AI should increase Phase 2 length, simplify sources, and add more scaffolding — even if the grade level would normally suggest less support.</w:t>
      </w:r>
    </w:p>
    <w:p>
      <w:pPr>
        <w:pStyle w:val="ListParagraph"/>
        <w:numPr>
          <w:ilvl w:val="0"/>
          <w:numId w:val="2"/>
        </w:numPr>
        <w:spacing w:before="40" w:after="40"/>
      </w:pPr>
      <w:r>
        <w:rPr>
          <w:rFonts w:ascii="Arial" w:cs="Arial" w:eastAsia="Arial" w:hAnsi="Arial"/>
          <w:b w:val="false"/>
          <w:bCs w:val="false"/>
          <w:sz w:val="22"/>
          <w:szCs w:val="22"/>
        </w:rPr>
        <w:t xml:space="preserve">If the collaboration slider is high but the assessment slider is also high, the AI must ensure that Phases 5 and 7 remain individual despite collaborative work in Phases 3 and 4.</w:t>
      </w:r>
    </w:p>
    <w:p>
      <w:pPr>
        <w:pStyle w:val="ListParagraph"/>
        <w:numPr>
          <w:ilvl w:val="0"/>
          <w:numId w:val="2"/>
        </w:numPr>
        <w:spacing w:before="40" w:after="40"/>
      </w:pPr>
      <w:r>
        <w:rPr>
          <w:rFonts w:ascii="Arial" w:cs="Arial" w:eastAsia="Arial" w:hAnsi="Arial"/>
          <w:b w:val="false"/>
          <w:bCs w:val="false"/>
          <w:sz w:val="22"/>
          <w:szCs w:val="22"/>
        </w:rPr>
        <w:t xml:space="preserve">If the class characteristics suggest lower confidence or quiet discussion culture, the AI should default to anonymised claim cards for Phase 6 and think-pair structure for Phase 1 sharing, without being told to do so.</w:t>
      </w:r>
    </w:p>
    <w:p>
      <w:pPr>
        <w:pStyle w:val="ListParagraph"/>
        <w:numPr>
          <w:ilvl w:val="0"/>
          <w:numId w:val="2"/>
        </w:numPr>
        <w:spacing w:before="40" w:after="40"/>
      </w:pPr>
      <w:r>
        <w:rPr>
          <w:rFonts w:ascii="Arial" w:cs="Arial" w:eastAsia="Arial" w:hAnsi="Arial"/>
          <w:b w:val="false"/>
          <w:bCs w:val="false"/>
          <w:sz w:val="22"/>
          <w:szCs w:val="22"/>
        </w:rPr>
        <w:t xml:space="preserve">If no tech is available, the AI should design a lesson that is fully functional on paper and does not reference digital tools.</w:t>
      </w:r>
    </w:p>
    <w:p>
      <w:pPr>
        <w:pStyle w:val="ListParagraph"/>
        <w:numPr>
          <w:ilvl w:val="0"/>
          <w:numId w:val="2"/>
        </w:numPr>
        <w:spacing w:before="40" w:after="40"/>
      </w:pPr>
      <w:r>
        <w:rPr>
          <w:rFonts w:ascii="Arial" w:cs="Arial" w:eastAsia="Arial" w:hAnsi="Arial"/>
          <w:b w:val="false"/>
          <w:bCs w:val="false"/>
          <w:sz w:val="22"/>
          <w:szCs w:val="22"/>
        </w:rPr>
        <w:t xml:space="preserve">If the grade is below 7 and the topic is abstract (e.g., economic causes), the AI should generate a concrete, accessible anchor example for Phase 2 that connects the economic concept to student experience before applying it to the historical topic.</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25. Missing Information Rule</w:t>
      </w:r>
    </w:p>
    <w:p>
      <w:pPr>
        <w:spacing w:before="60" w:after="80"/>
      </w:pPr>
      <w:r>
        <w:rPr>
          <w:rFonts w:ascii="Arial" w:cs="Arial" w:eastAsia="Arial" w:hAnsi="Arial"/>
          <w:b w:val="false"/>
          <w:bCs w:val="false"/>
          <w:sz w:val="22"/>
          <w:szCs w:val="22"/>
        </w:rPr>
        <w:t xml:space="preserve">When the teacher provides sparse input, apply the following defaults:</w:t>
      </w:r>
    </w:p>
    <w:p>
      <w:pPr>
        <w:pStyle w:val="ListParagraph"/>
        <w:numPr>
          <w:ilvl w:val="0"/>
          <w:numId w:val="2"/>
        </w:numPr>
        <w:spacing w:before="40" w:after="40"/>
      </w:pPr>
      <w:r>
        <w:rPr>
          <w:rFonts w:ascii="Arial" w:cs="Arial" w:eastAsia="Arial" w:hAnsi="Arial"/>
          <w:b w:val="false"/>
          <w:bCs w:val="false"/>
          <w:sz w:val="22"/>
          <w:szCs w:val="22"/>
        </w:rPr>
        <w:t xml:space="preserve">No grade provided: assume Grade 8–9. Generate standard scaffolding. Note the assumption in the output.</w:t>
      </w:r>
    </w:p>
    <w:p>
      <w:pPr>
        <w:pStyle w:val="ListParagraph"/>
        <w:numPr>
          <w:ilvl w:val="0"/>
          <w:numId w:val="2"/>
        </w:numPr>
        <w:spacing w:before="40" w:after="40"/>
      </w:pPr>
      <w:r>
        <w:rPr>
          <w:rFonts w:ascii="Arial" w:cs="Arial" w:eastAsia="Arial" w:hAnsi="Arial"/>
          <w:b w:val="false"/>
          <w:bCs w:val="false"/>
          <w:sz w:val="22"/>
          <w:szCs w:val="22"/>
        </w:rPr>
        <w:t xml:space="preserve">No time provided: assume 55 minutes. Use the standard phase allocation.</w:t>
      </w:r>
    </w:p>
    <w:p>
      <w:pPr>
        <w:pStyle w:val="ListParagraph"/>
        <w:numPr>
          <w:ilvl w:val="0"/>
          <w:numId w:val="2"/>
        </w:numPr>
        <w:spacing w:before="40" w:after="40"/>
      </w:pPr>
      <w:r>
        <w:rPr>
          <w:rFonts w:ascii="Arial" w:cs="Arial" w:eastAsia="Arial" w:hAnsi="Arial"/>
          <w:b w:val="false"/>
          <w:bCs w:val="false"/>
          <w:sz w:val="22"/>
          <w:szCs w:val="22"/>
        </w:rPr>
        <w:t xml:space="preserve">No class characteristics provided: assume a mixed-confidence class of 25–30 students. Use default collaboration (pairs for Phase 3) and standard Phase 6 structure (whole-class with 2–3 surfaced claims).</w:t>
      </w:r>
    </w:p>
    <w:p>
      <w:pPr>
        <w:pStyle w:val="ListParagraph"/>
        <w:numPr>
          <w:ilvl w:val="0"/>
          <w:numId w:val="2"/>
        </w:numPr>
        <w:spacing w:before="40" w:after="40"/>
      </w:pPr>
      <w:r>
        <w:rPr>
          <w:rFonts w:ascii="Arial" w:cs="Arial" w:eastAsia="Arial" w:hAnsi="Arial"/>
          <w:b w:val="false"/>
          <w:bCs w:val="false"/>
          <w:sz w:val="22"/>
          <w:szCs w:val="22"/>
        </w:rPr>
        <w:t xml:space="preserve">No learning objective provided: infer from topic. If the topic is 'causes of the French Revolution,' the learning objective is 'students will be able to identify and categorise multiple causes of the French Revolution and construct an evidence-based causal argument.'</w:t>
      </w:r>
    </w:p>
    <w:p>
      <w:pPr>
        <w:pStyle w:val="ListParagraph"/>
        <w:numPr>
          <w:ilvl w:val="0"/>
          <w:numId w:val="2"/>
        </w:numPr>
        <w:spacing w:before="40" w:after="40"/>
      </w:pPr>
      <w:r>
        <w:rPr>
          <w:rFonts w:ascii="Arial" w:cs="Arial" w:eastAsia="Arial" w:hAnsi="Arial"/>
          <w:b w:val="false"/>
          <w:bCs w:val="false"/>
          <w:sz w:val="22"/>
          <w:szCs w:val="22"/>
        </w:rPr>
        <w:t xml:space="preserve">No tech constraints specified: assume no-tech. Generate a fully printable lesson.</w:t>
      </w:r>
    </w:p>
    <w:p>
      <w:pPr>
        <w:pStyle w:val="ListParagraph"/>
        <w:numPr>
          <w:ilvl w:val="0"/>
          <w:numId w:val="2"/>
        </w:numPr>
        <w:spacing w:before="40" w:after="40"/>
      </w:pPr>
      <w:r>
        <w:rPr>
          <w:rFonts w:ascii="Arial" w:cs="Arial" w:eastAsia="Arial" w:hAnsi="Arial"/>
          <w:b w:val="false"/>
          <w:bCs w:val="false"/>
          <w:sz w:val="22"/>
          <w:szCs w:val="22"/>
        </w:rPr>
        <w:t xml:space="preserve">Topic only, no vision or notes: generate the lesson using the standard default build (Section 26). The topic alone is sufficient to build a complete lesson.</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26. Recommended Default Build When Inputs Are Sparse</w:t>
      </w:r>
    </w:p>
    <w:p>
      <w:pPr>
        <w:spacing w:before="60" w:after="80"/>
      </w:pPr>
      <w:r>
        <w:rPr>
          <w:rFonts w:ascii="Arial" w:cs="Arial" w:eastAsia="Arial" w:hAnsi="Arial"/>
          <w:b w:val="false"/>
          <w:bCs w:val="false"/>
          <w:sz w:val="22"/>
          <w:szCs w:val="22"/>
        </w:rPr>
        <w:t xml:space="preserve">When inputs are minimal, generate the following safe default version: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before="40" w:after="40"/>
            </w:pPr>
            <w:r>
              <w:rPr>
                <w:rFonts w:ascii="Arial" w:cs="Arial" w:eastAsia="Arial" w:hAnsi="Arial"/>
                <w:b/>
                <w:bCs/>
                <w:color w:val="1F3864"/>
                <w:sz w:val="22"/>
                <w:szCs w:val="22"/>
              </w:rPr>
              <w:t xml:space="preserve">DEFAULT BUILD PARAMETERS</w:t>
            </w:r>
          </w:p>
          <w:p>
            <w:pPr>
              <w:spacing w:before="40" w:after="40"/>
            </w:pPr>
            <w:r>
              <w:rPr>
                <w:rFonts w:ascii="Arial" w:cs="Arial" w:eastAsia="Arial" w:hAnsi="Arial"/>
                <w:b w:val="false"/>
                <w:bCs w:val="false"/>
                <w:color w:val="1F3864"/>
                <w:sz w:val="22"/>
                <w:szCs w:val="22"/>
              </w:rPr>
              <w:t xml:space="preserve">Grade: 8–9   |   Class size: 25–30   |   Time: 55 minutes   |   Tech: no-tech (fully printable)</w:t>
            </w:r>
          </w:p>
          <w:p>
            <w:pPr>
              <w:spacing w:before="40" w:after="40"/>
            </w:pPr>
            <w:r>
              <w:rPr>
                <w:rFonts w:ascii="Arial" w:cs="Arial" w:eastAsia="Arial" w:hAnsi="Arial"/>
                <w:b w:val="false"/>
                <w:bCs w:val="false"/>
                <w:color w:val="1F3864"/>
                <w:sz w:val="22"/>
                <w:szCs w:val="22"/>
              </w:rPr>
              <w:t xml:space="default"/>
            </w:r>
          </w:p>
          <w:p>
            <w:pPr>
              <w:spacing w:before="40" w:after="40"/>
            </w:pPr>
            <w:r>
              <w:rPr>
                <w:rFonts w:ascii="Arial" w:cs="Arial" w:eastAsia="Arial" w:hAnsi="Arial"/>
                <w:b w:val="false"/>
                <w:bCs w:val="false"/>
                <w:color w:val="1F3864"/>
                <w:sz w:val="22"/>
                <w:szCs w:val="22"/>
              </w:rPr>
              <w:t xml:space="preserve">Phase 1 (7 min): A striking image relevant to the topic + a 1-sentence instinct-writing prompt.</w:t>
            </w:r>
          </w:p>
          <w:p>
            <w:pPr>
              <w:spacing w:before="40" w:after="40"/>
            </w:pPr>
            <w:r>
              <w:rPr>
                <w:rFonts w:ascii="Arial" w:cs="Arial" w:eastAsia="Arial" w:hAnsi="Arial"/>
                <w:b w:val="false"/>
                <w:bCs w:val="false"/>
                <w:color w:val="1F3864"/>
                <w:sz w:val="22"/>
                <w:szCs w:val="22"/>
              </w:rPr>
              <w:t xml:space="preserve">Phase 2 (8 min): Teacher-led framework introduction using a relatable non-content anchor example. Framework reference card provided.</w:t>
            </w:r>
          </w:p>
          <w:p>
            <w:pPr>
              <w:spacing w:before="40" w:after="40"/>
            </w:pPr>
            <w:r>
              <w:rPr>
                <w:rFonts w:ascii="Arial" w:cs="Arial" w:eastAsia="Arial" w:hAnsi="Arial"/>
                <w:b w:val="false"/>
                <w:bCs w:val="false"/>
                <w:color w:val="1F3864"/>
                <w:sz w:val="22"/>
                <w:szCs w:val="22"/>
              </w:rPr>
              <w:t xml:space="preserve">Phase 3 (13 min): 3 curated sources (one per timeframe category) in a printed source packet. Standard causation organiser with 6 rows.</w:t>
            </w:r>
          </w:p>
          <w:p>
            <w:pPr>
              <w:spacing w:before="40" w:after="40"/>
            </w:pPr>
            <w:r>
              <w:rPr>
                <w:rFonts w:ascii="Arial" w:cs="Arial" w:eastAsia="Arial" w:hAnsi="Arial"/>
                <w:b w:val="false"/>
                <w:bCs w:val="false"/>
                <w:color w:val="1F3864"/>
                <w:sz w:val="22"/>
                <w:szCs w:val="22"/>
              </w:rPr>
              <w:t xml:space="preserve">Phase 4 (10 min): Printed causal map template. Students work individually. No model provided (Grade 8–9 can handle this).</w:t>
            </w:r>
          </w:p>
          <w:p>
            <w:pPr>
              <w:spacing w:before="40" w:after="40"/>
            </w:pPr>
            <w:r>
              <w:rPr>
                <w:rFonts w:ascii="Arial" w:cs="Arial" w:eastAsia="Arial" w:hAnsi="Arial"/>
                <w:b w:val="false"/>
                <w:bCs w:val="false"/>
                <w:color w:val="1F3864"/>
                <w:sz w:val="22"/>
                <w:szCs w:val="22"/>
              </w:rPr>
              <w:t xml:space="preserve">Phase 5 (7 min): Individual written claim. No sentence frame. Prompt: 'Rank your top 3 causes. For each, write 2 sentences explaining why it mattered and what evidence supports it. Circle your most important cause and explain in one sentence why it outweighs the others.'</w:t>
            </w:r>
          </w:p>
          <w:p>
            <w:pPr>
              <w:spacing w:before="40" w:after="40"/>
            </w:pPr>
            <w:r>
              <w:rPr>
                <w:rFonts w:ascii="Arial" w:cs="Arial" w:eastAsia="Arial" w:hAnsi="Arial"/>
                <w:b w:val="false"/>
                <w:bCs w:val="false"/>
                <w:color w:val="1F3864"/>
                <w:sz w:val="22"/>
                <w:szCs w:val="22"/>
              </w:rPr>
              <w:t xml:space="preserve">Phase 6 (7 min): Teacher surfaces 2–3 student claims. Whole-class discussion. Structured prompts.</w:t>
            </w:r>
          </w:p>
          <w:p>
            <w:pPr>
              <w:spacing w:before="40" w:after="40"/>
            </w:pPr>
            <w:r>
              <w:rPr>
                <w:rFonts w:ascii="Arial" w:cs="Arial" w:eastAsia="Arial" w:hAnsi="Arial"/>
                <w:b w:val="false"/>
                <w:bCs w:val="false"/>
                <w:color w:val="1F3864"/>
                <w:sz w:val="22"/>
                <w:szCs w:val="22"/>
              </w:rPr>
              <w:t xml:space="preserve">Phase 7 (5 min): Individual written reflection using the standard prompt.</w:t>
            </w:r>
          </w:p>
          <w:p>
            <w:pPr>
              <w:spacing w:before="40" w:after="40"/>
            </w:pPr>
            <w:r>
              <w:rPr>
                <w:rFonts w:ascii="Arial" w:cs="Arial" w:eastAsia="Arial" w:hAnsi="Arial"/>
                <w:b w:val="false"/>
                <w:bCs w:val="false"/>
                <w:color w:val="1F3864"/>
                <w:sz w:val="22"/>
                <w:szCs w:val="22"/>
              </w:rPr>
              <w:t xml:space="default"/>
            </w:r>
          </w:p>
          <w:p>
            <w:pPr>
              <w:spacing w:before="40" w:after="40"/>
            </w:pPr>
            <w:r>
              <w:rPr>
                <w:rFonts w:ascii="Arial" w:cs="Arial" w:eastAsia="Arial" w:hAnsi="Arial"/>
                <w:b w:val="false"/>
                <w:bCs w:val="false"/>
                <w:color w:val="1F3864"/>
                <w:sz w:val="22"/>
                <w:szCs w:val="22"/>
              </w:rPr>
              <w:t xml:space="preserve">Resources generated: causation organiser, causal map template, framework reference card, Phase 5 prompt, Phase 7 prompt.</w:t>
            </w:r>
          </w:p>
        </w:tc>
      </w:tr>
    </w:tbl>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27. Sample Student-Facing Prompts and Output Frames</w:t>
      </w:r>
    </w:p>
    <w:p>
      <w:pPr>
        <w:pStyle w:val="Heading3"/>
        <w:spacing w:before="200" w:after="60"/>
      </w:pPr>
      <w:r>
        <w:rPr>
          <w:rFonts w:ascii="Arial" w:cs="Arial" w:eastAsia="Arial" w:hAnsi="Arial"/>
          <w:b/>
          <w:bCs/>
          <w:color w:val="C65911"/>
          <w:sz w:val="24"/>
          <w:szCs w:val="24"/>
        </w:rPr>
        <w:t xml:space="preserve">Phase 1 — Instinct Write Prompts</w:t>
      </w:r>
    </w:p>
    <w:p>
      <w:pPr>
        <w:pStyle w:val="ListParagraph"/>
        <w:numPr>
          <w:ilvl w:val="0"/>
          <w:numId w:val="2"/>
        </w:numPr>
        <w:spacing w:before="40" w:after="40"/>
      </w:pPr>
      <w:r>
        <w:rPr>
          <w:rFonts w:ascii="Arial" w:cs="Arial" w:eastAsia="Arial" w:hAnsi="Arial"/>
          <w:b w:val="false"/>
          <w:bCs w:val="false"/>
          <w:sz w:val="22"/>
          <w:szCs w:val="22"/>
        </w:rPr>
        <w:t xml:space="preserve">"Look at this image/data. Based on what you already know: why do you think this happened? Write 2–3 sentences. There is no right answer yet."</w:t>
      </w:r>
    </w:p>
    <w:p>
      <w:pPr>
        <w:pStyle w:val="ListParagraph"/>
        <w:numPr>
          <w:ilvl w:val="0"/>
          <w:numId w:val="2"/>
        </w:numPr>
        <w:spacing w:before="40" w:after="40"/>
      </w:pPr>
      <w:r>
        <w:rPr>
          <w:rFonts w:ascii="Arial" w:cs="Arial" w:eastAsia="Arial" w:hAnsi="Arial"/>
          <w:b w:val="false"/>
          <w:bCs w:val="false"/>
          <w:sz w:val="22"/>
          <w:szCs w:val="22"/>
        </w:rPr>
        <w:t xml:space="preserve">"Before we look at any evidence: in your opinion, what was the main reason [event] occurred? Write your best guess and a brief reason."</w:t>
      </w:r>
    </w:p>
    <w:p>
      <w:pPr>
        <w:pStyle w:val="Heading3"/>
        <w:spacing w:before="200" w:after="60"/>
      </w:pPr>
      <w:r>
        <w:rPr>
          <w:rFonts w:ascii="Arial" w:cs="Arial" w:eastAsia="Arial" w:hAnsi="Arial"/>
          <w:b/>
          <w:bCs/>
          <w:color w:val="C65911"/>
          <w:sz w:val="24"/>
          <w:szCs w:val="24"/>
        </w:rPr>
        <w:t xml:space="preserve">Phase 3 — Causation Organiser Prompt</w:t>
      </w:r>
    </w:p>
    <w:p>
      <w:pPr>
        <w:pStyle w:val="ListParagraph"/>
        <w:numPr>
          <w:ilvl w:val="0"/>
          <w:numId w:val="2"/>
        </w:numPr>
        <w:spacing w:before="40" w:after="40"/>
      </w:pPr>
      <w:r>
        <w:rPr>
          <w:rFonts w:ascii="Arial" w:cs="Arial" w:eastAsia="Arial" w:hAnsi="Arial"/>
          <w:b w:val="false"/>
          <w:bCs w:val="false"/>
          <w:sz w:val="22"/>
          <w:szCs w:val="22"/>
        </w:rPr>
        <w:t xml:space="preserve">"As you read each source, identify at least one cause of [event]. For each cause you find, record: (1) What the cause was, (2) Whether it was a short-term trigger, an intermediate development, or a long-term structural condition, (3) What type of cause it was (economic / political / cultural / environmental / other), (4) The specific evidence from the source that supports it."</w:t>
      </w:r>
    </w:p>
    <w:p>
      <w:pPr>
        <w:pStyle w:val="Heading3"/>
        <w:spacing w:before="200" w:after="60"/>
      </w:pPr>
      <w:r>
        <w:rPr>
          <w:rFonts w:ascii="Arial" w:cs="Arial" w:eastAsia="Arial" w:hAnsi="Arial"/>
          <w:b/>
          <w:bCs/>
          <w:color w:val="C65911"/>
          <w:sz w:val="24"/>
          <w:szCs w:val="24"/>
        </w:rPr>
        <w:t xml:space="preserve">Phase 5 — Causal Claim Prompts</w:t>
      </w:r>
    </w:p>
    <w:p>
      <w:pPr>
        <w:pStyle w:val="ListParagraph"/>
        <w:numPr>
          <w:ilvl w:val="0"/>
          <w:numId w:val="2"/>
        </w:numPr>
        <w:spacing w:before="40" w:after="40"/>
      </w:pPr>
      <w:r>
        <w:rPr>
          <w:rFonts w:ascii="Arial" w:cs="Arial" w:eastAsia="Arial" w:hAnsi="Arial"/>
          <w:b w:val="false"/>
          <w:bCs w:val="false"/>
          <w:sz w:val="22"/>
          <w:szCs w:val="22"/>
        </w:rPr>
        <w:t xml:space="preserve">Standard: "Rank your top 3 causes from most to least important. For each, write 2 sentences: what the cause was and why the evidence shows it mattered. Then write one final sentence explaining why your top-ranked cause was more important than the others."</w:t>
      </w:r>
    </w:p>
    <w:p>
      <w:pPr>
        <w:pStyle w:val="ListParagraph"/>
        <w:numPr>
          <w:ilvl w:val="0"/>
          <w:numId w:val="2"/>
        </w:numPr>
        <w:spacing w:before="40" w:after="40"/>
      </w:pPr>
      <w:r>
        <w:rPr>
          <w:rFonts w:ascii="Arial" w:cs="Arial" w:eastAsia="Arial" w:hAnsi="Arial"/>
          <w:b w:val="false"/>
          <w:bCs w:val="false"/>
          <w:sz w:val="22"/>
          <w:szCs w:val="22"/>
        </w:rPr>
        <w:t xml:space="preserve">Scaffolded: "The most important cause of [event] was ___, because the evidence from Source ___ shows ___. A secondary cause was ___, because ___. I ranked [top cause] highest because, without it, ___."</w:t>
      </w:r>
    </w:p>
    <w:p>
      <w:pPr>
        <w:pStyle w:val="ListParagraph"/>
        <w:numPr>
          <w:ilvl w:val="0"/>
          <w:numId w:val="2"/>
        </w:numPr>
        <w:spacing w:before="40" w:after="40"/>
      </w:pPr>
      <w:r>
        <w:rPr>
          <w:rFonts w:ascii="Arial" w:cs="Arial" w:eastAsia="Arial" w:hAnsi="Arial"/>
          <w:b w:val="false"/>
          <w:bCs w:val="false"/>
          <w:sz w:val="22"/>
          <w:szCs w:val="22"/>
        </w:rPr>
        <w:t xml:space="preserve">Advanced: "Construct a multi-paragraph causal argument identifying your top 3 causes in ranked order. For each, cite specific evidence and explain its relative importance. Address at least one competing causal claim and explain why you do not find it the most convincing."</w:t>
      </w:r>
    </w:p>
    <w:p>
      <w:pPr>
        <w:pStyle w:val="Heading3"/>
        <w:spacing w:before="200" w:after="60"/>
      </w:pPr>
      <w:r>
        <w:rPr>
          <w:rFonts w:ascii="Arial" w:cs="Arial" w:eastAsia="Arial" w:hAnsi="Arial"/>
          <w:b/>
          <w:bCs/>
          <w:color w:val="C65911"/>
          <w:sz w:val="24"/>
          <w:szCs w:val="24"/>
        </w:rPr>
        <w:t xml:space="preserve">Phase 7 — Exit Reflection Prompts</w:t>
      </w:r>
    </w:p>
    <w:p>
      <w:pPr>
        <w:pStyle w:val="ListParagraph"/>
        <w:numPr>
          <w:ilvl w:val="0"/>
          <w:numId w:val="2"/>
        </w:numPr>
        <w:spacing w:before="40" w:after="40"/>
      </w:pPr>
      <w:r>
        <w:rPr>
          <w:rFonts w:ascii="Arial" w:cs="Arial" w:eastAsia="Arial" w:hAnsi="Arial"/>
          <w:b w:val="false"/>
          <w:bCs w:val="false"/>
          <w:sz w:val="22"/>
          <w:szCs w:val="22"/>
        </w:rPr>
        <w:t xml:space="preserve">Standard: "Look back at what you wrote at the beginning of class. Has your thinking changed? Write 3–4 sentences: What do you now think was the most important cause? What changed your mind (or kept your mind the same)? What piece of evidence or argument was most persuasive?"</w:t>
      </w:r>
    </w:p>
    <w:p>
      <w:pPr>
        <w:pStyle w:val="ListParagraph"/>
        <w:numPr>
          <w:ilvl w:val="0"/>
          <w:numId w:val="2"/>
        </w:numPr>
        <w:spacing w:before="40" w:after="40"/>
      </w:pPr>
      <w:r>
        <w:rPr>
          <w:rFonts w:ascii="Arial" w:cs="Arial" w:eastAsia="Arial" w:hAnsi="Arial"/>
          <w:b w:val="false"/>
          <w:bCs w:val="false"/>
          <w:sz w:val="22"/>
          <w:szCs w:val="22"/>
        </w:rPr>
        <w:t xml:space="preserve">Extended: "Compare your Phase 1 instinct with your Phase 5 claim. Where did you revise your thinking, and why? What does this tell you about the difference between first impressions and evidence-based reasoning about historical causes?"</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28. Implementation Rule for the AI</w:t>
      </w:r>
    </w:p>
    <w:p>
      <w:pPr>
        <w:spacing w:before="60" w:after="80"/>
      </w:pPr>
      <w:r>
        <w:rPr>
          <w:rFonts w:ascii="Arial" w:cs="Arial" w:eastAsia="Arial" w:hAnsi="Arial"/>
          <w:b w:val="false"/>
          <w:bCs w:val="false"/>
          <w:sz w:val="22"/>
          <w:szCs w:val="22"/>
        </w:rPr>
        <w:t xml:space="preserve">When a user selects this template and provides their inputs, the AI should operationalise it as follows: begin by confirming that the learning objective genuinely requires causal reasoning — if it does not, flag the mismatch. Then formulate a specific, well-formed causal question as the lesson anchor if one has not been provided. Apply the input priority rules in Section 15 to resolve any conflicts between time, scaffolding, collaboration, and assessment demands. Build the seven-phase sequence using the canonical structure in Section 11, then adjust phase timing and depth based on the time available. Select or describe 3–5 sources that cover at least three different timeframes and two different causal types. Generate all student-facing materials specified in Section 23, formatted for immediate classroom use. Apply scaffolding and differentiation adjustments as specified in Sections 12 and 19 based on grade and class characteristics. Flag any inputs that suggest the template is being used in a context where it is likely to fail (see Section 4). Always include the Phase 5 written claim and Phase 7 exit reflection — these are not optional and must never be omitted. Close the output with a concise teacher preparation checklist.</w:t>
      </w:r>
    </w:p>
    <w:p>
      <w:pPr>
        <w:spacing w:before="80" w:after="0"/>
      </w:pPr>
      <w:r>
        <w:t xml:space="preserve"/>
      </w:r>
    </w:p>
    <w:p>
      <w:pPr>
        <w:pStyle w:val="Heading1"/>
        <w:shd w:fill="1F3864" w:val="clear"/>
        <w:spacing w:before="360" w:after="120"/>
        <w:ind w:left="160" w:right="160"/>
      </w:pPr>
      <w:r>
        <w:rPr>
          <w:rFonts w:ascii="Arial" w:cs="Arial" w:eastAsia="Arial" w:hAnsi="Arial"/>
          <w:b/>
          <w:bCs/>
          <w:color w:val="FFFFFF"/>
          <w:sz w:val="36"/>
          <w:szCs w:val="36"/>
        </w:rPr>
        <w:t xml:space="preserve">29. Concise Internal Summary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before="40" w:after="40"/>
            </w:pPr>
            <w:r>
              <w:rPr>
                <w:rFonts w:ascii="Arial" w:cs="Arial" w:eastAsia="Arial" w:hAnsi="Arial"/>
                <w:b/>
                <w:bCs/>
                <w:color w:val="FFFFFF"/>
                <w:sz w:val="22"/>
                <w:szCs w:val="22"/>
              </w:rPr>
              <w:t xml:space="preserve">INTERNAL AI SUMMARY — OER PROJECT CAUSATION LESSON TEMPLATE</w:t>
            </w:r>
          </w:p>
          <w:p>
            <w:pPr>
              <w:spacing w:before="40" w:after="40"/>
            </w:pPr>
            <w:r>
              <w:rPr>
                <w:rFonts w:ascii="Arial" w:cs="Arial" w:eastAsia="Arial" w:hAnsi="Arial"/>
                <w:b w:val="false"/>
                <w:bCs w:val="false"/>
                <w:color w:val="FFFFFF"/>
                <w:sz w:val="22"/>
                <w:szCs w:val="22"/>
              </w:rPr>
              <w:t xml:space="default"/>
            </w:r>
          </w:p>
          <w:p>
            <w:pPr>
              <w:spacing w:before="40" w:after="40"/>
            </w:pPr>
            <w:r>
              <w:rPr>
                <w:rFonts w:ascii="Arial" w:cs="Arial" w:eastAsia="Arial" w:hAnsi="Arial"/>
                <w:b w:val="false"/>
                <w:bCs w:val="false"/>
                <w:color w:val="FFFFFF"/>
                <w:sz w:val="22"/>
                <w:szCs w:val="22"/>
              </w:rPr>
              <w:t xml:space="preserve">This is a 7-phase structured inquiry lesson centred on causal reasoning. The core intellectual move is: instinct → framework → evidence → relational mapping → claim → discussion → reflection. The lesson is built on the OER Project's causation pedagogy: causes are categorised by timeframe (short / intermediate / long-term) and type (economic, political, cultural, environmental, etc.), and students build a causal map to show how causes connect — not just what they are.</w:t>
            </w:r>
          </w:p>
          <w:p>
            <w:pPr>
              <w:spacing w:before="40" w:after="40"/>
            </w:pPr>
            <w:r>
              <w:rPr>
                <w:rFonts w:ascii="Arial" w:cs="Arial" w:eastAsia="Arial" w:hAnsi="Arial"/>
                <w:b w:val="false"/>
                <w:bCs w:val="false"/>
                <w:color w:val="FFFFFF"/>
                <w:sz w:val="22"/>
                <w:szCs w:val="22"/>
              </w:rPr>
              <w:t xml:space="default"/>
            </w:r>
          </w:p>
          <w:p>
            <w:pPr>
              <w:spacing w:before="40" w:after="40"/>
            </w:pPr>
            <w:r>
              <w:rPr>
                <w:rFonts w:ascii="Arial" w:cs="Arial" w:eastAsia="Arial" w:hAnsi="Arial"/>
                <w:b w:val="false"/>
                <w:bCs w:val="false"/>
                <w:color w:val="FFFFFF"/>
                <w:sz w:val="22"/>
                <w:szCs w:val="22"/>
              </w:rPr>
              <w:t xml:space="preserve">The lesson is the right choice when the learning objective requires students to explain why something happened and when students have enough background knowledge to engage with 2–5 sources. It fails if used without background knowledge, with topics that have only one obvious cause, or in under 35 minutes.</w:t>
            </w:r>
          </w:p>
          <w:p>
            <w:pPr>
              <w:spacing w:before="40" w:after="40"/>
            </w:pPr>
            <w:r>
              <w:rPr>
                <w:rFonts w:ascii="Arial" w:cs="Arial" w:eastAsia="Arial" w:hAnsi="Arial"/>
                <w:b w:val="false"/>
                <w:bCs w:val="false"/>
                <w:color w:val="FFFFFF"/>
                <w:sz w:val="22"/>
                <w:szCs w:val="22"/>
              </w:rPr>
              <w:t xml:space="default"/>
            </w:r>
          </w:p>
          <w:p>
            <w:pPr>
              <w:spacing w:before="40" w:after="40"/>
            </w:pPr>
            <w:r>
              <w:rPr>
                <w:rFonts w:ascii="Arial" w:cs="Arial" w:eastAsia="Arial" w:hAnsi="Arial"/>
                <w:b w:val="false"/>
                <w:bCs w:val="false"/>
                <w:color w:val="FFFFFF"/>
                <w:sz w:val="22"/>
                <w:szCs w:val="22"/>
              </w:rPr>
              <w:t xml:space="preserve">Non-negotiables: the causal question, the framework introduction, at least 2 sources, a causation organiser, a causal map, an individual written claim with ranking and justification, and an individual exit reflection comparing instinct to final thinking. These elements define the template and may not be removed.</w:t>
            </w:r>
          </w:p>
          <w:p>
            <w:pPr>
              <w:spacing w:before="40" w:after="40"/>
            </w:pPr>
            <w:r>
              <w:rPr>
                <w:rFonts w:ascii="Arial" w:cs="Arial" w:eastAsia="Arial" w:hAnsi="Arial"/>
                <w:b w:val="false"/>
                <w:bCs w:val="false"/>
                <w:color w:val="FFFFFF"/>
                <w:sz w:val="22"/>
                <w:szCs w:val="22"/>
              </w:rPr>
              <w:t xml:space="default"/>
            </w:r>
          </w:p>
          <w:p>
            <w:pPr>
              <w:spacing w:before="40" w:after="40"/>
            </w:pPr>
            <w:r>
              <w:rPr>
                <w:rFonts w:ascii="Arial" w:cs="Arial" w:eastAsia="Arial" w:hAnsi="Arial"/>
                <w:b w:val="false"/>
                <w:bCs w:val="false"/>
                <w:color w:val="FFFFFF"/>
                <w:sz w:val="22"/>
                <w:szCs w:val="22"/>
              </w:rPr>
              <w:t xml:space="preserve">The template scales from Grade 5 to Grade 12. Scaffolding increases (sentence frames, pre-populated organisers, partial maps) for younger and lower-confidence students. Complexity increases (more sources, contested historiography, counterargument requirements) for older and advanced students. Collaboration is adjustable across Phases 3–4; Phases 1, 5, and 7 are always individual.</w:t>
            </w:r>
          </w:p>
          <w:p>
            <w:pPr>
              <w:spacing w:before="40" w:after="40"/>
            </w:pPr>
            <w:r>
              <w:rPr>
                <w:rFonts w:ascii="Arial" w:cs="Arial" w:eastAsia="Arial" w:hAnsi="Arial"/>
                <w:b w:val="false"/>
                <w:bCs w:val="false"/>
                <w:color w:val="FFFFFF"/>
                <w:sz w:val="22"/>
                <w:szCs w:val="22"/>
              </w:rPr>
              <w:t xml:space="default"/>
            </w:r>
          </w:p>
          <w:p>
            <w:pPr>
              <w:spacing w:before="40" w:after="40"/>
            </w:pPr>
            <w:r>
              <w:rPr>
                <w:rFonts w:ascii="Arial" w:cs="Arial" w:eastAsia="Arial" w:hAnsi="Arial"/>
                <w:b w:val="false"/>
                <w:bCs w:val="false"/>
                <w:color w:val="FFFFFF"/>
                <w:sz w:val="22"/>
                <w:szCs w:val="22"/>
              </w:rPr>
              <w:t xml:space="preserve">Generates: lesson plan with timing, causation organiser, causal map template, framework reference card, Phase 5 claim prompt, Phase 7 reflection prompt, and optional assessment rubric.</w:t>
            </w:r>
          </w:p>
        </w:tc>
      </w:tr>
    </w:tbl>
    <w:p>
      <w:pPr>
        <w:spacing w:before="200" w:after="0"/>
      </w:pPr>
      <w:r>
        <w:t xml:space="preserve"/>
      </w:r>
    </w:p>
    <w:p>
      <w:pPr>
        <w:jc w:val="center"/>
      </w:pPr>
      <w:r>
        <w:rPr>
          <w:rFonts w:ascii="Arial" w:cs="Arial" w:eastAsia="Arial" w:hAnsi="Arial"/>
          <w:b/>
          <w:bCs/>
          <w:color w:val="888888"/>
          <w:sz w:val="20"/>
          <w:szCs w:val="20"/>
        </w:rPr>
        <w:t xml:space="preserve">— END OF BACKEND REFERENCE DOCUMENT —</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pPr>
    <w:r>
      <w:rPr>
        <w:rFonts w:ascii="Arial" w:cs="Arial" w:eastAsia="Arial" w:hAnsi="Arial"/>
        <w:color w:val="888888"/>
        <w:sz w:val="16"/>
        <w:szCs w:val="16"/>
      </w:rPr>
      <w:t xml:space="preserve">For AI system use only — internal reference document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pPr>
    <w:r>
      <w:rPr>
        <w:rFonts w:ascii="Arial" w:cs="Arial" w:eastAsia="Arial" w:hAnsi="Arial"/>
        <w:b/>
        <w:bCs/>
        <w:color w:val="2E5FA3"/>
        <w:sz w:val="18"/>
        <w:szCs w:val="18"/>
      </w:rPr>
      <w:t xml:space="preserve">LESSON TEMPLATE BACKEND REFERENCE</w:t>
    </w:r>
    <w:r>
      <w:rPr>
        <w:rFonts w:ascii="Arial" w:cs="Arial" w:eastAsia="Arial" w:hAnsi="Arial"/>
        <w:color w:val="888888"/>
        <w:sz w:val="18"/>
        <w:szCs w:val="18"/>
      </w:rPr>
      <w:t xml:space="preserve">   |   OER PROJECT CAUSATION LESSON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60"/>
      <w:outlineLvl w:val="2"/>
    </w:pPr>
    <w:rPr>
      <w:rFonts w:ascii="Arial" w:cs="Arial" w:eastAsia="Arial" w:hAnsi="Arial"/>
      <w:b/>
      <w:bCs/>
      <w:color w:val="C659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2026-03-23T22:45:19.321Z</dcterms:created>
  <dcterms:modified xsi:type="dcterms:W3CDTF">2026-03-23T22:45:19.321Z</dcterms:modified>
</cp:coreProperties>
</file>

<file path=docProps/custom.xml><?xml version="1.0" encoding="utf-8"?>
<Properties xmlns="http://schemas.openxmlformats.org/officeDocument/2006/custom-properties" xmlns:vt="http://schemas.openxmlformats.org/officeDocument/2006/docPropsVTypes"/>
</file>