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4379563"/>
        <w:docPartObj>
          <w:docPartGallery w:val="Cover Pages"/>
          <w:docPartUnique/>
        </w:docPartObj>
      </w:sdtPr>
      <w:sdtEndPr>
        <w:rPr>
          <w:lang w:val="en-US"/>
        </w:rPr>
      </w:sdtEndPr>
      <w:sdtContent>
        <w:p w14:paraId="059B6B68" w14:textId="435DFB6A" w:rsidR="000824AD" w:rsidRDefault="000824AD" w:rsidP="00F9702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824AD" w14:paraId="5354BBBF" w14:textId="77777777" w:rsidTr="00316465">
            <w:tc>
              <w:tcPr>
                <w:tcW w:w="7209" w:type="dxa"/>
              </w:tcPr>
              <w:sdt>
                <w:sdtPr>
                  <w:rPr>
                    <w:rFonts w:asciiTheme="majorHAnsi" w:eastAsiaTheme="majorEastAsia" w:hAnsiTheme="majorHAnsi" w:cstheme="majorBidi"/>
                    <w:color w:val="4472C4" w:themeColor="accent1"/>
                    <w:sz w:val="88"/>
                    <w:szCs w:val="88"/>
                  </w:rPr>
                  <w:alias w:val="Titre"/>
                  <w:id w:val="13406919"/>
                  <w:placeholder>
                    <w:docPart w:val="4A0C4F0EBD824F2EBB4EDCDD47E12534"/>
                  </w:placeholder>
                  <w:dataBinding w:prefixMappings="xmlns:ns0='http://schemas.openxmlformats.org/package/2006/metadata/core-properties' xmlns:ns1='http://purl.org/dc/elements/1.1/'" w:xpath="/ns0:coreProperties[1]/ns1:title[1]" w:storeItemID="{6C3C8BC8-F283-45AE-878A-BAB7291924A1}"/>
                  <w:text/>
                </w:sdtPr>
                <w:sdtEndPr/>
                <w:sdtContent>
                  <w:p w14:paraId="41E39841" w14:textId="56EDDB3B" w:rsidR="000824AD" w:rsidRDefault="008149E3" w:rsidP="008149E3">
                    <w:pPr>
                      <w:pStyle w:val="Sansinterligne"/>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Laboratoire </w:t>
                    </w:r>
                    <w:r w:rsidR="004772EA">
                      <w:rPr>
                        <w:rFonts w:asciiTheme="majorHAnsi" w:eastAsiaTheme="majorEastAsia" w:hAnsiTheme="majorHAnsi" w:cstheme="majorBidi"/>
                        <w:color w:val="4472C4" w:themeColor="accent1"/>
                        <w:sz w:val="88"/>
                        <w:szCs w:val="88"/>
                      </w:rPr>
                      <w:t>4</w:t>
                    </w:r>
                    <w:r w:rsidR="00316465">
                      <w:rPr>
                        <w:rFonts w:asciiTheme="majorHAnsi" w:eastAsiaTheme="majorEastAsia" w:hAnsiTheme="majorHAnsi" w:cstheme="majorBidi"/>
                        <w:color w:val="4472C4" w:themeColor="accent1"/>
                        <w:sz w:val="88"/>
                        <w:szCs w:val="88"/>
                      </w:rPr>
                      <w:t> :</w:t>
                    </w:r>
                    <w:r w:rsidR="00544786">
                      <w:rPr>
                        <w:rFonts w:asciiTheme="majorHAnsi" w:eastAsiaTheme="majorEastAsia" w:hAnsiTheme="majorHAnsi" w:cstheme="majorBidi"/>
                        <w:color w:val="4472C4" w:themeColor="accent1"/>
                        <w:sz w:val="88"/>
                        <w:szCs w:val="88"/>
                      </w:rPr>
                      <w:t xml:space="preserve"> </w:t>
                    </w:r>
                    <w:r w:rsidR="004772EA">
                      <w:rPr>
                        <w:rFonts w:asciiTheme="majorHAnsi" w:eastAsiaTheme="majorEastAsia" w:hAnsiTheme="majorHAnsi" w:cstheme="majorBidi"/>
                        <w:color w:val="4472C4" w:themeColor="accent1"/>
                        <w:sz w:val="88"/>
                        <w:szCs w:val="88"/>
                      </w:rPr>
                      <w:t>Buffy</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0824AD" w:rsidRPr="004868ED" w14:paraId="0334C25D" w14:textId="77777777" w:rsidTr="00316465">
            <w:tc>
              <w:tcPr>
                <w:tcW w:w="6963" w:type="dxa"/>
                <w:tcMar>
                  <w:top w:w="216" w:type="dxa"/>
                  <w:left w:w="115" w:type="dxa"/>
                  <w:bottom w:w="216" w:type="dxa"/>
                  <w:right w:w="115" w:type="dxa"/>
                </w:tcMar>
              </w:tcPr>
              <w:p w14:paraId="285865BB" w14:textId="62EB7020" w:rsidR="00C74BDA" w:rsidRPr="008149E3" w:rsidRDefault="00692BBA" w:rsidP="0086260A">
                <w:pPr>
                  <w:pStyle w:val="Sansinterligne"/>
                  <w:rPr>
                    <w:color w:val="4472C4" w:themeColor="accent1"/>
                    <w:sz w:val="28"/>
                    <w:szCs w:val="28"/>
                    <w:lang w:val="it-CH"/>
                  </w:rPr>
                </w:pPr>
                <w:r w:rsidRPr="008149E3">
                  <w:rPr>
                    <w:color w:val="4472C4" w:themeColor="accent1"/>
                    <w:sz w:val="28"/>
                    <w:szCs w:val="28"/>
                    <w:lang w:val="it-CH"/>
                  </w:rPr>
                  <w:t xml:space="preserve">Etudiants : </w:t>
                </w:r>
                <w:r w:rsidR="0086260A" w:rsidRPr="008149E3">
                  <w:rPr>
                    <w:color w:val="4472C4" w:themeColor="accent1"/>
                    <w:sz w:val="28"/>
                    <w:szCs w:val="28"/>
                    <w:lang w:val="it-CH"/>
                  </w:rPr>
                  <w:t xml:space="preserve">  </w:t>
                </w:r>
                <w:r w:rsidR="008E68A7">
                  <w:rPr>
                    <w:color w:val="4472C4" w:themeColor="accent1"/>
                    <w:sz w:val="28"/>
                    <w:szCs w:val="28"/>
                    <w:lang w:val="it-CH"/>
                  </w:rPr>
                  <w:t>Lange Yanik</w:t>
                </w:r>
                <w:r w:rsidR="004868ED" w:rsidRPr="008149E3">
                  <w:rPr>
                    <w:color w:val="4472C4" w:themeColor="accent1"/>
                    <w:sz w:val="28"/>
                    <w:szCs w:val="28"/>
                    <w:lang w:val="it-CH"/>
                  </w:rPr>
                  <w:t>,</w:t>
                </w:r>
              </w:p>
              <w:p w14:paraId="421D83B0" w14:textId="5B2CF8E8" w:rsidR="000824AD" w:rsidRPr="008149E3" w:rsidRDefault="004868ED" w:rsidP="0086260A">
                <w:pPr>
                  <w:pStyle w:val="Sansinterligne"/>
                  <w:ind w:left="1416"/>
                  <w:rPr>
                    <w:color w:val="4472C4" w:themeColor="accent1"/>
                    <w:sz w:val="28"/>
                    <w:szCs w:val="28"/>
                    <w:lang w:val="it-CH"/>
                  </w:rPr>
                </w:pPr>
                <w:r w:rsidRPr="008149E3">
                  <w:rPr>
                    <w:color w:val="4472C4" w:themeColor="accent1"/>
                    <w:sz w:val="28"/>
                    <w:szCs w:val="28"/>
                    <w:lang w:val="it-CH"/>
                  </w:rPr>
                  <w:t>Tomic  Mario</w:t>
                </w:r>
              </w:p>
              <w:p w14:paraId="26DE7A10" w14:textId="77777777" w:rsidR="0036627E" w:rsidRPr="008149E3" w:rsidRDefault="0036627E">
                <w:pPr>
                  <w:pStyle w:val="Sansinterligne"/>
                  <w:rPr>
                    <w:color w:val="4472C4" w:themeColor="accent1"/>
                    <w:sz w:val="28"/>
                    <w:szCs w:val="28"/>
                    <w:lang w:val="it-CH"/>
                  </w:rPr>
                </w:pPr>
              </w:p>
              <w:p w14:paraId="60838173" w14:textId="78C96512" w:rsidR="0036627E" w:rsidRPr="008149E3" w:rsidRDefault="0036627E">
                <w:pPr>
                  <w:pStyle w:val="Sansinterligne"/>
                  <w:rPr>
                    <w:color w:val="4472C4" w:themeColor="accent1"/>
                    <w:sz w:val="28"/>
                    <w:szCs w:val="28"/>
                    <w:lang w:val="it-CH"/>
                  </w:rPr>
                </w:pPr>
                <w:r w:rsidRPr="008149E3">
                  <w:rPr>
                    <w:color w:val="4472C4" w:themeColor="accent1"/>
                    <w:sz w:val="28"/>
                    <w:szCs w:val="28"/>
                    <w:lang w:val="it-CH"/>
                  </w:rPr>
                  <w:t>Professeur :</w:t>
                </w:r>
                <w:r w:rsidR="00407C80" w:rsidRPr="008149E3">
                  <w:rPr>
                    <w:color w:val="4472C4" w:themeColor="accent1"/>
                    <w:sz w:val="28"/>
                    <w:szCs w:val="28"/>
                    <w:lang w:val="it-CH"/>
                  </w:rPr>
                  <w:t xml:space="preserve"> </w:t>
                </w:r>
                <w:r w:rsidR="008149E3" w:rsidRPr="008149E3">
                  <w:rPr>
                    <w:color w:val="4472C4" w:themeColor="accent1"/>
                    <w:sz w:val="28"/>
                    <w:szCs w:val="28"/>
                    <w:lang w:val="it-CH"/>
                  </w:rPr>
                  <w:t>Pier Donini</w:t>
                </w:r>
              </w:p>
              <w:p w14:paraId="2544E920" w14:textId="34F71043" w:rsidR="00407C80" w:rsidRPr="00C74BDA" w:rsidRDefault="00407C80">
                <w:pPr>
                  <w:pStyle w:val="Sansinterligne"/>
                  <w:rPr>
                    <w:color w:val="4472C4" w:themeColor="accent1"/>
                    <w:sz w:val="28"/>
                    <w:szCs w:val="28"/>
                  </w:rPr>
                </w:pPr>
                <w:r>
                  <w:rPr>
                    <w:color w:val="4472C4" w:themeColor="accent1"/>
                    <w:sz w:val="28"/>
                    <w:szCs w:val="28"/>
                  </w:rPr>
                  <w:t>Assistant</w:t>
                </w:r>
                <w:r w:rsidR="008149E3">
                  <w:rPr>
                    <w:color w:val="4472C4" w:themeColor="accent1"/>
                    <w:sz w:val="28"/>
                    <w:szCs w:val="28"/>
                  </w:rPr>
                  <w:t xml:space="preserve">   </w:t>
                </w:r>
                <w:r>
                  <w:rPr>
                    <w:color w:val="4472C4" w:themeColor="accent1"/>
                    <w:sz w:val="28"/>
                    <w:szCs w:val="28"/>
                  </w:rPr>
                  <w:t xml:space="preserve"> : </w:t>
                </w:r>
                <w:r w:rsidR="008149E3" w:rsidRPr="008149E3">
                  <w:rPr>
                    <w:color w:val="4472C4" w:themeColor="accent1"/>
                    <w:sz w:val="28"/>
                    <w:szCs w:val="28"/>
                  </w:rPr>
                  <w:t>Grégoire Decorvet</w:t>
                </w:r>
              </w:p>
              <w:p w14:paraId="60905033" w14:textId="77777777" w:rsidR="00316465" w:rsidRPr="00C74BDA" w:rsidRDefault="00316465">
                <w:pPr>
                  <w:pStyle w:val="Sansinterligne"/>
                  <w:rPr>
                    <w:color w:val="4472C4" w:themeColor="accent1"/>
                    <w:sz w:val="28"/>
                    <w:szCs w:val="28"/>
                  </w:rPr>
                </w:pPr>
              </w:p>
              <w:sdt>
                <w:sdtPr>
                  <w:rPr>
                    <w:color w:val="4472C4" w:themeColor="accent1"/>
                    <w:sz w:val="28"/>
                    <w:szCs w:val="28"/>
                  </w:rPr>
                  <w:alias w:val="Date"/>
                  <w:tag w:val="Date "/>
                  <w:id w:val="13406932"/>
                  <w:placeholder>
                    <w:docPart w:val="17290BD8AF6F41BBBDA7A992CE75F792"/>
                  </w:placeholder>
                  <w:dataBinding w:prefixMappings="xmlns:ns0='http://schemas.microsoft.com/office/2006/coverPageProps'" w:xpath="/ns0:CoverPageProperties[1]/ns0:PublishDate[1]" w:storeItemID="{55AF091B-3C7A-41E3-B477-F2FDAA23CFDA}"/>
                  <w:date w:fullDate="2022-06-09T00:00:00Z">
                    <w:dateFormat w:val="dd/MM/yyyy"/>
                    <w:lid w:val="fr-FR"/>
                    <w:storeMappedDataAs w:val="dateTime"/>
                    <w:calendar w:val="gregorian"/>
                  </w:date>
                </w:sdtPr>
                <w:sdtEndPr/>
                <w:sdtContent>
                  <w:p w14:paraId="0151D61A" w14:textId="6344EB1B" w:rsidR="000824AD" w:rsidRPr="004868ED" w:rsidRDefault="004772EA">
                    <w:pPr>
                      <w:pStyle w:val="Sansinterligne"/>
                      <w:rPr>
                        <w:color w:val="4472C4" w:themeColor="accent1"/>
                        <w:sz w:val="28"/>
                        <w:szCs w:val="28"/>
                        <w:lang w:val="en-US"/>
                      </w:rPr>
                    </w:pPr>
                    <w:r>
                      <w:rPr>
                        <w:color w:val="4472C4" w:themeColor="accent1"/>
                        <w:sz w:val="28"/>
                        <w:szCs w:val="28"/>
                      </w:rPr>
                      <w:t>09</w:t>
                    </w:r>
                    <w:r w:rsidR="00321FE0">
                      <w:rPr>
                        <w:color w:val="4472C4" w:themeColor="accent1"/>
                        <w:sz w:val="28"/>
                        <w:szCs w:val="28"/>
                        <w:lang w:val="fr-FR"/>
                      </w:rPr>
                      <w:t>/</w:t>
                    </w:r>
                    <w:r w:rsidR="008E68A7">
                      <w:rPr>
                        <w:color w:val="4472C4" w:themeColor="accent1"/>
                        <w:sz w:val="28"/>
                        <w:szCs w:val="28"/>
                        <w:lang w:val="fr-FR"/>
                      </w:rPr>
                      <w:t>0</w:t>
                    </w:r>
                    <w:r>
                      <w:rPr>
                        <w:color w:val="4472C4" w:themeColor="accent1"/>
                        <w:sz w:val="28"/>
                        <w:szCs w:val="28"/>
                        <w:lang w:val="fr-FR"/>
                      </w:rPr>
                      <w:t>6</w:t>
                    </w:r>
                    <w:r w:rsidR="00321FE0">
                      <w:rPr>
                        <w:color w:val="4472C4" w:themeColor="accent1"/>
                        <w:sz w:val="28"/>
                        <w:szCs w:val="28"/>
                        <w:lang w:val="fr-FR"/>
                      </w:rPr>
                      <w:t>/202</w:t>
                    </w:r>
                    <w:r w:rsidR="008E68A7">
                      <w:rPr>
                        <w:color w:val="4472C4" w:themeColor="accent1"/>
                        <w:sz w:val="28"/>
                        <w:szCs w:val="28"/>
                        <w:lang w:val="fr-FR"/>
                      </w:rPr>
                      <w:t>2</w:t>
                    </w:r>
                  </w:p>
                </w:sdtContent>
              </w:sdt>
              <w:p w14:paraId="3B8F4AC9" w14:textId="77777777" w:rsidR="000824AD" w:rsidRPr="004868ED" w:rsidRDefault="000824AD">
                <w:pPr>
                  <w:pStyle w:val="Sansinterligne"/>
                  <w:rPr>
                    <w:color w:val="4472C4" w:themeColor="accent1"/>
                    <w:lang w:val="en-US"/>
                  </w:rPr>
                </w:pPr>
              </w:p>
            </w:tc>
          </w:tr>
        </w:tbl>
        <w:p w14:paraId="254C334C" w14:textId="3FA78D75" w:rsidR="00A84FD4" w:rsidRPr="007B60C7" w:rsidRDefault="000824AD" w:rsidP="007B60C7">
          <w:pPr>
            <w:rPr>
              <w:lang w:val="en-US"/>
            </w:rPr>
          </w:pPr>
          <w:r>
            <w:rPr>
              <w:lang w:val="en-US"/>
            </w:rPr>
            <w:br w:type="page"/>
          </w:r>
        </w:p>
      </w:sdtContent>
    </w:sdt>
    <w:p w14:paraId="7B0B8FE0" w14:textId="7CB5D16B" w:rsidR="00BC1DF5" w:rsidRPr="00654713" w:rsidRDefault="1E742888" w:rsidP="007B60C7">
      <w:pPr>
        <w:pStyle w:val="Titre1"/>
        <w:spacing w:line="360" w:lineRule="auto"/>
      </w:pPr>
      <w:bookmarkStart w:id="0" w:name="_Toc56801340"/>
      <w:r w:rsidRPr="00654713">
        <w:lastRenderedPageBreak/>
        <w:t>Introduction</w:t>
      </w:r>
      <w:bookmarkEnd w:id="0"/>
    </w:p>
    <w:p w14:paraId="13EEBFB8" w14:textId="26473499" w:rsidR="00341739" w:rsidRPr="00341739" w:rsidRDefault="3299C0C0" w:rsidP="00341739">
      <w:r>
        <w:t xml:space="preserve">Le but de ce laboratoire est d’implémenter une simulation, où Buffy doit empêcher des vampires de tuer tous les humains. </w:t>
      </w:r>
    </w:p>
    <w:p w14:paraId="203374D5" w14:textId="3CDE7DA2" w:rsidR="00341739" w:rsidRPr="00341739" w:rsidRDefault="3299C0C0" w:rsidP="00341739">
      <w:r>
        <w:t xml:space="preserve">Dans cette simulation, on entre une dimension du tableau de jeu, un nombre de humains et un nombre de vampires. Les humains se déplacent aléatoirement sur le tableau. Les vampires quant à eux pourchassent l’humain le plus proche et le tuent, avec une chance aléatoire de transformer l’humain en un vampire. Buffy se déplace vers le vampire le plus proche pour le tuer, avec une vitesse 2x supérieure. </w:t>
      </w:r>
    </w:p>
    <w:p w14:paraId="624FDFE7" w14:textId="55F9AD8C" w:rsidR="3299C0C0" w:rsidRDefault="3299C0C0" w:rsidP="3299C0C0">
      <w:r w:rsidRPr="3299C0C0">
        <w:t xml:space="preserve">Il est possible d'effectuer 10’000 simulations et établir un pourcentage de victoire. La victoire est décidée s’il n’y a plus de vampire sur le tableau, mais qu’il y a encore des humains. Il est également possible d’effectuer une simulation pas à pas. </w:t>
      </w:r>
    </w:p>
    <w:p w14:paraId="725B2BBF" w14:textId="09412B90" w:rsidR="3299C0C0" w:rsidRDefault="3299C0C0" w:rsidP="3299C0C0"/>
    <w:p w14:paraId="46F8079D" w14:textId="6E4F9DC4" w:rsidR="007248A4" w:rsidRDefault="3299C0C0" w:rsidP="007248A4">
      <w:pPr>
        <w:pStyle w:val="Titre1"/>
      </w:pPr>
      <w:r>
        <w:t xml:space="preserve">Résultats de la simulation </w:t>
      </w:r>
    </w:p>
    <w:p w14:paraId="5E7461AA" w14:textId="77777777" w:rsidR="007248A4" w:rsidRDefault="007248A4" w:rsidP="007248A4">
      <w:pPr>
        <w:rPr>
          <w:rFonts w:ascii="Calibri" w:eastAsia="Calibri" w:hAnsi="Calibri" w:cs="Calibri"/>
        </w:rPr>
      </w:pPr>
      <w:r w:rsidRPr="3299C0C0">
        <w:rPr>
          <w:rFonts w:ascii="Calibri" w:eastAsia="Calibri" w:hAnsi="Calibri" w:cs="Calibri"/>
          <w:sz w:val="27"/>
          <w:szCs w:val="27"/>
        </w:rPr>
        <w:t>En effectuant 10’000 simulations sur une grille de dimension 50x50, contenant 10 vampires et 20 humains, on obtient un résultat se situant aux alentours de 46%.</w:t>
      </w:r>
    </w:p>
    <w:p w14:paraId="2F71F0AC" w14:textId="124DC3AD" w:rsidR="3299C0C0" w:rsidRDefault="3299C0C0" w:rsidP="3299C0C0"/>
    <w:p w14:paraId="7CFF3E9B" w14:textId="39EF1448" w:rsidR="0036502E" w:rsidRDefault="00855CC0" w:rsidP="0036502E">
      <w:pPr>
        <w:pStyle w:val="Titre1"/>
        <w:spacing w:line="360" w:lineRule="auto"/>
      </w:pPr>
      <w:r>
        <w:t>Choix d’implémentation</w:t>
      </w:r>
    </w:p>
    <w:p w14:paraId="23E9D39E" w14:textId="77777777" w:rsidR="00341739" w:rsidRPr="00341739" w:rsidRDefault="00341739" w:rsidP="00341739"/>
    <w:p w14:paraId="3A21DD54" w14:textId="07382CBB" w:rsidR="3299C0C0" w:rsidRDefault="3299C0C0" w:rsidP="3299C0C0">
      <w:pPr>
        <w:pStyle w:val="Titre2"/>
        <w:rPr>
          <w:rFonts w:ascii="Calibri" w:eastAsia="MS Gothic" w:hAnsi="Calibri" w:cs="Calibri"/>
        </w:rPr>
      </w:pPr>
      <w:r>
        <w:t xml:space="preserve">Humanoïdes </w:t>
      </w:r>
    </w:p>
    <w:p w14:paraId="2149F4A3" w14:textId="579B05BF" w:rsidR="3299C0C0" w:rsidRDefault="3299C0C0" w:rsidP="3299C0C0">
      <w:r w:rsidRPr="3299C0C0">
        <w:t xml:space="preserve">Les humanoïdes sont modélisés au travers d’une classe abstraite. On retrouve sous-classes : Human, Buffy et les Vampires. Chacune de ces classes implémentent leurs propres comportements pour la fonction setAction. </w:t>
      </w:r>
    </w:p>
    <w:p w14:paraId="5EC2CC50" w14:textId="3A143514" w:rsidR="0076303F" w:rsidRDefault="3299C0C0" w:rsidP="0076303F">
      <w:r>
        <w:t xml:space="preserve">Il aurait été possible de faire que Buffy soit une spécialisation de la classe Human. Un autre choix a cependant été fait. Pour la recherche d’un type spécifique d’humanoïdes, on utilise un dynamic_cast afin de déterminer que l’humanoïde examiné est du type voulu. </w:t>
      </w:r>
    </w:p>
    <w:p w14:paraId="4386710D" w14:textId="7BDE9691" w:rsidR="3299C0C0" w:rsidRDefault="3299C0C0" w:rsidP="3299C0C0">
      <w:r w:rsidRPr="3299C0C0">
        <w:t>Les vampires utilisent la méthode findNearestHuman dans le but de récupérer le prochain humain qu’ils vont essayer de tuer. Afin de ne pas retourner Buffy, il aurait fallu effectuer un second dynamic_cast, dans le but de vérifier que l’humanoïde n’est pas Buffy. Finalement, Buffy dans son comportement n’est pas plus proche d’un humain que ce qu’elle est d’un vampire.</w:t>
      </w:r>
    </w:p>
    <w:p w14:paraId="1AD0CB01" w14:textId="76F306F8" w:rsidR="3299C0C0" w:rsidRDefault="3299C0C0" w:rsidP="3299C0C0"/>
    <w:p w14:paraId="618B1215" w14:textId="77B818D3" w:rsidR="3299C0C0" w:rsidRDefault="3299C0C0" w:rsidP="3299C0C0">
      <w:pPr>
        <w:pStyle w:val="Titre2"/>
        <w:rPr>
          <w:rFonts w:ascii="Calibri" w:eastAsia="MS Gothic" w:hAnsi="Calibri" w:cs="Calibri"/>
        </w:rPr>
      </w:pPr>
      <w:r>
        <w:lastRenderedPageBreak/>
        <w:t>Mouvement</w:t>
      </w:r>
    </w:p>
    <w:p w14:paraId="62AEB6E8" w14:textId="241B28B0" w:rsidR="3299C0C0" w:rsidRDefault="3299C0C0" w:rsidP="3299C0C0">
      <w:r w:rsidRPr="3299C0C0">
        <w:t xml:space="preserve">Un mouvement est effectué au travers d’une décomposition de mouvement. Deux coordonnées (x, y) sont fournies, avec lesquelles un angle est calculé par rapport à l’humanoïde voulant de déplacer. On utilise cet angle ensuite pour effectuer une rotation du vecteur (1, 0). Ce vecteur prend alors une valeur arrondie pour x et y, faisant qu’il est possible de se déplacer en diagonale. On effectue cette action autant de fois que le nombre de cases que l’humanoïde peut se déplacer. </w:t>
      </w:r>
    </w:p>
    <w:p w14:paraId="245F7E4B" w14:textId="5529114A" w:rsidR="3299C0C0" w:rsidRDefault="3299C0C0" w:rsidP="3299C0C0">
      <w:r w:rsidRPr="3299C0C0">
        <w:t>Cette méthode de déplacement est utilisée aussi bien pour pourchasser un humanoïde, que pour le déplacement aléatoire. Pour le déplacement aléatoire, il y a eu plusieurs itérations.</w:t>
      </w:r>
    </w:p>
    <w:p w14:paraId="4BA8E7B9" w14:textId="50D0B9A8" w:rsidR="3299C0C0" w:rsidRDefault="3299C0C0" w:rsidP="3299C0C0">
      <w:r w:rsidRPr="3299C0C0">
        <w:t xml:space="preserve">Initialement, il était question de choisir un point aléatoire sur le tableau. Cette méthode permettait de ne jamais avoir à générer des nombres aléatoires plus d’une fois par coordonnées, en plus de ne pas avoir à prendre en compte les limites du tableau. Cependant, cette méthode a été changée car celle-ci crée un biais assez conséquent. Les humanoïdes se retrouvaient à se diriger vers le centre en priorité, faisant que les résultats de la simulation étaient nettement moins bons (dans les alentours de 12%).  </w:t>
      </w:r>
    </w:p>
    <w:p w14:paraId="07FAAE73" w14:textId="4A6EA14D" w:rsidR="3299C0C0" w:rsidRDefault="3299C0C0" w:rsidP="3299C0C0">
      <w:r w:rsidRPr="3299C0C0">
        <w:t>L’implémentation actuelle calcule un déplacement minimal et maximal pour chacune des coordonnées, prenant en compte les limites du tableau. Additionnellement, un biais a été ajouté dans le cas où les coordonnées choisies aléatoirement sont les mêmes que les coordonnées actuelles. Afin de forcer le mouvement, on décide que l’humanoïde se déplace d’une coordonnée x de –1, pour autant qu’il ne soit pas dans la coordonnée x = 0. Dans ce cas-là, le mouvement sera de +1.</w:t>
      </w:r>
    </w:p>
    <w:p w14:paraId="1866D8F5" w14:textId="0191054E" w:rsidR="3299C0C0" w:rsidRDefault="3299C0C0" w:rsidP="3299C0C0"/>
    <w:p w14:paraId="3285C0C2" w14:textId="649DE2D8" w:rsidR="3299C0C0" w:rsidRDefault="3299C0C0" w:rsidP="3299C0C0">
      <w:pPr>
        <w:pStyle w:val="Titre2"/>
        <w:rPr>
          <w:rFonts w:ascii="Calibri" w:eastAsia="MS Gothic" w:hAnsi="Calibri" w:cs="Calibri"/>
        </w:rPr>
      </w:pPr>
      <w:r>
        <w:t>Kill et Transform</w:t>
      </w:r>
    </w:p>
    <w:p w14:paraId="63D4BFF4" w14:textId="3FBC95C7" w:rsidR="3299C0C0" w:rsidRDefault="3299C0C0" w:rsidP="3299C0C0">
      <w:r w:rsidRPr="3299C0C0">
        <w:t>L’action Kill fonctionne de manière simple. On appelle le setter setAlive de l’humanoïde et on le met à false. On notifie ensuite le field que le bon type d’humanoïde a été tué. Transform est une spécialisation de Kill. En effet, la transformation n’est rien d’autre que l’action de tuer, avec une possibilité aléatoire de créer un nouveau vampire, là où l’humain a été tué.</w:t>
      </w:r>
    </w:p>
    <w:p w14:paraId="74084B82" w14:textId="5BBB62BE" w:rsidR="3299C0C0" w:rsidRDefault="3299C0C0" w:rsidP="3299C0C0"/>
    <w:p w14:paraId="082F2350" w14:textId="2E65412C" w:rsidR="3299C0C0" w:rsidRDefault="3299C0C0" w:rsidP="3299C0C0">
      <w:pPr>
        <w:pStyle w:val="Titre2"/>
        <w:rPr>
          <w:rFonts w:ascii="Calibri" w:eastAsia="MS Gothic" w:hAnsi="Calibri" w:cs="Calibri"/>
        </w:rPr>
      </w:pPr>
      <w:r>
        <w:t>Smart Pointers</w:t>
      </w:r>
    </w:p>
    <w:p w14:paraId="65992514" w14:textId="1D40704E" w:rsidR="007D5E73" w:rsidRDefault="3299C0C0" w:rsidP="007D5E73">
      <w:r>
        <w:t xml:space="preserve">Le choix de l’utilisation des smart pointers a été fait pour une raison un peu particulière. Il fut un stade dans le labo où les classes n’étaient pas tout à fait définies. Lors de l’implémentation de findNearestHuman, le pointeur retourné ne produisait pas le résultat attendu. Le premier réflexe était alors de se référer au cours et y trouver les derniers concepts appris. C’est alors que la décision d’utiliser des smart pointers a été prise. </w:t>
      </w:r>
    </w:p>
    <w:p w14:paraId="2FC66BED" w14:textId="6A050097" w:rsidR="00210076" w:rsidRDefault="3299C0C0" w:rsidP="3299C0C0">
      <w:r w:rsidRPr="3299C0C0">
        <w:t xml:space="preserve">Au final, les problèmes ont été causés par des forward declaration qui n’ont pas été faites correctement. L’utilisation des smart pointers a été retenue malgré tout, afin d'entrainer l’utilisation de ceux-ci un peu plus en profondeur. C’est ainsi qu’on a pu constater que les </w:t>
      </w:r>
      <w:r w:rsidRPr="3299C0C0">
        <w:lastRenderedPageBreak/>
        <w:t xml:space="preserve">smart pointers ne sont pas une solution magique à tout, et qu’il faut quand même les utiliser correctement, au risque de corrompre la heap. </w:t>
      </w:r>
    </w:p>
    <w:p w14:paraId="53FC07D7" w14:textId="5C0ADE6D" w:rsidR="00210076" w:rsidRDefault="3299C0C0" w:rsidP="3299C0C0">
      <w:r w:rsidRPr="3299C0C0">
        <w:t>Additionnellement, les actions prennent un weak_ptr de humanoides, afin de ne pas empêcher la suppression de l’objet</w:t>
      </w:r>
    </w:p>
    <w:p w14:paraId="66491805" w14:textId="376689E8" w:rsidR="00210076" w:rsidRDefault="3299C0C0" w:rsidP="3299C0C0">
      <w:pPr>
        <w:pStyle w:val="Titre1"/>
        <w:rPr>
          <w:rFonts w:ascii="Calibri" w:eastAsia="MS Gothic" w:hAnsi="Calibri" w:cs="Calibri"/>
        </w:rPr>
      </w:pPr>
      <w:r>
        <w:t xml:space="preserve">Tests effectués </w:t>
      </w:r>
    </w:p>
    <w:p w14:paraId="1E7F7791" w14:textId="13C8B384" w:rsidR="00210076" w:rsidRPr="003D0243" w:rsidRDefault="3299C0C0" w:rsidP="3299C0C0">
      <w:pPr>
        <w:pStyle w:val="Paragraphedeliste"/>
        <w:numPr>
          <w:ilvl w:val="0"/>
          <w:numId w:val="1"/>
        </w:numPr>
        <w:rPr>
          <w:rFonts w:eastAsiaTheme="minorEastAsia"/>
        </w:rPr>
      </w:pPr>
      <w:r w:rsidRPr="3299C0C0">
        <w:t>Les entrées de l’utilisateur sont prises en compte correctement</w:t>
      </w:r>
    </w:p>
    <w:p w14:paraId="159B97B6" w14:textId="35639018" w:rsidR="003D0243" w:rsidRDefault="003D0243" w:rsidP="003D0243">
      <w:pPr>
        <w:pStyle w:val="Paragraphedeliste"/>
        <w:numPr>
          <w:ilvl w:val="0"/>
          <w:numId w:val="1"/>
        </w:numPr>
      </w:pPr>
      <w:r>
        <w:t>Le générateur d’aléatoire est proprement implémenté et ne génère pas une chaine déterministe, qui reste la même indépendamment de quand le programme est exécuté.</w:t>
      </w:r>
    </w:p>
    <w:p w14:paraId="479BAB68" w14:textId="513DFFC3" w:rsidR="003D0243" w:rsidRPr="003D0243" w:rsidRDefault="003D0243" w:rsidP="003D0243">
      <w:r>
        <w:t xml:space="preserve">Les tests suivants ont été effectués aussi bien dans des environnements isolés (tableau petit, pas tout type de humanoïdes présents), que dans des </w:t>
      </w:r>
      <w:r w:rsidR="007248A4">
        <w:t xml:space="preserve">environnements plus proches de celui de la simulation demandée dans la donnée. </w:t>
      </w:r>
    </w:p>
    <w:p w14:paraId="3D248461" w14:textId="32107898" w:rsidR="00210076" w:rsidRDefault="3299C0C0" w:rsidP="3299C0C0">
      <w:pPr>
        <w:pStyle w:val="Paragraphedeliste"/>
        <w:numPr>
          <w:ilvl w:val="0"/>
          <w:numId w:val="1"/>
        </w:numPr>
      </w:pPr>
      <w:r w:rsidRPr="3299C0C0">
        <w:t xml:space="preserve">Les </w:t>
      </w:r>
      <w:r w:rsidR="00913359">
        <w:t xml:space="preserve">différents types de </w:t>
      </w:r>
      <w:r w:rsidRPr="3299C0C0">
        <w:t xml:space="preserve">humanoïdes se déplacent </w:t>
      </w:r>
      <w:r w:rsidR="00913359">
        <w:t>de la manière attendue</w:t>
      </w:r>
    </w:p>
    <w:p w14:paraId="3CEF3FCD" w14:textId="1F920CD2" w:rsidR="00913359" w:rsidRDefault="00913359" w:rsidP="00913359">
      <w:pPr>
        <w:pStyle w:val="Paragraphedeliste"/>
        <w:numPr>
          <w:ilvl w:val="1"/>
          <w:numId w:val="1"/>
        </w:numPr>
      </w:pPr>
      <w:r>
        <w:t>Déplacement aléatoire sans la possibilité de rester sur place pour les humains</w:t>
      </w:r>
    </w:p>
    <w:p w14:paraId="41029BFF" w14:textId="17F49E8D" w:rsidR="00913359" w:rsidRDefault="00913359" w:rsidP="00913359">
      <w:pPr>
        <w:pStyle w:val="Paragraphedeliste"/>
        <w:numPr>
          <w:ilvl w:val="1"/>
          <w:numId w:val="1"/>
        </w:numPr>
      </w:pPr>
      <w:r>
        <w:t xml:space="preserve">Buffy pourchasse </w:t>
      </w:r>
      <w:r w:rsidR="00D23EFB">
        <w:t>des vampires s’il y en a, avec la possibilité de se déplacer sur deux cases.</w:t>
      </w:r>
    </w:p>
    <w:p w14:paraId="1E733C0D" w14:textId="599E321B" w:rsidR="00D23EFB" w:rsidRDefault="00D23EFB" w:rsidP="00913359">
      <w:pPr>
        <w:pStyle w:val="Paragraphedeliste"/>
        <w:numPr>
          <w:ilvl w:val="1"/>
          <w:numId w:val="1"/>
        </w:numPr>
      </w:pPr>
      <w:r>
        <w:t>Buffy se déplace aléatoirement s’il n’y a plus de vampires</w:t>
      </w:r>
    </w:p>
    <w:p w14:paraId="24F51558" w14:textId="0EA269DC" w:rsidR="00D23EFB" w:rsidRDefault="00D23EFB" w:rsidP="00913359">
      <w:pPr>
        <w:pStyle w:val="Paragraphedeliste"/>
        <w:numPr>
          <w:ilvl w:val="1"/>
          <w:numId w:val="1"/>
        </w:numPr>
      </w:pPr>
      <w:r>
        <w:t>Les vampires pourchassent les humains s’il y en a, avec un déplacement de 1 case par tour</w:t>
      </w:r>
    </w:p>
    <w:p w14:paraId="07C3D3C6" w14:textId="437C62B9" w:rsidR="00D23EFB" w:rsidRDefault="00D23EFB" w:rsidP="00913359">
      <w:pPr>
        <w:pStyle w:val="Paragraphedeliste"/>
        <w:numPr>
          <w:ilvl w:val="1"/>
          <w:numId w:val="1"/>
        </w:numPr>
      </w:pPr>
      <w:r>
        <w:t xml:space="preserve">Les vampires restent sur place </w:t>
      </w:r>
    </w:p>
    <w:p w14:paraId="39E28D0D" w14:textId="307BDECC" w:rsidR="00913359" w:rsidRDefault="00913359" w:rsidP="3299C0C0">
      <w:pPr>
        <w:pStyle w:val="Paragraphedeliste"/>
        <w:numPr>
          <w:ilvl w:val="0"/>
          <w:numId w:val="1"/>
        </w:numPr>
      </w:pPr>
      <w:r>
        <w:t>Les humanoïdes ne peuvent pas se retrouver dans une coordonnée en-dehors du tableau</w:t>
      </w:r>
    </w:p>
    <w:p w14:paraId="1B1F165D" w14:textId="30F9F5FF" w:rsidR="003D0243" w:rsidRDefault="003D0243" w:rsidP="3299C0C0">
      <w:pPr>
        <w:pStyle w:val="Paragraphedeliste"/>
        <w:numPr>
          <w:ilvl w:val="0"/>
          <w:numId w:val="1"/>
        </w:numPr>
      </w:pPr>
      <w:r w:rsidRPr="003D0243">
        <w:t xml:space="preserve">L’action Kill tue </w:t>
      </w:r>
      <w:r>
        <w:t>l’humanoïde donné en argument de l’action. Celui-ci n’apparait plus dans le tableau.</w:t>
      </w:r>
    </w:p>
    <w:p w14:paraId="67564B4D" w14:textId="3E92044D" w:rsidR="00210076" w:rsidRDefault="003D0243" w:rsidP="3299C0C0">
      <w:pPr>
        <w:pStyle w:val="Paragraphedeliste"/>
        <w:numPr>
          <w:ilvl w:val="0"/>
          <w:numId w:val="1"/>
        </w:numPr>
      </w:pPr>
      <w:r>
        <w:t>L’action Transform a bel et bi</w:t>
      </w:r>
      <w:r w:rsidR="007248A4">
        <w:t xml:space="preserve">en une chance aléatoire de créer un nouveau vampire, dans les mêmes coordonnées que l’humanoïde tué. </w:t>
      </w:r>
    </w:p>
    <w:p w14:paraId="02BBE23B" w14:textId="0F8E8EDB" w:rsidR="000C1870" w:rsidRPr="003D0243" w:rsidRDefault="000C1870" w:rsidP="3299C0C0">
      <w:pPr>
        <w:pStyle w:val="Paragraphedeliste"/>
        <w:numPr>
          <w:ilvl w:val="0"/>
          <w:numId w:val="1"/>
        </w:numPr>
      </w:pPr>
      <w:r>
        <w:t>L’action Transform ne génère pas un vampire, si l’humain est déjà mort.</w:t>
      </w:r>
    </w:p>
    <w:p w14:paraId="585F0675" w14:textId="044CBE8D" w:rsidR="002B0940" w:rsidRPr="003D0243" w:rsidRDefault="007248A4" w:rsidP="008E68A7">
      <w:pPr>
        <w:sectPr w:rsidR="002B0940" w:rsidRPr="003D0243" w:rsidSect="000824AD">
          <w:headerReference w:type="default" r:id="rId9"/>
          <w:footerReference w:type="default" r:id="rId10"/>
          <w:headerReference w:type="first" r:id="rId11"/>
          <w:footerReference w:type="first" r:id="rId12"/>
          <w:pgSz w:w="11906" w:h="16838"/>
          <w:pgMar w:top="1440" w:right="1440" w:bottom="1440" w:left="1440" w:header="720" w:footer="720" w:gutter="0"/>
          <w:pgNumType w:start="0"/>
          <w:cols w:space="720"/>
          <w:titlePg/>
          <w:docGrid w:linePitch="360"/>
        </w:sectPr>
      </w:pPr>
      <w:r>
        <w:t>L’ensemble de ces tests fournissent un résultat cohérent et attendu.</w:t>
      </w:r>
    </w:p>
    <w:bookmarkStart w:id="1" w:name="_Toc56791813"/>
    <w:bookmarkStart w:id="2" w:name="_Toc56801346"/>
    <w:p w14:paraId="4B8E2EAF" w14:textId="1605A4E0" w:rsidR="00965AED" w:rsidRPr="003D0243" w:rsidRDefault="0034542F" w:rsidP="005B0191">
      <w:pPr>
        <w:pStyle w:val="Titre1"/>
        <w:spacing w:before="0"/>
      </w:pPr>
      <w:r>
        <w:rPr>
          <w:noProof/>
        </w:rPr>
        <w:lastRenderedPageBreak/>
        <mc:AlternateContent>
          <mc:Choice Requires="wps">
            <w:drawing>
              <wp:anchor distT="45720" distB="45720" distL="114300" distR="114300" simplePos="0" relativeHeight="251658240" behindDoc="0" locked="0" layoutInCell="1" allowOverlap="1" wp14:anchorId="2FDFF8EC" wp14:editId="26AE5333">
                <wp:simplePos x="0" y="0"/>
                <wp:positionH relativeFrom="margin">
                  <wp:posOffset>3672868</wp:posOffset>
                </wp:positionH>
                <wp:positionV relativeFrom="paragraph">
                  <wp:posOffset>110</wp:posOffset>
                </wp:positionV>
                <wp:extent cx="2503805" cy="358140"/>
                <wp:effectExtent l="0" t="0" r="0" b="38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3805" cy="358140"/>
                        </a:xfrm>
                        <a:prstGeom prst="rect">
                          <a:avLst/>
                        </a:prstGeom>
                        <a:noFill/>
                        <a:ln w="9525">
                          <a:noFill/>
                          <a:miter lim="800000"/>
                          <a:headEnd/>
                          <a:tailEnd/>
                        </a:ln>
                      </wps:spPr>
                      <wps:txbx>
                        <w:txbxContent>
                          <w:p w14:paraId="28BD5206" w14:textId="64DF351B" w:rsidR="0008559D" w:rsidRPr="00A64659" w:rsidRDefault="0008559D" w:rsidP="00A64659">
                            <w:pPr>
                              <w:pStyle w:val="Titre1"/>
                              <w:spacing w:before="0"/>
                            </w:pPr>
                            <w:r>
                              <w:t>Diagramme UML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71D7DC96">
              <v:shapetype id="_x0000_t202" coordsize="21600,21600" o:spt="202" path="m,l,21600r21600,l21600,xe" w14:anchorId="2FDFF8EC">
                <v:stroke joinstyle="miter"/>
                <v:path gradientshapeok="t" o:connecttype="rect"/>
              </v:shapetype>
              <v:shape id="Zone de texte 2" style="position:absolute;left:0;text-align:left;margin-left:289.2pt;margin-top:0;width:197.15pt;height:28.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">
                <v:textbox>
                  <w:txbxContent>
                    <w:p w:rsidRPr="00A64659" w:rsidR="0008559D" w:rsidP="00A64659" w:rsidRDefault="0008559D" w14:paraId="1D31BE95" w14:textId="64DF351B">
                      <w:pPr>
                        <w:pStyle w:val="Titre1"/>
                        <w:spacing w:before="0"/>
                      </w:pPr>
                      <w:r>
                        <w:t>Diagramme UML</w:t>
                      </w:r>
                    </w:p>
                  </w:txbxContent>
                </v:textbox>
                <w10:wrap type="square" anchorx="margin"/>
              </v:shape>
            </w:pict>
          </mc:Fallback>
        </mc:AlternateContent>
      </w:r>
      <w:bookmarkEnd w:id="1"/>
      <w:bookmarkEnd w:id="2"/>
      <w:r w:rsidR="00174458" w:rsidRPr="003D0243">
        <w:t xml:space="preserve"> </w:t>
      </w:r>
    </w:p>
    <w:p w14:paraId="35B6CBAA" w14:textId="5F994555" w:rsidR="00174458" w:rsidRPr="003D0243" w:rsidRDefault="00174458" w:rsidP="00174458"/>
    <w:p w14:paraId="3B9002BB" w14:textId="65FC464B" w:rsidR="00174458" w:rsidRPr="003D0243" w:rsidRDefault="00174458" w:rsidP="00DD42AF">
      <w:pPr>
        <w:ind w:left="-426"/>
        <w:jc w:val="center"/>
      </w:pPr>
    </w:p>
    <w:sectPr w:rsidR="00174458" w:rsidRPr="003D0243" w:rsidSect="005B0191">
      <w:headerReference w:type="default" r:id="rId13"/>
      <w:headerReference w:type="first" r:id="rId14"/>
      <w:footerReference w:type="first" r:id="rId15"/>
      <w:pgSz w:w="16838" w:h="11906"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EE27B" w14:textId="77777777" w:rsidR="000C1BD2" w:rsidRDefault="000C1BD2" w:rsidP="00F9702B">
      <w:r>
        <w:separator/>
      </w:r>
    </w:p>
  </w:endnote>
  <w:endnote w:type="continuationSeparator" w:id="0">
    <w:p w14:paraId="0FA98EBA" w14:textId="77777777" w:rsidR="000C1BD2" w:rsidRDefault="000C1BD2" w:rsidP="00F9702B">
      <w:r>
        <w:continuationSeparator/>
      </w:r>
    </w:p>
  </w:endnote>
  <w:endnote w:type="continuationNotice" w:id="1">
    <w:p w14:paraId="6B12FD57" w14:textId="77777777" w:rsidR="000C1BD2" w:rsidRDefault="000C1BD2" w:rsidP="00F97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fr-FR"/>
      </w:rPr>
      <w:id w:val="196275940"/>
      <w:docPartObj>
        <w:docPartGallery w:val="Page Numbers (Bottom of Page)"/>
        <w:docPartUnique/>
      </w:docPartObj>
    </w:sdtPr>
    <w:sdtEndPr/>
    <w:sdtContent>
      <w:p w14:paraId="7985819E" w14:textId="2336BC0E" w:rsidR="0008559D" w:rsidRDefault="0008559D">
        <w:pPr>
          <w:pStyle w:val="Pieddepage"/>
          <w:jc w:val="right"/>
        </w:pPr>
        <w:r>
          <w:rPr>
            <w:lang w:val="fr-FR"/>
          </w:rPr>
          <w:t xml:space="preserve">Page | </w:t>
        </w:r>
        <w:r>
          <w:fldChar w:fldCharType="begin"/>
        </w:r>
        <w:r>
          <w:instrText>PAGE   \* MERGEFORMAT</w:instrText>
        </w:r>
        <w:r>
          <w:fldChar w:fldCharType="separate"/>
        </w:r>
        <w:r>
          <w:rPr>
            <w:lang w:val="fr-FR"/>
          </w:rPr>
          <w:t>2</w:t>
        </w:r>
        <w:r>
          <w:fldChar w:fldCharType="end"/>
        </w:r>
        <w:r>
          <w:rPr>
            <w:lang w:val="fr-FR"/>
          </w:rPr>
          <w:t xml:space="preserve"> </w:t>
        </w:r>
      </w:p>
    </w:sdtContent>
  </w:sdt>
  <w:p w14:paraId="5B9BDD8F" w14:textId="77777777" w:rsidR="0008559D" w:rsidRDefault="0008559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08559D" w14:paraId="41F65AAC" w14:textId="77777777" w:rsidTr="46AA6506">
      <w:tc>
        <w:tcPr>
          <w:tcW w:w="3005" w:type="dxa"/>
        </w:tcPr>
        <w:p w14:paraId="0771223E" w14:textId="5758E024" w:rsidR="0008559D" w:rsidRDefault="0008559D" w:rsidP="46AA6506">
          <w:pPr>
            <w:pStyle w:val="En-tte"/>
            <w:ind w:left="-115"/>
            <w:jc w:val="left"/>
          </w:pPr>
        </w:p>
      </w:tc>
      <w:tc>
        <w:tcPr>
          <w:tcW w:w="3005" w:type="dxa"/>
        </w:tcPr>
        <w:p w14:paraId="1870AEEE" w14:textId="7E05CABF" w:rsidR="0008559D" w:rsidRDefault="0008559D" w:rsidP="46AA6506">
          <w:pPr>
            <w:pStyle w:val="En-tte"/>
            <w:jc w:val="center"/>
          </w:pPr>
        </w:p>
      </w:tc>
      <w:tc>
        <w:tcPr>
          <w:tcW w:w="3005" w:type="dxa"/>
        </w:tcPr>
        <w:p w14:paraId="2504CDBF" w14:textId="77AD4CAD" w:rsidR="0008559D" w:rsidRDefault="0008559D" w:rsidP="46AA6506">
          <w:pPr>
            <w:pStyle w:val="En-tte"/>
            <w:ind w:right="-115"/>
            <w:jc w:val="right"/>
          </w:pPr>
        </w:p>
      </w:tc>
    </w:tr>
  </w:tbl>
  <w:p w14:paraId="3EFAFAF9" w14:textId="23CF0018" w:rsidR="0008559D" w:rsidRDefault="0008559D" w:rsidP="00CE00EE">
    <w:pPr>
      <w:pStyle w:val="Pieddepage"/>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2B0940" w14:paraId="4DBA31BD" w14:textId="77777777" w:rsidTr="46AA6506">
      <w:tc>
        <w:tcPr>
          <w:tcW w:w="3005" w:type="dxa"/>
        </w:tcPr>
        <w:p w14:paraId="64B5FC71" w14:textId="77777777" w:rsidR="002B0940" w:rsidRDefault="002B0940" w:rsidP="46AA6506">
          <w:pPr>
            <w:pStyle w:val="En-tte"/>
            <w:ind w:left="-115"/>
            <w:jc w:val="left"/>
          </w:pPr>
        </w:p>
      </w:tc>
      <w:tc>
        <w:tcPr>
          <w:tcW w:w="3005" w:type="dxa"/>
        </w:tcPr>
        <w:p w14:paraId="34A26154" w14:textId="77777777" w:rsidR="002B0940" w:rsidRDefault="002B0940" w:rsidP="46AA6506">
          <w:pPr>
            <w:pStyle w:val="En-tte"/>
            <w:jc w:val="center"/>
          </w:pPr>
        </w:p>
      </w:tc>
      <w:tc>
        <w:tcPr>
          <w:tcW w:w="3005" w:type="dxa"/>
        </w:tcPr>
        <w:p w14:paraId="547CAB08" w14:textId="77777777" w:rsidR="002B0940" w:rsidRDefault="002B0940" w:rsidP="46AA6506">
          <w:pPr>
            <w:pStyle w:val="En-tte"/>
            <w:ind w:right="-115"/>
            <w:jc w:val="right"/>
          </w:pPr>
        </w:p>
      </w:tc>
    </w:tr>
  </w:tbl>
  <w:p w14:paraId="7B1305B6" w14:textId="77777777" w:rsidR="002B0940" w:rsidRDefault="002B0940" w:rsidP="00CE00EE">
    <w:pPr>
      <w:pStyle w:val="Pieddepage"/>
      <w:jc w:val="right"/>
    </w:pPr>
    <w:r>
      <w:t>Page |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41FE" w14:textId="77777777" w:rsidR="000C1BD2" w:rsidRDefault="000C1BD2" w:rsidP="00F9702B">
      <w:r>
        <w:separator/>
      </w:r>
    </w:p>
  </w:footnote>
  <w:footnote w:type="continuationSeparator" w:id="0">
    <w:p w14:paraId="678BDAF8" w14:textId="77777777" w:rsidR="000C1BD2" w:rsidRDefault="000C1BD2" w:rsidP="00F9702B">
      <w:r>
        <w:continuationSeparator/>
      </w:r>
    </w:p>
  </w:footnote>
  <w:footnote w:type="continuationNotice" w:id="1">
    <w:p w14:paraId="1D9922F7" w14:textId="77777777" w:rsidR="000C1BD2" w:rsidRDefault="000C1BD2" w:rsidP="00F970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08559D" w:rsidRPr="007B60C7" w14:paraId="55B3F1ED" w14:textId="77777777" w:rsidTr="5EB5BC50">
      <w:trPr>
        <w:trHeight w:val="1230"/>
      </w:trPr>
      <w:tc>
        <w:tcPr>
          <w:tcW w:w="3005" w:type="dxa"/>
        </w:tcPr>
        <w:p w14:paraId="460FDB22" w14:textId="16EEB6DB" w:rsidR="0008559D" w:rsidRDefault="0008559D" w:rsidP="46AA6506">
          <w:pPr>
            <w:pStyle w:val="En-tte"/>
            <w:ind w:left="-115"/>
            <w:jc w:val="left"/>
          </w:pPr>
          <w:r>
            <w:rPr>
              <w:noProof/>
            </w:rPr>
            <w:drawing>
              <wp:inline distT="0" distB="0" distL="0" distR="0" wp14:anchorId="64BED620" wp14:editId="1AC34000">
                <wp:extent cx="1685925" cy="523875"/>
                <wp:effectExtent l="0" t="0" r="0" b="0"/>
                <wp:docPr id="9" name="Image 9"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
                          <a:extLst>
                            <a:ext uri="{28A0092B-C50C-407E-A947-70E740481C1C}">
                              <a14:useLocalDpi xmlns:a14="http://schemas.microsoft.com/office/drawing/2010/main" val="0"/>
                            </a:ext>
                          </a:extLst>
                        </a:blip>
                        <a:stretch>
                          <a:fillRect/>
                        </a:stretch>
                      </pic:blipFill>
                      <pic:spPr>
                        <a:xfrm>
                          <a:off x="0" y="0"/>
                          <a:ext cx="1685925" cy="523875"/>
                        </a:xfrm>
                        <a:prstGeom prst="rect">
                          <a:avLst/>
                        </a:prstGeom>
                      </pic:spPr>
                    </pic:pic>
                  </a:graphicData>
                </a:graphic>
              </wp:inline>
            </w:drawing>
          </w:r>
        </w:p>
      </w:tc>
      <w:tc>
        <w:tcPr>
          <w:tcW w:w="3005" w:type="dxa"/>
        </w:tcPr>
        <w:p w14:paraId="524BAC17" w14:textId="09393F40" w:rsidR="0008559D" w:rsidRDefault="0008559D" w:rsidP="46AA6506">
          <w:pPr>
            <w:pStyle w:val="En-tte"/>
            <w:jc w:val="center"/>
          </w:pPr>
        </w:p>
      </w:tc>
      <w:tc>
        <w:tcPr>
          <w:tcW w:w="3005" w:type="dxa"/>
        </w:tcPr>
        <w:p w14:paraId="0117B39E" w14:textId="16B43AEE" w:rsidR="0008559D" w:rsidRPr="008149E3" w:rsidRDefault="008E68A7" w:rsidP="002E6C30">
          <w:pPr>
            <w:pStyle w:val="En-tte"/>
            <w:ind w:right="-115"/>
            <w:jc w:val="right"/>
            <w:rPr>
              <w:lang w:val="it-CH"/>
            </w:rPr>
          </w:pPr>
          <w:r>
            <w:rPr>
              <w:lang w:val="it-CH"/>
            </w:rPr>
            <w:t>Lange Yanik</w:t>
          </w:r>
        </w:p>
        <w:p w14:paraId="360192E6" w14:textId="19F41764" w:rsidR="0008559D" w:rsidRPr="008149E3" w:rsidRDefault="0008559D" w:rsidP="46AA6506">
          <w:pPr>
            <w:pStyle w:val="En-tte"/>
            <w:ind w:right="-115"/>
            <w:jc w:val="right"/>
            <w:rPr>
              <w:lang w:val="it-CH"/>
            </w:rPr>
          </w:pPr>
          <w:r w:rsidRPr="008149E3">
            <w:rPr>
              <w:lang w:val="it-CH"/>
            </w:rPr>
            <w:t>Tomic Mario</w:t>
          </w:r>
        </w:p>
      </w:tc>
    </w:tr>
  </w:tbl>
  <w:p w14:paraId="12E8C5A5" w14:textId="45711ED0" w:rsidR="0008559D" w:rsidRPr="008149E3" w:rsidRDefault="0008559D" w:rsidP="46AA6506">
    <w:pPr>
      <w:pStyle w:val="En-tte"/>
      <w:rPr>
        <w:lang w:val="it-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08559D" w14:paraId="2A2B8A77" w14:textId="77777777" w:rsidTr="5EB5BC50">
      <w:tc>
        <w:tcPr>
          <w:tcW w:w="3005" w:type="dxa"/>
        </w:tcPr>
        <w:p w14:paraId="52626458" w14:textId="6993477B" w:rsidR="0008559D" w:rsidRDefault="0008559D" w:rsidP="46AA6506">
          <w:pPr>
            <w:pStyle w:val="En-tte"/>
            <w:ind w:left="-115"/>
            <w:jc w:val="left"/>
          </w:pPr>
          <w:r>
            <w:rPr>
              <w:noProof/>
            </w:rPr>
            <w:drawing>
              <wp:inline distT="0" distB="0" distL="0" distR="0" wp14:anchorId="00138B27" wp14:editId="619CB3F5">
                <wp:extent cx="1685925" cy="523875"/>
                <wp:effectExtent l="0" t="0" r="0" b="0"/>
                <wp:docPr id="10" name="Image 10"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1">
                          <a:extLst>
                            <a:ext uri="{28A0092B-C50C-407E-A947-70E740481C1C}">
                              <a14:useLocalDpi xmlns:a14="http://schemas.microsoft.com/office/drawing/2010/main" val="0"/>
                            </a:ext>
                          </a:extLst>
                        </a:blip>
                        <a:stretch>
                          <a:fillRect/>
                        </a:stretch>
                      </pic:blipFill>
                      <pic:spPr>
                        <a:xfrm>
                          <a:off x="0" y="0"/>
                          <a:ext cx="1685925" cy="523875"/>
                        </a:xfrm>
                        <a:prstGeom prst="rect">
                          <a:avLst/>
                        </a:prstGeom>
                      </pic:spPr>
                    </pic:pic>
                  </a:graphicData>
                </a:graphic>
              </wp:inline>
            </w:drawing>
          </w:r>
        </w:p>
      </w:tc>
      <w:tc>
        <w:tcPr>
          <w:tcW w:w="3005" w:type="dxa"/>
        </w:tcPr>
        <w:p w14:paraId="6E212075" w14:textId="61EC2B7C" w:rsidR="0008559D" w:rsidRDefault="0008559D" w:rsidP="46AA6506">
          <w:pPr>
            <w:pStyle w:val="En-tte"/>
            <w:jc w:val="center"/>
          </w:pPr>
        </w:p>
      </w:tc>
      <w:tc>
        <w:tcPr>
          <w:tcW w:w="3005" w:type="dxa"/>
        </w:tcPr>
        <w:p w14:paraId="57B053E3" w14:textId="3E300F5D" w:rsidR="0008559D" w:rsidRDefault="0008559D" w:rsidP="46AA6506">
          <w:pPr>
            <w:pStyle w:val="En-tte"/>
            <w:ind w:right="-115"/>
            <w:jc w:val="right"/>
          </w:pPr>
        </w:p>
      </w:tc>
    </w:tr>
  </w:tbl>
  <w:p w14:paraId="38EAD525" w14:textId="77777777" w:rsidR="0008559D" w:rsidRDefault="0008559D" w:rsidP="46AA6506">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C106" w14:textId="77777777" w:rsidR="0008559D" w:rsidRDefault="0008559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121A" w14:textId="399D02F8" w:rsidR="00CE00EE" w:rsidRPr="008149E3" w:rsidRDefault="00CE00EE" w:rsidP="00DD42AF">
    <w:pPr>
      <w:pStyle w:val="En-tte"/>
      <w:ind w:right="-115"/>
      <w:jc w:val="center"/>
      <w:rPr>
        <w:lang w:val="it-CH"/>
      </w:rPr>
    </w:pPr>
    <w:r>
      <w:rPr>
        <w:noProof/>
      </w:rPr>
      <w:drawing>
        <wp:anchor distT="0" distB="0" distL="114300" distR="114300" simplePos="0" relativeHeight="251658240" behindDoc="1" locked="0" layoutInCell="1" allowOverlap="1" wp14:anchorId="04F969F7" wp14:editId="69D56C18">
          <wp:simplePos x="0" y="0"/>
          <wp:positionH relativeFrom="margin">
            <wp:align>left</wp:align>
          </wp:positionH>
          <wp:positionV relativeFrom="paragraph">
            <wp:posOffset>-238125</wp:posOffset>
          </wp:positionV>
          <wp:extent cx="1685925" cy="523875"/>
          <wp:effectExtent l="0" t="0" r="9525" b="9525"/>
          <wp:wrapTight wrapText="bothSides">
            <wp:wrapPolygon edited="0">
              <wp:start x="0" y="0"/>
              <wp:lineTo x="0" y="21207"/>
              <wp:lineTo x="10495" y="21207"/>
              <wp:lineTo x="12936" y="21207"/>
              <wp:lineTo x="17817" y="15709"/>
              <wp:lineTo x="17573" y="12567"/>
              <wp:lineTo x="21478" y="9425"/>
              <wp:lineTo x="21478" y="785"/>
              <wp:lineTo x="3661" y="0"/>
              <wp:lineTo x="0" y="0"/>
            </wp:wrapPolygon>
          </wp:wrapTight>
          <wp:docPr id="4" name="Image 4"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
                    <a:extLst>
                      <a:ext uri="{28A0092B-C50C-407E-A947-70E740481C1C}">
                        <a14:useLocalDpi xmlns:a14="http://schemas.microsoft.com/office/drawing/2010/main" val="0"/>
                      </a:ext>
                    </a:extLst>
                  </a:blip>
                  <a:stretch>
                    <a:fillRect/>
                  </a:stretch>
                </pic:blipFill>
                <pic:spPr>
                  <a:xfrm>
                    <a:off x="0" y="0"/>
                    <a:ext cx="1685925" cy="523875"/>
                  </a:xfrm>
                  <a:prstGeom prst="rect">
                    <a:avLst/>
                  </a:prstGeom>
                </pic:spPr>
              </pic:pic>
            </a:graphicData>
          </a:graphic>
        </wp:anchor>
      </w:drawing>
    </w:r>
    <w:r w:rsidR="00DD42AF">
      <w:rPr>
        <w:lang w:val="it-CH"/>
      </w:rPr>
      <w:tab/>
    </w:r>
    <w:r w:rsidR="00DD42AF">
      <w:rPr>
        <w:lang w:val="it-CH"/>
      </w:rPr>
      <w:tab/>
    </w:r>
    <w:r w:rsidR="00DD42AF">
      <w:rPr>
        <w:lang w:val="it-CH"/>
      </w:rPr>
      <w:tab/>
    </w:r>
    <w:r w:rsidR="00DD42AF">
      <w:rPr>
        <w:lang w:val="it-CH"/>
      </w:rPr>
      <w:tab/>
    </w:r>
    <w:r w:rsidR="00DD42AF">
      <w:rPr>
        <w:lang w:val="it-CH"/>
      </w:rPr>
      <w:tab/>
    </w:r>
    <w:r w:rsidR="00DD42AF">
      <w:rPr>
        <w:lang w:val="it-CH"/>
      </w:rPr>
      <w:tab/>
    </w:r>
    <w:r w:rsidR="00DD42AF">
      <w:rPr>
        <w:lang w:val="it-CH"/>
      </w:rPr>
      <w:tab/>
    </w:r>
    <w:r w:rsidR="00DD42AF">
      <w:rPr>
        <w:lang w:val="it-CH"/>
      </w:rPr>
      <w:tab/>
    </w:r>
    <w:r w:rsidR="00DD42AF">
      <w:rPr>
        <w:lang w:val="it-CH"/>
      </w:rPr>
      <w:tab/>
      <w:t xml:space="preserve">           Lange Yanik </w:t>
    </w:r>
  </w:p>
  <w:p w14:paraId="7AD99690" w14:textId="5BD8B3EF" w:rsidR="0008559D" w:rsidRPr="00A64659" w:rsidRDefault="00CE00EE" w:rsidP="00CE00EE">
    <w:pPr>
      <w:pStyle w:val="En-tte"/>
      <w:jc w:val="right"/>
    </w:pPr>
    <w:r w:rsidRPr="008149E3">
      <w:rPr>
        <w:lang w:val="it-CH"/>
      </w:rPr>
      <w:t>Tomic Mario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B417A"/>
    <w:multiLevelType w:val="hybridMultilevel"/>
    <w:tmpl w:val="888E5766"/>
    <w:lvl w:ilvl="0" w:tplc="F2CE6336">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A746153"/>
    <w:multiLevelType w:val="hybridMultilevel"/>
    <w:tmpl w:val="F334A54E"/>
    <w:lvl w:ilvl="0" w:tplc="46D25B40">
      <w:start w:val="1"/>
      <w:numFmt w:val="bullet"/>
      <w:lvlText w:val="-"/>
      <w:lvlJc w:val="left"/>
      <w:pPr>
        <w:ind w:left="720" w:hanging="360"/>
      </w:pPr>
      <w:rPr>
        <w:rFonts w:ascii="Calibri" w:hAnsi="Calibri" w:hint="default"/>
      </w:rPr>
    </w:lvl>
    <w:lvl w:ilvl="1" w:tplc="3726FCC0">
      <w:start w:val="1"/>
      <w:numFmt w:val="bullet"/>
      <w:lvlText w:val="o"/>
      <w:lvlJc w:val="left"/>
      <w:pPr>
        <w:ind w:left="1440" w:hanging="360"/>
      </w:pPr>
      <w:rPr>
        <w:rFonts w:ascii="Courier New" w:hAnsi="Courier New" w:hint="default"/>
      </w:rPr>
    </w:lvl>
    <w:lvl w:ilvl="2" w:tplc="0F2A35AC">
      <w:start w:val="1"/>
      <w:numFmt w:val="bullet"/>
      <w:lvlText w:val=""/>
      <w:lvlJc w:val="left"/>
      <w:pPr>
        <w:ind w:left="2160" w:hanging="360"/>
      </w:pPr>
      <w:rPr>
        <w:rFonts w:ascii="Wingdings" w:hAnsi="Wingdings" w:hint="default"/>
      </w:rPr>
    </w:lvl>
    <w:lvl w:ilvl="3" w:tplc="83027834">
      <w:start w:val="1"/>
      <w:numFmt w:val="bullet"/>
      <w:lvlText w:val=""/>
      <w:lvlJc w:val="left"/>
      <w:pPr>
        <w:ind w:left="2880" w:hanging="360"/>
      </w:pPr>
      <w:rPr>
        <w:rFonts w:ascii="Symbol" w:hAnsi="Symbol" w:hint="default"/>
      </w:rPr>
    </w:lvl>
    <w:lvl w:ilvl="4" w:tplc="05F6023E">
      <w:start w:val="1"/>
      <w:numFmt w:val="bullet"/>
      <w:lvlText w:val="o"/>
      <w:lvlJc w:val="left"/>
      <w:pPr>
        <w:ind w:left="3600" w:hanging="360"/>
      </w:pPr>
      <w:rPr>
        <w:rFonts w:ascii="Courier New" w:hAnsi="Courier New" w:hint="default"/>
      </w:rPr>
    </w:lvl>
    <w:lvl w:ilvl="5" w:tplc="6B5E64A6">
      <w:start w:val="1"/>
      <w:numFmt w:val="bullet"/>
      <w:lvlText w:val=""/>
      <w:lvlJc w:val="left"/>
      <w:pPr>
        <w:ind w:left="4320" w:hanging="360"/>
      </w:pPr>
      <w:rPr>
        <w:rFonts w:ascii="Wingdings" w:hAnsi="Wingdings" w:hint="default"/>
      </w:rPr>
    </w:lvl>
    <w:lvl w:ilvl="6" w:tplc="94BA2088">
      <w:start w:val="1"/>
      <w:numFmt w:val="bullet"/>
      <w:lvlText w:val=""/>
      <w:lvlJc w:val="left"/>
      <w:pPr>
        <w:ind w:left="5040" w:hanging="360"/>
      </w:pPr>
      <w:rPr>
        <w:rFonts w:ascii="Symbol" w:hAnsi="Symbol" w:hint="default"/>
      </w:rPr>
    </w:lvl>
    <w:lvl w:ilvl="7" w:tplc="6B74D0BE">
      <w:start w:val="1"/>
      <w:numFmt w:val="bullet"/>
      <w:lvlText w:val="o"/>
      <w:lvlJc w:val="left"/>
      <w:pPr>
        <w:ind w:left="5760" w:hanging="360"/>
      </w:pPr>
      <w:rPr>
        <w:rFonts w:ascii="Courier New" w:hAnsi="Courier New" w:hint="default"/>
      </w:rPr>
    </w:lvl>
    <w:lvl w:ilvl="8" w:tplc="B874C704">
      <w:start w:val="1"/>
      <w:numFmt w:val="bullet"/>
      <w:lvlText w:val=""/>
      <w:lvlJc w:val="left"/>
      <w:pPr>
        <w:ind w:left="6480" w:hanging="360"/>
      </w:pPr>
      <w:rPr>
        <w:rFonts w:ascii="Wingdings" w:hAnsi="Wingdings" w:hint="default"/>
      </w:rPr>
    </w:lvl>
  </w:abstractNum>
  <w:num w:numId="1" w16cid:durableId="1650472702">
    <w:abstractNumId w:val="1"/>
  </w:num>
  <w:num w:numId="2" w16cid:durableId="1604997430">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67305D"/>
    <w:rsid w:val="00000223"/>
    <w:rsid w:val="00004BC6"/>
    <w:rsid w:val="000149F8"/>
    <w:rsid w:val="0004047D"/>
    <w:rsid w:val="00045015"/>
    <w:rsid w:val="00050566"/>
    <w:rsid w:val="000527B2"/>
    <w:rsid w:val="00055DF0"/>
    <w:rsid w:val="00065E4D"/>
    <w:rsid w:val="0007600D"/>
    <w:rsid w:val="00077886"/>
    <w:rsid w:val="00080F07"/>
    <w:rsid w:val="000824AD"/>
    <w:rsid w:val="00083828"/>
    <w:rsid w:val="0008559D"/>
    <w:rsid w:val="00092E5C"/>
    <w:rsid w:val="000A7853"/>
    <w:rsid w:val="000B4004"/>
    <w:rsid w:val="000C042A"/>
    <w:rsid w:val="000C1870"/>
    <w:rsid w:val="000C1BD2"/>
    <w:rsid w:val="000C61C3"/>
    <w:rsid w:val="000D0B21"/>
    <w:rsid w:val="000D1318"/>
    <w:rsid w:val="000D2A11"/>
    <w:rsid w:val="000D3BFA"/>
    <w:rsid w:val="00101DD8"/>
    <w:rsid w:val="00107174"/>
    <w:rsid w:val="0011007A"/>
    <w:rsid w:val="001109F7"/>
    <w:rsid w:val="00113D40"/>
    <w:rsid w:val="00120EB8"/>
    <w:rsid w:val="001271ED"/>
    <w:rsid w:val="00147FD2"/>
    <w:rsid w:val="001532EF"/>
    <w:rsid w:val="00154DC0"/>
    <w:rsid w:val="00155380"/>
    <w:rsid w:val="00170750"/>
    <w:rsid w:val="00174458"/>
    <w:rsid w:val="00192BBD"/>
    <w:rsid w:val="001A09A1"/>
    <w:rsid w:val="001A6CFA"/>
    <w:rsid w:val="001B10AE"/>
    <w:rsid w:val="001B5323"/>
    <w:rsid w:val="001C3F65"/>
    <w:rsid w:val="001C7EDD"/>
    <w:rsid w:val="001D2560"/>
    <w:rsid w:val="001F054D"/>
    <w:rsid w:val="001F0EA3"/>
    <w:rsid w:val="00210076"/>
    <w:rsid w:val="00224BF9"/>
    <w:rsid w:val="002344E4"/>
    <w:rsid w:val="00236386"/>
    <w:rsid w:val="0024586C"/>
    <w:rsid w:val="00251D14"/>
    <w:rsid w:val="00261BD9"/>
    <w:rsid w:val="0026308D"/>
    <w:rsid w:val="00263F48"/>
    <w:rsid w:val="0026640A"/>
    <w:rsid w:val="00272C1B"/>
    <w:rsid w:val="0027554E"/>
    <w:rsid w:val="00275A86"/>
    <w:rsid w:val="00290DA0"/>
    <w:rsid w:val="00290DB9"/>
    <w:rsid w:val="00295395"/>
    <w:rsid w:val="002A09EB"/>
    <w:rsid w:val="002A4E40"/>
    <w:rsid w:val="002B07E4"/>
    <w:rsid w:val="002B0940"/>
    <w:rsid w:val="002D7DCB"/>
    <w:rsid w:val="002E4CAE"/>
    <w:rsid w:val="002E6C30"/>
    <w:rsid w:val="002F2BD8"/>
    <w:rsid w:val="002F705A"/>
    <w:rsid w:val="003129B6"/>
    <w:rsid w:val="00314E56"/>
    <w:rsid w:val="00316465"/>
    <w:rsid w:val="00321FE0"/>
    <w:rsid w:val="00327BD7"/>
    <w:rsid w:val="00341739"/>
    <w:rsid w:val="0034220F"/>
    <w:rsid w:val="0034542F"/>
    <w:rsid w:val="00351DD2"/>
    <w:rsid w:val="00353669"/>
    <w:rsid w:val="00354305"/>
    <w:rsid w:val="0036502E"/>
    <w:rsid w:val="0036627E"/>
    <w:rsid w:val="00367565"/>
    <w:rsid w:val="00377C07"/>
    <w:rsid w:val="00387041"/>
    <w:rsid w:val="003A5BA7"/>
    <w:rsid w:val="003B49F8"/>
    <w:rsid w:val="003B630A"/>
    <w:rsid w:val="003C26FB"/>
    <w:rsid w:val="003D0243"/>
    <w:rsid w:val="003E344A"/>
    <w:rsid w:val="003F4BB8"/>
    <w:rsid w:val="0040184B"/>
    <w:rsid w:val="00407C80"/>
    <w:rsid w:val="00414184"/>
    <w:rsid w:val="004149F2"/>
    <w:rsid w:val="00416BC2"/>
    <w:rsid w:val="00422F31"/>
    <w:rsid w:val="00436861"/>
    <w:rsid w:val="00436983"/>
    <w:rsid w:val="00437155"/>
    <w:rsid w:val="004426F0"/>
    <w:rsid w:val="00443E43"/>
    <w:rsid w:val="004552B4"/>
    <w:rsid w:val="00464181"/>
    <w:rsid w:val="004718C0"/>
    <w:rsid w:val="004724BF"/>
    <w:rsid w:val="004772EA"/>
    <w:rsid w:val="004810E1"/>
    <w:rsid w:val="004868ED"/>
    <w:rsid w:val="00487A6B"/>
    <w:rsid w:val="00491113"/>
    <w:rsid w:val="00492030"/>
    <w:rsid w:val="00497E57"/>
    <w:rsid w:val="004A627F"/>
    <w:rsid w:val="004A630A"/>
    <w:rsid w:val="004A696E"/>
    <w:rsid w:val="004C5CBB"/>
    <w:rsid w:val="0050746B"/>
    <w:rsid w:val="00510881"/>
    <w:rsid w:val="00513E16"/>
    <w:rsid w:val="00520B26"/>
    <w:rsid w:val="00521BD4"/>
    <w:rsid w:val="00522197"/>
    <w:rsid w:val="005243DE"/>
    <w:rsid w:val="0052676B"/>
    <w:rsid w:val="00527001"/>
    <w:rsid w:val="005303C1"/>
    <w:rsid w:val="0053380D"/>
    <w:rsid w:val="00544786"/>
    <w:rsid w:val="005475DE"/>
    <w:rsid w:val="005521E5"/>
    <w:rsid w:val="005559FE"/>
    <w:rsid w:val="00556A4A"/>
    <w:rsid w:val="00557831"/>
    <w:rsid w:val="00592512"/>
    <w:rsid w:val="005945A9"/>
    <w:rsid w:val="005A5FDB"/>
    <w:rsid w:val="005B0191"/>
    <w:rsid w:val="005B5440"/>
    <w:rsid w:val="005C2E5D"/>
    <w:rsid w:val="005D3324"/>
    <w:rsid w:val="005D7DE8"/>
    <w:rsid w:val="005E3215"/>
    <w:rsid w:val="005F31B5"/>
    <w:rsid w:val="005F3483"/>
    <w:rsid w:val="00602A22"/>
    <w:rsid w:val="006051C8"/>
    <w:rsid w:val="006071CD"/>
    <w:rsid w:val="00617151"/>
    <w:rsid w:val="006249A4"/>
    <w:rsid w:val="006324CC"/>
    <w:rsid w:val="00634BA6"/>
    <w:rsid w:val="0064071B"/>
    <w:rsid w:val="0064469C"/>
    <w:rsid w:val="00646950"/>
    <w:rsid w:val="00654713"/>
    <w:rsid w:val="00654EBD"/>
    <w:rsid w:val="00662484"/>
    <w:rsid w:val="0068258C"/>
    <w:rsid w:val="00691E5B"/>
    <w:rsid w:val="00692BBA"/>
    <w:rsid w:val="00693EA7"/>
    <w:rsid w:val="006B2399"/>
    <w:rsid w:val="006B6655"/>
    <w:rsid w:val="006B69A2"/>
    <w:rsid w:val="006C7458"/>
    <w:rsid w:val="006C7789"/>
    <w:rsid w:val="006D0FE2"/>
    <w:rsid w:val="006D5AF9"/>
    <w:rsid w:val="006F16EA"/>
    <w:rsid w:val="006F5F9C"/>
    <w:rsid w:val="006F6AF8"/>
    <w:rsid w:val="00706E5A"/>
    <w:rsid w:val="00712FB7"/>
    <w:rsid w:val="00713C33"/>
    <w:rsid w:val="00713F40"/>
    <w:rsid w:val="007248A4"/>
    <w:rsid w:val="007248E4"/>
    <w:rsid w:val="007433ED"/>
    <w:rsid w:val="00743F46"/>
    <w:rsid w:val="00747464"/>
    <w:rsid w:val="007625B9"/>
    <w:rsid w:val="0076303F"/>
    <w:rsid w:val="007664EC"/>
    <w:rsid w:val="0076704A"/>
    <w:rsid w:val="00767718"/>
    <w:rsid w:val="00771736"/>
    <w:rsid w:val="00776E89"/>
    <w:rsid w:val="007A3CD0"/>
    <w:rsid w:val="007B3A53"/>
    <w:rsid w:val="007B60C7"/>
    <w:rsid w:val="007C43FF"/>
    <w:rsid w:val="007C4409"/>
    <w:rsid w:val="007C7580"/>
    <w:rsid w:val="007D23AD"/>
    <w:rsid w:val="007D5E73"/>
    <w:rsid w:val="007D6248"/>
    <w:rsid w:val="007E09D6"/>
    <w:rsid w:val="007F7B42"/>
    <w:rsid w:val="008029E4"/>
    <w:rsid w:val="00804E78"/>
    <w:rsid w:val="00811F88"/>
    <w:rsid w:val="00812C01"/>
    <w:rsid w:val="008149E3"/>
    <w:rsid w:val="00843D8E"/>
    <w:rsid w:val="00846F39"/>
    <w:rsid w:val="008550E4"/>
    <w:rsid w:val="00855CC0"/>
    <w:rsid w:val="00856944"/>
    <w:rsid w:val="0086260A"/>
    <w:rsid w:val="008727D3"/>
    <w:rsid w:val="00874A45"/>
    <w:rsid w:val="008804D9"/>
    <w:rsid w:val="00880753"/>
    <w:rsid w:val="0088581E"/>
    <w:rsid w:val="008B2251"/>
    <w:rsid w:val="008B6ACE"/>
    <w:rsid w:val="008D2768"/>
    <w:rsid w:val="008E4CE2"/>
    <w:rsid w:val="008E5810"/>
    <w:rsid w:val="008E5BF2"/>
    <w:rsid w:val="008E68A7"/>
    <w:rsid w:val="008F1196"/>
    <w:rsid w:val="008F721A"/>
    <w:rsid w:val="00913359"/>
    <w:rsid w:val="00923D27"/>
    <w:rsid w:val="009356B5"/>
    <w:rsid w:val="00965AED"/>
    <w:rsid w:val="00971353"/>
    <w:rsid w:val="009742DE"/>
    <w:rsid w:val="00974936"/>
    <w:rsid w:val="009752D9"/>
    <w:rsid w:val="00982007"/>
    <w:rsid w:val="00985FDC"/>
    <w:rsid w:val="00990048"/>
    <w:rsid w:val="009907B6"/>
    <w:rsid w:val="00990C7C"/>
    <w:rsid w:val="00995434"/>
    <w:rsid w:val="009B6235"/>
    <w:rsid w:val="009C4897"/>
    <w:rsid w:val="009D172F"/>
    <w:rsid w:val="009D7469"/>
    <w:rsid w:val="009E0CCF"/>
    <w:rsid w:val="009F2C73"/>
    <w:rsid w:val="009F50E8"/>
    <w:rsid w:val="00A0384B"/>
    <w:rsid w:val="00A1005B"/>
    <w:rsid w:val="00A120B3"/>
    <w:rsid w:val="00A15AEA"/>
    <w:rsid w:val="00A21585"/>
    <w:rsid w:val="00A24F14"/>
    <w:rsid w:val="00A27462"/>
    <w:rsid w:val="00A64659"/>
    <w:rsid w:val="00A67C66"/>
    <w:rsid w:val="00A700C5"/>
    <w:rsid w:val="00A718A9"/>
    <w:rsid w:val="00A81B03"/>
    <w:rsid w:val="00A84BB8"/>
    <w:rsid w:val="00A84FD4"/>
    <w:rsid w:val="00A87EEF"/>
    <w:rsid w:val="00A90567"/>
    <w:rsid w:val="00A91DD1"/>
    <w:rsid w:val="00AA79E2"/>
    <w:rsid w:val="00AB3421"/>
    <w:rsid w:val="00AC2274"/>
    <w:rsid w:val="00AD3CAF"/>
    <w:rsid w:val="00AE7735"/>
    <w:rsid w:val="00B035E0"/>
    <w:rsid w:val="00B062CC"/>
    <w:rsid w:val="00B14EBA"/>
    <w:rsid w:val="00B2095D"/>
    <w:rsid w:val="00B24635"/>
    <w:rsid w:val="00B326AA"/>
    <w:rsid w:val="00B407C7"/>
    <w:rsid w:val="00B45788"/>
    <w:rsid w:val="00B74A3B"/>
    <w:rsid w:val="00B86440"/>
    <w:rsid w:val="00B914DE"/>
    <w:rsid w:val="00B952D2"/>
    <w:rsid w:val="00BA3CA7"/>
    <w:rsid w:val="00BA6530"/>
    <w:rsid w:val="00BA716F"/>
    <w:rsid w:val="00BA7820"/>
    <w:rsid w:val="00BB6931"/>
    <w:rsid w:val="00BC0E31"/>
    <w:rsid w:val="00BC1DF5"/>
    <w:rsid w:val="00BC506E"/>
    <w:rsid w:val="00BE379A"/>
    <w:rsid w:val="00BF376E"/>
    <w:rsid w:val="00BF4E68"/>
    <w:rsid w:val="00BF7919"/>
    <w:rsid w:val="00C077C6"/>
    <w:rsid w:val="00C15BC3"/>
    <w:rsid w:val="00C23FAE"/>
    <w:rsid w:val="00C32F93"/>
    <w:rsid w:val="00C34144"/>
    <w:rsid w:val="00C4639C"/>
    <w:rsid w:val="00C46A8F"/>
    <w:rsid w:val="00C51582"/>
    <w:rsid w:val="00C60AFB"/>
    <w:rsid w:val="00C62C1F"/>
    <w:rsid w:val="00C65483"/>
    <w:rsid w:val="00C66C23"/>
    <w:rsid w:val="00C67807"/>
    <w:rsid w:val="00C74BDA"/>
    <w:rsid w:val="00C848D8"/>
    <w:rsid w:val="00C871BE"/>
    <w:rsid w:val="00C92251"/>
    <w:rsid w:val="00C9463F"/>
    <w:rsid w:val="00CA7C3D"/>
    <w:rsid w:val="00CB7428"/>
    <w:rsid w:val="00CC3FD0"/>
    <w:rsid w:val="00CD78E1"/>
    <w:rsid w:val="00CE00EE"/>
    <w:rsid w:val="00CE6899"/>
    <w:rsid w:val="00CF47BB"/>
    <w:rsid w:val="00CF5C3F"/>
    <w:rsid w:val="00D0025F"/>
    <w:rsid w:val="00D018D3"/>
    <w:rsid w:val="00D23EFB"/>
    <w:rsid w:val="00D24E42"/>
    <w:rsid w:val="00D275DB"/>
    <w:rsid w:val="00D3706E"/>
    <w:rsid w:val="00D536DD"/>
    <w:rsid w:val="00D545BB"/>
    <w:rsid w:val="00D83434"/>
    <w:rsid w:val="00D911E1"/>
    <w:rsid w:val="00D921F3"/>
    <w:rsid w:val="00D97629"/>
    <w:rsid w:val="00DA276F"/>
    <w:rsid w:val="00DA2E3F"/>
    <w:rsid w:val="00DA5B74"/>
    <w:rsid w:val="00DA70CC"/>
    <w:rsid w:val="00DB1A84"/>
    <w:rsid w:val="00DB38A9"/>
    <w:rsid w:val="00DC443F"/>
    <w:rsid w:val="00DC6722"/>
    <w:rsid w:val="00DC70EC"/>
    <w:rsid w:val="00DD42AF"/>
    <w:rsid w:val="00DD6F7E"/>
    <w:rsid w:val="00DE18C5"/>
    <w:rsid w:val="00DF1C28"/>
    <w:rsid w:val="00DF1C45"/>
    <w:rsid w:val="00DF484D"/>
    <w:rsid w:val="00E022C1"/>
    <w:rsid w:val="00E02537"/>
    <w:rsid w:val="00E124AD"/>
    <w:rsid w:val="00E1444F"/>
    <w:rsid w:val="00E17C07"/>
    <w:rsid w:val="00E23C5C"/>
    <w:rsid w:val="00E27636"/>
    <w:rsid w:val="00E35824"/>
    <w:rsid w:val="00E425AA"/>
    <w:rsid w:val="00E467F3"/>
    <w:rsid w:val="00E620C0"/>
    <w:rsid w:val="00E62117"/>
    <w:rsid w:val="00E67C27"/>
    <w:rsid w:val="00E72821"/>
    <w:rsid w:val="00E73470"/>
    <w:rsid w:val="00E74B19"/>
    <w:rsid w:val="00E75702"/>
    <w:rsid w:val="00E8485D"/>
    <w:rsid w:val="00E87F21"/>
    <w:rsid w:val="00E90834"/>
    <w:rsid w:val="00EA26B9"/>
    <w:rsid w:val="00EA748F"/>
    <w:rsid w:val="00EB0860"/>
    <w:rsid w:val="00EB6D12"/>
    <w:rsid w:val="00EC170B"/>
    <w:rsid w:val="00EC38D5"/>
    <w:rsid w:val="00EC6996"/>
    <w:rsid w:val="00ED75AB"/>
    <w:rsid w:val="00EE47F8"/>
    <w:rsid w:val="00F02714"/>
    <w:rsid w:val="00F03B22"/>
    <w:rsid w:val="00F31B9B"/>
    <w:rsid w:val="00F36C8A"/>
    <w:rsid w:val="00F45CD0"/>
    <w:rsid w:val="00F5343F"/>
    <w:rsid w:val="00F556BD"/>
    <w:rsid w:val="00F7296C"/>
    <w:rsid w:val="00F9338A"/>
    <w:rsid w:val="00F9702B"/>
    <w:rsid w:val="00FA0A41"/>
    <w:rsid w:val="00FA445D"/>
    <w:rsid w:val="00FB6637"/>
    <w:rsid w:val="00FB78A9"/>
    <w:rsid w:val="00FD2B04"/>
    <w:rsid w:val="00FD5AFA"/>
    <w:rsid w:val="00FD5CD8"/>
    <w:rsid w:val="00FE7FDA"/>
    <w:rsid w:val="01245158"/>
    <w:rsid w:val="0362BBD0"/>
    <w:rsid w:val="05985C1A"/>
    <w:rsid w:val="06E25CE7"/>
    <w:rsid w:val="09EA1A0F"/>
    <w:rsid w:val="0A69CC0A"/>
    <w:rsid w:val="0AB4B746"/>
    <w:rsid w:val="0C92CE63"/>
    <w:rsid w:val="0CB5975F"/>
    <w:rsid w:val="0F3D79D0"/>
    <w:rsid w:val="108D2633"/>
    <w:rsid w:val="11398480"/>
    <w:rsid w:val="1276CB95"/>
    <w:rsid w:val="12D8083E"/>
    <w:rsid w:val="13BCA799"/>
    <w:rsid w:val="15F6EF61"/>
    <w:rsid w:val="166B8D1A"/>
    <w:rsid w:val="17ECD6A3"/>
    <w:rsid w:val="1A01E415"/>
    <w:rsid w:val="1A1956F6"/>
    <w:rsid w:val="1B26CF4D"/>
    <w:rsid w:val="1B53BDA5"/>
    <w:rsid w:val="1B9B3C3D"/>
    <w:rsid w:val="1D124014"/>
    <w:rsid w:val="1E742888"/>
    <w:rsid w:val="1FA9E112"/>
    <w:rsid w:val="1FE21432"/>
    <w:rsid w:val="21ED77EC"/>
    <w:rsid w:val="2220908C"/>
    <w:rsid w:val="2384C6D1"/>
    <w:rsid w:val="24C43A34"/>
    <w:rsid w:val="284F8F92"/>
    <w:rsid w:val="28661F36"/>
    <w:rsid w:val="2883F8AE"/>
    <w:rsid w:val="2D0C7E95"/>
    <w:rsid w:val="304510DE"/>
    <w:rsid w:val="3299C0C0"/>
    <w:rsid w:val="32A065AB"/>
    <w:rsid w:val="32B3A185"/>
    <w:rsid w:val="35A54796"/>
    <w:rsid w:val="35B54095"/>
    <w:rsid w:val="35D092F5"/>
    <w:rsid w:val="370AA100"/>
    <w:rsid w:val="370D1B2A"/>
    <w:rsid w:val="384E6B42"/>
    <w:rsid w:val="38E09C66"/>
    <w:rsid w:val="39B0EC91"/>
    <w:rsid w:val="3B00D597"/>
    <w:rsid w:val="3C67305D"/>
    <w:rsid w:val="3D52EF75"/>
    <w:rsid w:val="3ED03ABD"/>
    <w:rsid w:val="40570D14"/>
    <w:rsid w:val="41ED1F1B"/>
    <w:rsid w:val="447C8B5B"/>
    <w:rsid w:val="44DCAC5B"/>
    <w:rsid w:val="45D259CF"/>
    <w:rsid w:val="46AA6506"/>
    <w:rsid w:val="46D5DD52"/>
    <w:rsid w:val="4A230498"/>
    <w:rsid w:val="4DA5CBCE"/>
    <w:rsid w:val="4F69FEFF"/>
    <w:rsid w:val="512B5C32"/>
    <w:rsid w:val="51E1044F"/>
    <w:rsid w:val="528F9965"/>
    <w:rsid w:val="5354B246"/>
    <w:rsid w:val="54E1EB3D"/>
    <w:rsid w:val="55216260"/>
    <w:rsid w:val="568F83AC"/>
    <w:rsid w:val="584AB210"/>
    <w:rsid w:val="5853CD8B"/>
    <w:rsid w:val="58F57BB7"/>
    <w:rsid w:val="59418A23"/>
    <w:rsid w:val="5BAAC860"/>
    <w:rsid w:val="5C9C427C"/>
    <w:rsid w:val="5CF67B88"/>
    <w:rsid w:val="5DA3C1B1"/>
    <w:rsid w:val="5EB5BC50"/>
    <w:rsid w:val="5FC426F5"/>
    <w:rsid w:val="624BCCC3"/>
    <w:rsid w:val="62C5FE72"/>
    <w:rsid w:val="631C5A30"/>
    <w:rsid w:val="64619B0C"/>
    <w:rsid w:val="65CE8B92"/>
    <w:rsid w:val="66E929FF"/>
    <w:rsid w:val="67182669"/>
    <w:rsid w:val="6A6E76C5"/>
    <w:rsid w:val="6ACEB181"/>
    <w:rsid w:val="6B9EA852"/>
    <w:rsid w:val="6C292215"/>
    <w:rsid w:val="6CE575DD"/>
    <w:rsid w:val="6E6B8C22"/>
    <w:rsid w:val="6ECF5EA0"/>
    <w:rsid w:val="6F8743D7"/>
    <w:rsid w:val="706BE362"/>
    <w:rsid w:val="707E9987"/>
    <w:rsid w:val="7117CF11"/>
    <w:rsid w:val="715345E1"/>
    <w:rsid w:val="72AED407"/>
    <w:rsid w:val="72B4C94F"/>
    <w:rsid w:val="72CA1CEF"/>
    <w:rsid w:val="735FCB1A"/>
    <w:rsid w:val="7518E725"/>
    <w:rsid w:val="761604A5"/>
    <w:rsid w:val="763717E4"/>
    <w:rsid w:val="76E533D1"/>
    <w:rsid w:val="77226071"/>
    <w:rsid w:val="79D4379D"/>
    <w:rsid w:val="7E8F4AA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7305D"/>
  <w15:chartTrackingRefBased/>
  <w15:docId w15:val="{29975E21-0B71-4596-A966-A72536D0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2B"/>
    <w:pPr>
      <w:jc w:val="both"/>
    </w:pPr>
    <w:rPr>
      <w:sz w:val="24"/>
      <w:szCs w:val="24"/>
      <w:lang w:val="fr-CH"/>
    </w:rPr>
  </w:style>
  <w:style w:type="paragraph" w:styleId="Titre1">
    <w:name w:val="heading 1"/>
    <w:basedOn w:val="Normal"/>
    <w:next w:val="Normal"/>
    <w:link w:val="Titre1Car"/>
    <w:uiPriority w:val="9"/>
    <w:qFormat/>
    <w:rsid w:val="007E09D6"/>
    <w:pPr>
      <w:keepNext/>
      <w:keepLines/>
      <w:spacing w:before="240" w:after="0"/>
      <w:outlineLvl w:val="0"/>
    </w:pPr>
    <w:rPr>
      <w:rFonts w:eastAsiaTheme="majorEastAsia" w:cstheme="minorHAnsi"/>
      <w:color w:val="2F5496" w:themeColor="accent1" w:themeShade="BF"/>
      <w:sz w:val="32"/>
      <w:szCs w:val="32"/>
    </w:rPr>
  </w:style>
  <w:style w:type="paragraph" w:styleId="Titre2">
    <w:name w:val="heading 2"/>
    <w:basedOn w:val="Normal"/>
    <w:next w:val="Normal"/>
    <w:link w:val="Titre2Car"/>
    <w:uiPriority w:val="9"/>
    <w:unhideWhenUsed/>
    <w:qFormat/>
    <w:rsid w:val="007E09D6"/>
    <w:pPr>
      <w:keepNext/>
      <w:keepLines/>
      <w:spacing w:before="40" w:after="0"/>
      <w:outlineLvl w:val="1"/>
    </w:pPr>
    <w:rPr>
      <w:rFonts w:eastAsiaTheme="majorEastAsia" w:cstheme="minorHAns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1B9B"/>
    <w:pPr>
      <w:tabs>
        <w:tab w:val="center" w:pos="4536"/>
        <w:tab w:val="right" w:pos="9072"/>
      </w:tabs>
      <w:spacing w:after="0" w:line="240" w:lineRule="auto"/>
    </w:pPr>
  </w:style>
  <w:style w:type="character" w:customStyle="1" w:styleId="En-tteCar">
    <w:name w:val="En-tête Car"/>
    <w:basedOn w:val="Policepardfaut"/>
    <w:link w:val="En-tte"/>
    <w:uiPriority w:val="99"/>
    <w:rsid w:val="00F31B9B"/>
  </w:style>
  <w:style w:type="paragraph" w:styleId="Pieddepage">
    <w:name w:val="footer"/>
    <w:basedOn w:val="Normal"/>
    <w:link w:val="PieddepageCar"/>
    <w:uiPriority w:val="99"/>
    <w:unhideWhenUsed/>
    <w:rsid w:val="00F31B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1B9B"/>
  </w:style>
  <w:style w:type="paragraph" w:styleId="Sansinterligne">
    <w:name w:val="No Spacing"/>
    <w:link w:val="SansinterligneCar"/>
    <w:uiPriority w:val="1"/>
    <w:qFormat/>
    <w:rsid w:val="000824AD"/>
    <w:pPr>
      <w:spacing w:after="0" w:line="240" w:lineRule="auto"/>
    </w:pPr>
    <w:rPr>
      <w:rFonts w:eastAsiaTheme="minorEastAsia"/>
      <w:lang w:val="fr-CH" w:eastAsia="fr-CH"/>
    </w:rPr>
  </w:style>
  <w:style w:type="character" w:customStyle="1" w:styleId="SansinterligneCar">
    <w:name w:val="Sans interligne Car"/>
    <w:basedOn w:val="Policepardfaut"/>
    <w:link w:val="Sansinterligne"/>
    <w:uiPriority w:val="1"/>
    <w:rsid w:val="000824AD"/>
    <w:rPr>
      <w:rFonts w:eastAsiaTheme="minorEastAsia"/>
      <w:lang w:val="fr-CH" w:eastAsia="fr-CH"/>
    </w:rPr>
  </w:style>
  <w:style w:type="character" w:customStyle="1" w:styleId="Titre1Car">
    <w:name w:val="Titre 1 Car"/>
    <w:basedOn w:val="Policepardfaut"/>
    <w:link w:val="Titre1"/>
    <w:uiPriority w:val="9"/>
    <w:rsid w:val="007E09D6"/>
    <w:rPr>
      <w:rFonts w:eastAsiaTheme="majorEastAsia" w:cstheme="minorHAnsi"/>
      <w:color w:val="2F5496" w:themeColor="accent1" w:themeShade="BF"/>
      <w:sz w:val="32"/>
      <w:szCs w:val="32"/>
      <w:lang w:val="fr-CH"/>
    </w:rPr>
  </w:style>
  <w:style w:type="character" w:customStyle="1" w:styleId="Titre2Car">
    <w:name w:val="Titre 2 Car"/>
    <w:basedOn w:val="Policepardfaut"/>
    <w:link w:val="Titre2"/>
    <w:uiPriority w:val="9"/>
    <w:rsid w:val="007E09D6"/>
    <w:rPr>
      <w:rFonts w:eastAsiaTheme="majorEastAsia" w:cstheme="minorHAnsi"/>
      <w:color w:val="2F5496" w:themeColor="accent1" w:themeShade="BF"/>
      <w:sz w:val="26"/>
      <w:szCs w:val="26"/>
      <w:lang w:val="fr-CH"/>
    </w:rPr>
  </w:style>
  <w:style w:type="paragraph" w:styleId="Paragraphedeliste">
    <w:name w:val="List Paragraph"/>
    <w:basedOn w:val="Normal"/>
    <w:uiPriority w:val="34"/>
    <w:qFormat/>
    <w:rsid w:val="00272C1B"/>
    <w:pPr>
      <w:ind w:left="720"/>
      <w:contextualSpacing/>
    </w:pPr>
  </w:style>
  <w:style w:type="paragraph" w:styleId="En-ttedetabledesmatires">
    <w:name w:val="TOC Heading"/>
    <w:basedOn w:val="Titre1"/>
    <w:next w:val="Normal"/>
    <w:uiPriority w:val="39"/>
    <w:unhideWhenUsed/>
    <w:qFormat/>
    <w:rsid w:val="00A84FD4"/>
    <w:pPr>
      <w:jc w:val="left"/>
      <w:outlineLvl w:val="9"/>
    </w:pPr>
    <w:rPr>
      <w:lang w:eastAsia="fr-CH"/>
    </w:rPr>
  </w:style>
  <w:style w:type="paragraph" w:styleId="TM1">
    <w:name w:val="toc 1"/>
    <w:basedOn w:val="Normal"/>
    <w:next w:val="Normal"/>
    <w:autoRedefine/>
    <w:uiPriority w:val="39"/>
    <w:unhideWhenUsed/>
    <w:rsid w:val="00A84FD4"/>
    <w:pPr>
      <w:spacing w:after="100"/>
    </w:pPr>
  </w:style>
  <w:style w:type="paragraph" w:styleId="TM2">
    <w:name w:val="toc 2"/>
    <w:basedOn w:val="Normal"/>
    <w:next w:val="Normal"/>
    <w:autoRedefine/>
    <w:uiPriority w:val="39"/>
    <w:unhideWhenUsed/>
    <w:rsid w:val="00A84FD4"/>
    <w:pPr>
      <w:spacing w:after="100"/>
      <w:ind w:left="240"/>
    </w:pPr>
  </w:style>
  <w:style w:type="character" w:styleId="Lienhypertexte">
    <w:name w:val="Hyperlink"/>
    <w:basedOn w:val="Policepardfaut"/>
    <w:uiPriority w:val="99"/>
    <w:unhideWhenUsed/>
    <w:rsid w:val="00A84FD4"/>
    <w:rPr>
      <w:color w:val="0563C1" w:themeColor="hyperlink"/>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qv3wpe">
    <w:name w:val="qv3wpe"/>
    <w:basedOn w:val="Policepardfaut"/>
    <w:rsid w:val="00DC6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172846">
      <w:bodyDiv w:val="1"/>
      <w:marLeft w:val="0"/>
      <w:marRight w:val="0"/>
      <w:marTop w:val="0"/>
      <w:marBottom w:val="0"/>
      <w:divBdr>
        <w:top w:val="none" w:sz="0" w:space="0" w:color="auto"/>
        <w:left w:val="none" w:sz="0" w:space="0" w:color="auto"/>
        <w:bottom w:val="none" w:sz="0" w:space="0" w:color="auto"/>
        <w:right w:val="none" w:sz="0" w:space="0" w:color="auto"/>
      </w:divBdr>
    </w:div>
    <w:div w:id="205534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0C4F0EBD824F2EBB4EDCDD47E12534"/>
        <w:category>
          <w:name w:val="Général"/>
          <w:gallery w:val="placeholder"/>
        </w:category>
        <w:types>
          <w:type w:val="bbPlcHdr"/>
        </w:types>
        <w:behaviors>
          <w:behavior w:val="content"/>
        </w:behaviors>
        <w:guid w:val="{1624B24C-3A87-4375-87FE-814FEEE2A5CD}"/>
      </w:docPartPr>
      <w:docPartBody>
        <w:p w:rsidR="0017215F" w:rsidRDefault="003A3815" w:rsidP="003A3815">
          <w:r>
            <w:rPr>
              <w:rFonts w:asciiTheme="majorHAnsi" w:eastAsiaTheme="majorEastAsia" w:hAnsiTheme="majorHAnsi" w:cstheme="majorBidi"/>
              <w:color w:val="4472C4" w:themeColor="accent1"/>
              <w:sz w:val="88"/>
              <w:szCs w:val="88"/>
              <w:lang w:val="fr-FR"/>
            </w:rPr>
            <w:t>[Titre du document]</w:t>
          </w:r>
        </w:p>
      </w:docPartBody>
    </w:docPart>
    <w:docPart>
      <w:docPartPr>
        <w:name w:val="17290BD8AF6F41BBBDA7A992CE75F792"/>
        <w:category>
          <w:name w:val="Général"/>
          <w:gallery w:val="placeholder"/>
        </w:category>
        <w:types>
          <w:type w:val="bbPlcHdr"/>
        </w:types>
        <w:behaviors>
          <w:behavior w:val="content"/>
        </w:behaviors>
        <w:guid w:val="{65DC7DF0-1F84-4571-B3AD-5A28A01AD047}"/>
      </w:docPartPr>
      <w:docPartBody>
        <w:p w:rsidR="0017215F" w:rsidRDefault="003A3815" w:rsidP="003A3815">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15"/>
    <w:rsid w:val="000610B0"/>
    <w:rsid w:val="00082712"/>
    <w:rsid w:val="000C45EA"/>
    <w:rsid w:val="0017215F"/>
    <w:rsid w:val="002C53C2"/>
    <w:rsid w:val="003753B1"/>
    <w:rsid w:val="003812B4"/>
    <w:rsid w:val="003A3815"/>
    <w:rsid w:val="003B0E15"/>
    <w:rsid w:val="005A65A5"/>
    <w:rsid w:val="006F2F92"/>
    <w:rsid w:val="007F75F0"/>
    <w:rsid w:val="00821929"/>
    <w:rsid w:val="008A027A"/>
    <w:rsid w:val="008C6BB4"/>
    <w:rsid w:val="00C4683A"/>
    <w:rsid w:val="00C90B02"/>
    <w:rsid w:val="00CD2B70"/>
    <w:rsid w:val="00DE37D9"/>
    <w:rsid w:val="00E1175D"/>
    <w:rsid w:val="00E80610"/>
    <w:rsid w:val="00F958B2"/>
    <w:rsid w:val="00FE0C1C"/>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80C0FA-9B37-4F5B-BD04-C8E119085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988</Words>
  <Characters>5435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Laboratoire 4 : Buffy</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Laboratoire 4 : Buffy</dc:title>
  <dc:subject/>
  <dc:creator>Etudiants : Parrino Alessandro, Sciarra Daniel, Tomic  Mario</dc:creator>
  <cp:keywords/>
  <dc:description/>
  <cp:lastModifiedBy>Mario Tomic</cp:lastModifiedBy>
  <cp:revision>22</cp:revision>
  <cp:lastPrinted>2022-03-17T10:36:00Z</cp:lastPrinted>
  <dcterms:created xsi:type="dcterms:W3CDTF">2020-11-22T22:30:00Z</dcterms:created>
  <dcterms:modified xsi:type="dcterms:W3CDTF">2022-06-15T11:40:00Z</dcterms:modified>
</cp:coreProperties>
</file>