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Waste Management and Sustainability Plan</w:t>
      </w:r>
      <w:r>
        <w:t xml:space="preserve"> </w:t>
      </w:r>
      <w:r>
        <w:t xml:space="preserve">GK&amp;A Logistics Services Limited</w:t>
      </w:r>
      <w:r>
        <w:t xml:space="preserve"> </w:t>
      </w:r>
      <w:r>
        <w:t xml:space="preserve">Location: Ikorodu Lighter Terminal, Ikorodu, Lagos Facility: 35-Hectare Leased Operations Date Prepared: June 1, 2023</w:t>
      </w:r>
    </w:p>
    <w:p>
      <w:pPr>
        <w:pStyle w:val="BodyText"/>
      </w:pPr>
      <w:r>
        <w:t xml:space="preserve">1.0 A Message of Commitment</w:t>
      </w:r>
      <w:r>
        <w:t xml:space="preserve"> </w:t>
      </w:r>
      <w:r>
        <w:t xml:space="preserve">GK&amp;A Logistics Services Limited is proud to operate from the Ikorodu Lighter Terminal. We recognise that our operational excellence must be matched by an unwavering commitment to environmental stewardship. This document presents our comprehensive Waste Management Plan—a formal commitment to managing our waste responsibly, safeguarding the health of our community, and protecting the environment for future generations.</w:t>
      </w:r>
      <w:r>
        <w:t xml:space="preserve"> </w:t>
      </w:r>
      <w:r>
        <w:t xml:space="preserve">This plan establishes a clear, actionable framework for waste management within our 35-hectare leased facility. It is designed to function as an efficient, self-contained system that integrates seamlessly with the central facilities provided by our landlord, the Nigerian Ports Authority (NPA), and aligns fully with the Lagos State Waste Management Authority (LAWMA) regulations. Our goal is not merely compliance, but to become a benchmark for sustainability within the port logistics sector.</w:t>
      </w:r>
      <w:r>
        <w:t xml:space="preserve"> </w:t>
      </w:r>
      <w:r>
        <w:t xml:space="preserve">2.0 Our Core Principles</w:t>
      </w:r>
      <w:r>
        <w:t xml:space="preserve"> </w:t>
      </w:r>
      <w:r>
        <w:t xml:space="preserve">Our approach is built upon the following foundational principles:</w:t>
      </w:r>
      <w:r>
        <w:t xml:space="preserve"> </w:t>
      </w:r>
      <w:r>
        <w:t xml:space="preserve">• Environmental Leadership: We will exceed mere compliance, proactively adhering to all regulations set by NPA, LAWMA, and the National Environmental Standards and Regulations Enforcement Agency (NESREA).</w:t>
      </w:r>
      <w:r>
        <w:t xml:space="preserve"> </w:t>
      </w:r>
      <w:r>
        <w:t xml:space="preserve">• The Polluter Pays Principle: We take ownership of our waste streams and will ensure that all operational costs are internalized and responsibly managed.</w:t>
      </w:r>
      <w:r>
        <w:t xml:space="preserve"> </w:t>
      </w:r>
      <w:r>
        <w:t xml:space="preserve">• The Waste Hierarchy: Our primary focus is on preventing waste at its source. Where waste is created, we will prioritise Reuse and Recycling, treating disposal as a final option.</w:t>
      </w:r>
      <w:r>
        <w:t xml:space="preserve"> </w:t>
      </w:r>
      <w:r>
        <w:t xml:space="preserve">• Collaborative Partnership with NPA: We commit to being exemplary tenants, working in close cooperation with the NPA to ensure the shared waste management infrastructure is used effectively and maintained to the highest standard.</w:t>
      </w:r>
      <w:r>
        <w:t xml:space="preserve"> </w:t>
      </w:r>
      <w:r>
        <w:t xml:space="preserve">• Health and Safety First: The wellbeing of our employees, partners, and the surrounding community is our utmost priority.</w:t>
      </w:r>
      <w:r>
        <w:t xml:space="preserve"> </w:t>
      </w:r>
      <w:r>
        <w:t xml:space="preserve">• Continuous Improvement: We will regularly evaluate our performance and seek innovative solutions to enhance our environmental footprint.</w:t>
      </w:r>
      <w:r>
        <w:t xml:space="preserve"> </w:t>
      </w:r>
      <w:r>
        <w:t xml:space="preserve">3.0 Waste Segregation: A Collaborative System</w:t>
      </w:r>
      <w:r>
        <w:t xml:space="preserve"> </w:t>
      </w:r>
      <w:r>
        <w:t xml:space="preserve">To ensure the success of this plan, we will implement a straightforward, colour-coded waste segregation system at the point of generation across our facility. We ask every member of our team and our partners to participate in this critical first step.</w:t>
      </w:r>
      <w:r>
        <w:t xml:space="preserve"> </w:t>
      </w:r>
      <w:r>
        <w:t xml:space="preserve">Waste Stream</w:t>
      </w:r>
      <w:r>
        <w:t xml:space="preserve"> </w:t>
      </w:r>
      <w:r>
        <w:t xml:space="preserve">Description</w:t>
      </w:r>
      <w:r>
        <w:t xml:space="preserve"> </w:t>
      </w:r>
      <w:r>
        <w:t xml:space="preserve">Examples</w:t>
      </w:r>
      <w:r>
        <w:t xml:space="preserve"> </w:t>
      </w:r>
      <w:r>
        <w:t xml:space="preserve">Bin Colour</w:t>
      </w:r>
      <w:r>
        <w:t xml:space="preserve"> </w:t>
      </w:r>
      <w:r>
        <w:t xml:space="preserve">Recyclables</w:t>
      </w:r>
      <w:r>
        <w:t xml:space="preserve"> </w:t>
      </w:r>
      <w:r>
        <w:t xml:space="preserve">Clean, dry materials for recovery</w:t>
      </w:r>
      <w:r>
        <w:t xml:space="preserve"> </w:t>
      </w:r>
      <w:r>
        <w:t xml:space="preserve">Cardboard, office paper, plastics, metal cans, scrap metal</w:t>
      </w:r>
      <w:r>
        <w:t xml:space="preserve"> </w:t>
      </w:r>
      <w:r>
        <w:t xml:space="preserve">Blue</w:t>
      </w:r>
      <w:r>
        <w:t xml:space="preserve"> </w:t>
      </w:r>
      <w:r>
        <w:t xml:space="preserve">Organic Waste</w:t>
      </w:r>
      <w:r>
        <w:t xml:space="preserve"> </w:t>
      </w:r>
      <w:r>
        <w:t xml:space="preserve">Biodegradable food and garden matter</w:t>
      </w:r>
      <w:r>
        <w:t xml:space="preserve"> </w:t>
      </w:r>
      <w:r>
        <w:t xml:space="preserve">Canteen leftovers, fruit peels, garden trimmings</w:t>
      </w:r>
      <w:r>
        <w:t xml:space="preserve"> </w:t>
      </w:r>
      <w:r>
        <w:t xml:space="preserve">Green</w:t>
      </w:r>
      <w:r>
        <w:t xml:space="preserve"> </w:t>
      </w:r>
      <w:r>
        <w:t xml:space="preserve">General Waste</w:t>
      </w:r>
      <w:r>
        <w:t xml:space="preserve"> </w:t>
      </w:r>
      <w:r>
        <w:t xml:space="preserve">Non-recyclable and non-hazardous materials</w:t>
      </w:r>
      <w:r>
        <w:t xml:space="preserve"> </w:t>
      </w:r>
      <w:r>
        <w:t xml:space="preserve">Mixed packaging, sanitary products, dust</w:t>
      </w:r>
      <w:r>
        <w:t xml:space="preserve"> </w:t>
      </w:r>
      <w:r>
        <w:t xml:space="preserve">Black</w:t>
      </w:r>
      <w:r>
        <w:t xml:space="preserve"> </w:t>
      </w:r>
      <w:r>
        <w:t xml:space="preserve">Hazardous Waste</w:t>
      </w:r>
      <w:r>
        <w:t xml:space="preserve"> </w:t>
      </w:r>
      <w:r>
        <w:t xml:space="preserve">Materials requiring special handling</w:t>
      </w:r>
      <w:r>
        <w:t xml:space="preserve"> </w:t>
      </w:r>
      <w:r>
        <w:t xml:space="preserve">Used oil, batteries, solvents, e-waste, chemicals</w:t>
      </w:r>
      <w:r>
        <w:t xml:space="preserve"> </w:t>
      </w:r>
      <w:r>
        <w:t xml:space="preserve">Red (Clearly Labeled)</w:t>
      </w:r>
      <w:r>
        <w:t xml:space="preserve"> </w:t>
      </w:r>
      <w:r>
        <w:t xml:space="preserve">Construction Waste</w:t>
      </w:r>
      <w:r>
        <w:t xml:space="preserve"> </w:t>
      </w:r>
      <w:r>
        <w:t xml:space="preserve">Inert debris from projects</w:t>
      </w:r>
      <w:r>
        <w:t xml:space="preserve"> </w:t>
      </w:r>
      <w:r>
        <w:t xml:space="preserve">Concrete, bricks, lumber, steel</w:t>
      </w:r>
      <w:r>
        <w:t xml:space="preserve"> </w:t>
      </w:r>
      <w:r>
        <w:t xml:space="preserve">Yellow (Skip Bins)</w:t>
      </w:r>
      <w:r>
        <w:t xml:space="preserve"> </w:t>
      </w:r>
      <w:r>
        <w:t xml:space="preserve">4.0 Our Shared Responsibilities</w:t>
      </w:r>
      <w:r>
        <w:t xml:space="preserve"> </w:t>
      </w:r>
      <w:r>
        <w:t xml:space="preserve">The success of this initiative relies on the clear understanding and commitment of all stakeholders:</w:t>
      </w:r>
      <w:r>
        <w:t xml:space="preserve"> </w:t>
      </w:r>
      <w:r>
        <w:t xml:space="preserve">• GK&amp;A Management pledges full support, providing the necessary resources and championing this plan at the highest level.</w:t>
      </w:r>
      <w:r>
        <w:t xml:space="preserve"> </w:t>
      </w:r>
      <w:r>
        <w:t xml:space="preserve">• The GK&amp;A Environmental Officer (a dedicated role to be established) will be the driving force behind daily operations, training, monitoring, and reporting.</w:t>
      </w:r>
      <w:r>
        <w:t xml:space="preserve"> </w:t>
      </w:r>
      <w:r>
        <w:t xml:space="preserve">• Every GK&amp;A Employee and On-site Partner is an essential participant, empowered and expected to segregate waste correctly in their daily activities.</w:t>
      </w:r>
      <w:r>
        <w:t xml:space="preserve"> </w:t>
      </w:r>
      <w:r>
        <w:t xml:space="preserve">• Our Waste Management Partners will be carefully selected, licensed professionals, accountable for the timely and lawful collection and processing of our waste.</w:t>
      </w:r>
      <w:r>
        <w:t xml:space="preserve"> </w:t>
      </w:r>
      <w:r>
        <w:t xml:space="preserve">• The Nigerian Ports Authority (NPA) is acknowledged as our landlord and key partner. We extend our gratitude for the provision of the Centralised Waste Holding Area and commit to using this shared resource responsibly and effectively.</w:t>
      </w:r>
      <w:r>
        <w:t xml:space="preserve"> </w:t>
      </w:r>
      <w:r>
        <w:t xml:space="preserve">5.0 The Waste Management Workflow</w:t>
      </w:r>
      <w:r>
        <w:t xml:space="preserve"> </w:t>
      </w:r>
      <w:r>
        <w:t xml:space="preserve">Our operational procedure is designed for clarity and efficiency:</w:t>
      </w:r>
      <w:r>
        <w:t xml:space="preserve"> </w:t>
      </w:r>
      <w:r>
        <w:t xml:space="preserve">• At Source Segregation: Waste is separated into the appropriate coloured bins placed strategically throughout our leased facility.</w:t>
      </w:r>
      <w:r>
        <w:t xml:space="preserve"> </w:t>
      </w:r>
      <w:r>
        <w:t xml:space="preserve">• Centralised Consolidation: Sorted waste is collected and transferred to the designated Centralised Waste Holding Area, graciously provided by the NPA. We will ensure our waste is stored neatly and safely within our allocated section.</w:t>
      </w:r>
      <w:r>
        <w:t xml:space="preserve"> </w:t>
      </w:r>
      <w:r>
        <w:t xml:space="preserve">• Final Processing &amp; Disposal: From the central holding area, our licensed partners will ensure:</w:t>
      </w:r>
      <w:r>
        <w:t xml:space="preserve"> </w:t>
      </w:r>
      <w:r>
        <w:t xml:space="preserve">• Recyclables are transported to approved recycling facilities.</w:t>
      </w:r>
      <w:r>
        <w:t xml:space="preserve"> </w:t>
      </w:r>
      <w:r>
        <w:t xml:space="preserve">• General Waste is collected by LAWMA or an authorized PSP for disposal.</w:t>
      </w:r>
      <w:r>
        <w:t xml:space="preserve"> </w:t>
      </w:r>
      <w:r>
        <w:t xml:space="preserve">• Hazardous Waste is handled by certified specialists, in strict accordance with all safety regulations.</w:t>
      </w:r>
      <w:r>
        <w:t xml:space="preserve"> </w:t>
      </w:r>
      <w:r>
        <w:t xml:space="preserve">6.0 Integration with Lagos State Systems</w:t>
      </w:r>
      <w:r>
        <w:t xml:space="preserve"> </w:t>
      </w:r>
      <w:r>
        <w:t xml:space="preserve">GK&amp;A Logistics is committed to being a responsible corporate citizen of Lagos State. We will formalise our relationship with the Lagos State Waste Management Authority (LAWMA) through official registration and will exclusively utilise approved partners and disposal sites, ensuring our practices contribute positively to the state’s environmental goals.</w:t>
      </w:r>
      <w:r>
        <w:t xml:space="preserve"> </w:t>
      </w:r>
      <w:r>
        <w:t xml:space="preserve">7.0 Phased Implementation Timeline</w:t>
      </w:r>
      <w:r>
        <w:t xml:space="preserve"> </w:t>
      </w:r>
      <w:r>
        <w:t xml:space="preserve">We propose a structured rollout to ensure a smooth and successful implementation:</w:t>
      </w:r>
      <w:r>
        <w:t xml:space="preserve"> </w:t>
      </w:r>
      <w:r>
        <w:t xml:space="preserve">• Phase 1: Foundation (Months 1-2): Finalise partnerships, procure equipment, and establish a collaborative protocol with NPA for the use of the central waste area.</w:t>
      </w:r>
      <w:r>
        <w:t xml:space="preserve"> </w:t>
      </w:r>
      <w:r>
        <w:t xml:space="preserve">• Phase 2: Mobilisation (Month 3): Conduct comprehensive employee and tenant training, and deploy the new bin system across the facility.</w:t>
      </w:r>
      <w:r>
        <w:t xml:space="preserve"> </w:t>
      </w:r>
      <w:r>
        <w:t xml:space="preserve">• Phase 3: Operation (Month 4 Onwards): Commence full-scale operations, coupled with consistent monitoring and data collection.</w:t>
      </w:r>
      <w:r>
        <w:t xml:space="preserve"> </w:t>
      </w:r>
      <w:r>
        <w:t xml:space="preserve">• Phase 4: Review &amp; Refinement (After 6 Months): Conduct a formal review of the plan’s effectiveness and identify opportunities for improvement.</w:t>
      </w:r>
      <w:r>
        <w:t xml:space="preserve"> </w:t>
      </w:r>
      <w:r>
        <w:t xml:space="preserve">8.0 Monitoring for Success</w:t>
      </w:r>
      <w:r>
        <w:t xml:space="preserve"> </w:t>
      </w:r>
      <w:r>
        <w:t xml:space="preserve">We will track our performance through key metrics, including waste segregation accuracy, volumes of material diverted from landfill, and cost efficiency. Regular audits and an annual management review will ensure this plan remains a dynamic and effective tool.</w:t>
      </w:r>
      <w:r>
        <w:t xml:space="preserve"> </w:t>
      </w:r>
      <w:r>
        <w:t xml:space="preserve">9.0 Conclusion</w:t>
      </w:r>
      <w:r>
        <w:t xml:space="preserve"> </w:t>
      </w:r>
      <w:r>
        <w:t xml:space="preserve">This Waste Management Plan is a testament to GK&amp;A Logistics Services Limited’s dedication to operational integrity and environmental responsibility. By implementing this framework, we aim to foster a culture of sustainability within our organization, strengthen our partnership with the NPA, and align ourselves with the visionary environmental agenda of Lagos State. We are excited to embark on this journey and are confident in our collective ability to make a tangible, positive impact.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2026-02-05T11:04:57Z</dcterms:created>
  <dcterms:modified xsi:type="dcterms:W3CDTF">2026-02-05T11:04:57Z</dcterms:modified>
</cp:coreProperties>
</file>

<file path=docProps/custom.xml><?xml version="1.0" encoding="utf-8"?>
<Properties xmlns="http://schemas.openxmlformats.org/officeDocument/2006/custom-properties" xmlns:vt="http://schemas.openxmlformats.org/officeDocument/2006/docPropsVTypes"/>
</file>