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C8B9" w14:textId="77777777" w:rsidR="00CC0613" w:rsidRDefault="00FB2AE2">
      <w:pPr>
        <w:pStyle w:val="Ttulo"/>
      </w:pPr>
      <w:r>
        <w:t>Diario de reflexión de Paulo Loyola</w:t>
      </w:r>
    </w:p>
    <w:p w14:paraId="2ED51D13" w14:textId="77777777" w:rsidR="00CC0613" w:rsidRDefault="00FB2AE2">
      <w:r>
        <w:t>ACE · Fase 2 · Capstone · Sección 802D · 15 de octubre de 2026</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C0613" w14:paraId="535AD3E5" w14:textId="77777777">
        <w:trPr>
          <w:cantSplit/>
        </w:trPr>
        <w:tc>
          <w:tcPr>
            <w:tcW w:w="835" w:type="dxa"/>
          </w:tcPr>
          <w:p w14:paraId="03C65109" w14:textId="77777777" w:rsidR="00CC0613" w:rsidRDefault="00FB2AE2">
            <w:pPr>
              <w:spacing w:after="120"/>
              <w:jc w:val="both"/>
              <w:rPr>
                <w:rFonts w:ascii="Century Gothic" w:eastAsia="Century Gothic" w:hAnsi="Century Gothic" w:cs="Century Gothic"/>
                <w:b/>
                <w:bCs/>
                <w:sz w:val="28"/>
                <w:szCs w:val="28"/>
              </w:rPr>
            </w:pPr>
            <w:r>
              <w:rPr>
                <w:rFonts w:eastAsia="Century Gothic" w:cs="Century Gothic"/>
                <w:b/>
                <w:bCs/>
                <w:noProof/>
                <w:color w:val="1D2763"/>
                <w:szCs w:val="28"/>
              </w:rPr>
              <w:drawing>
                <wp:inline distT="0" distB="0" distL="0" distR="0" wp14:anchorId="4C65569F" wp14:editId="66B8DF4F">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6A1F71BA" w14:textId="77777777" w:rsidR="00CC0613" w:rsidRDefault="00FB2AE2">
            <w:pPr>
              <w:spacing w:after="120"/>
              <w:jc w:val="both"/>
              <w:rPr>
                <w:color w:val="767171"/>
                <w:sz w:val="24"/>
                <w:szCs w:val="24"/>
              </w:rPr>
            </w:pPr>
            <w:r>
              <w:rPr>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tbl>
      <w:tblPr>
        <w:tblStyle w:val="a0"/>
        <w:tblW w:w="10057" w:type="dxa"/>
        <w:tblInd w:w="0" w:type="dxa"/>
        <w:tblLayout w:type="fixed"/>
        <w:tblLook w:val="0400" w:firstRow="0" w:lastRow="0" w:firstColumn="0" w:lastColumn="0" w:noHBand="0" w:noVBand="1"/>
      </w:tblPr>
      <w:tblGrid>
        <w:gridCol w:w="10057"/>
      </w:tblGrid>
      <w:tr w:rsidR="00CC0613" w14:paraId="6B6F4EA2" w14:textId="77777777">
        <w:trPr>
          <w:cantSplit/>
        </w:trPr>
        <w:tc>
          <w:tcPr>
            <w:tcW w:w="10057" w:type="dxa"/>
            <w:tcBorders>
              <w:top w:val="single" w:sz="6" w:space="0" w:color="CDCDCD"/>
              <w:left w:val="single" w:sz="6" w:space="0" w:color="CDCDCD"/>
              <w:bottom w:val="single" w:sz="6" w:space="0" w:color="CDCDCD"/>
              <w:right w:val="single" w:sz="6" w:space="0" w:color="CDCDCD"/>
            </w:tcBorders>
            <w:vAlign w:val="center"/>
          </w:tcPr>
          <w:p w14:paraId="5E7FE489" w14:textId="77777777" w:rsidR="00CC0613" w:rsidRDefault="00FB2AE2">
            <w:pPr>
              <w:spacing w:after="120" w:line="240" w:lineRule="auto"/>
              <w:rPr>
                <w:color w:val="767171"/>
                <w:sz w:val="24"/>
                <w:szCs w:val="24"/>
              </w:rPr>
            </w:pPr>
            <w:r>
              <w:rPr>
                <w:szCs w:val="24"/>
              </w:rPr>
              <w:t>Puedes completar esta guía y, posteriormente, cargarla en la sección de reflexión de la Fase 2, para retroalimentación de tu docente.</w:t>
            </w:r>
          </w:p>
        </w:tc>
      </w:tr>
    </w:tbl>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35FBF7D7" w14:textId="77777777">
        <w:trPr>
          <w:cantSplit/>
        </w:trPr>
        <w:tc>
          <w:tcPr>
            <w:tcW w:w="10076" w:type="dxa"/>
            <w:vAlign w:val="center"/>
          </w:tcPr>
          <w:p w14:paraId="28288827" w14:textId="77777777" w:rsidR="00CC0613" w:rsidRDefault="00FB2AE2">
            <w:pPr>
              <w:keepNext/>
              <w:spacing w:after="120"/>
              <w:rPr>
                <w:b/>
                <w:bCs/>
                <w:color w:val="767171"/>
                <w:sz w:val="24"/>
                <w:szCs w:val="24"/>
              </w:rPr>
            </w:pPr>
            <w:r>
              <w:rPr>
                <w:szCs w:val="24"/>
              </w:rPr>
              <w:t>1. Mira tu carta Gantt y reflexiona sobre los avances de tu Proyecto APT</w:t>
            </w:r>
          </w:p>
        </w:tc>
      </w:tr>
      <w:tr w:rsidR="00CC0613" w14:paraId="0022712F" w14:textId="77777777">
        <w:trPr>
          <w:cantSplit/>
        </w:trPr>
        <w:tc>
          <w:tcPr>
            <w:tcW w:w="10076" w:type="dxa"/>
            <w:shd w:val="clear" w:color="auto" w:fill="DEEAF6"/>
            <w:vAlign w:val="center"/>
          </w:tcPr>
          <w:p w14:paraId="1E5FCB60" w14:textId="77777777" w:rsidR="00CC0613" w:rsidRDefault="00FB2AE2">
            <w:pPr>
              <w:spacing w:after="120"/>
            </w:pPr>
            <w:r>
              <w:rPr>
                <w:b/>
              </w:rPr>
              <w:t>¿Has podido cumplir todas las actividades en los tiempos definidos? ¿Qué factores han facilitado o dificultado el desarrollo de las actividades de tu plan de trabajo?</w:t>
            </w:r>
          </w:p>
          <w:p w14:paraId="5C09D44D" w14:textId="77777777" w:rsidR="00CC0613" w:rsidRDefault="00FB2AE2">
            <w:pPr>
              <w:spacing w:after="120"/>
            </w:pPr>
            <w:r>
              <w:t>No se han cumplido todas las actividades en los tiempos definidos. Hubo desfases en las entregas y una distribución de tareas que considero poco equilibrada. Como facilitadores, destaco que las funciones esenciales han avanzado y que la interfaz web me resultó sencilla de utilizar. También pude comprobar el envío de contenido entre computadores de la red local. El monitoreo distingue el avance técnico de las revisiones y validaciones que todavía faltan; por eso no considero que el funcionamiento observado cierre todas las actividades del plan.</w:t>
            </w:r>
          </w:p>
        </w:tc>
      </w:tr>
    </w:tbl>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340E5386" w14:textId="77777777">
        <w:trPr>
          <w:cantSplit/>
        </w:trPr>
        <w:tc>
          <w:tcPr>
            <w:tcW w:w="10076" w:type="dxa"/>
            <w:vAlign w:val="center"/>
          </w:tcPr>
          <w:p w14:paraId="445CB812" w14:textId="77777777" w:rsidR="00CC0613" w:rsidRDefault="00FB2AE2">
            <w:pPr>
              <w:keepNext/>
              <w:spacing w:after="120"/>
              <w:rPr>
                <w:b/>
                <w:bCs/>
                <w:color w:val="767171"/>
                <w:sz w:val="24"/>
                <w:szCs w:val="24"/>
              </w:rPr>
            </w:pPr>
            <w:r>
              <w:rPr>
                <w:szCs w:val="24"/>
              </w:rPr>
              <w:t xml:space="preserve">2. </w:t>
            </w:r>
          </w:p>
        </w:tc>
      </w:tr>
      <w:tr w:rsidR="00CC0613" w14:paraId="2F90E6E2" w14:textId="77777777">
        <w:trPr>
          <w:cantSplit/>
        </w:trPr>
        <w:tc>
          <w:tcPr>
            <w:tcW w:w="10076" w:type="dxa"/>
            <w:shd w:val="clear" w:color="auto" w:fill="DEEAF6"/>
            <w:vAlign w:val="center"/>
          </w:tcPr>
          <w:p w14:paraId="24A6FA66" w14:textId="77777777" w:rsidR="00CC0613" w:rsidRDefault="00FB2AE2">
            <w:pPr>
              <w:spacing w:after="120"/>
            </w:pPr>
            <w:r>
              <w:rPr>
                <w:b/>
              </w:rPr>
              <w:t>¿De qué manera has enfrentado y/o planeas enfrentar las dificultades que han afectado el desarrollo de tu Proyecto APT?</w:t>
            </w:r>
          </w:p>
          <w:p w14:paraId="34E0CFCE" w14:textId="77777777" w:rsidR="00CC0613" w:rsidRDefault="00FB2AE2">
            <w:pPr>
              <w:spacing w:after="120"/>
            </w:pPr>
            <w:r>
              <w:t>Frente a las dificultades técnicas, realicé pruebas del panel y del Player en la red local y reuní capturas como evidencia. Desconecté la red durante aproximadamente dos minutos y la playlist continuó sin problemas; al reconectar, el aviso desapareció sin alteraciones del contenido. Propongo ampliar estas pruebas con otros tiempos de desconexión, sobrecarga y formatos de contenido. Frente a las dificultades de organización, propongo conversar una distribución más equitativa de las tareas. Esta redistribución todavía no es un acuerdo del equipo.</w:t>
            </w:r>
          </w:p>
        </w:tc>
      </w:tr>
    </w:tbl>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5214D7B4" w14:textId="77777777">
        <w:trPr>
          <w:cantSplit/>
        </w:trPr>
        <w:tc>
          <w:tcPr>
            <w:tcW w:w="10076" w:type="dxa"/>
            <w:vAlign w:val="center"/>
          </w:tcPr>
          <w:p w14:paraId="64F625CB" w14:textId="77777777" w:rsidR="00CC0613" w:rsidRDefault="00FB2AE2">
            <w:pPr>
              <w:keepNext/>
              <w:spacing w:after="120"/>
              <w:rPr>
                <w:b/>
                <w:bCs/>
                <w:color w:val="767171"/>
                <w:sz w:val="24"/>
                <w:szCs w:val="24"/>
              </w:rPr>
            </w:pPr>
            <w:r>
              <w:rPr>
                <w:szCs w:val="24"/>
              </w:rPr>
              <w:t>3. Hasta el momento:</w:t>
            </w:r>
          </w:p>
        </w:tc>
      </w:tr>
      <w:tr w:rsidR="00CC0613" w14:paraId="569E7627" w14:textId="77777777">
        <w:trPr>
          <w:cantSplit/>
        </w:trPr>
        <w:tc>
          <w:tcPr>
            <w:tcW w:w="10076" w:type="dxa"/>
            <w:shd w:val="clear" w:color="auto" w:fill="DEEAF6"/>
            <w:vAlign w:val="center"/>
          </w:tcPr>
          <w:p w14:paraId="04A3F102" w14:textId="77777777" w:rsidR="00CC0613" w:rsidRDefault="00FB2AE2">
            <w:pPr>
              <w:spacing w:after="120"/>
            </w:pPr>
            <w:r>
              <w:rPr>
                <w:b/>
              </w:rPr>
              <w:t>¿Cómo evalúas tu trabajo? ¿Qué destacas y qué podrías hacer para mejorar tu trabajo?</w:t>
            </w:r>
          </w:p>
          <w:p w14:paraId="20617A53" w14:textId="77777777" w:rsidR="00CC0613" w:rsidRDefault="00FB2AE2">
            <w:pPr>
              <w:spacing w:after="120"/>
            </w:pPr>
            <w:r>
              <w:t>Evalúo positivamente haber comprobado el recorrido del sistema y haber reunido evidencia de su funcionamiento y continuidad ante una desconexión breve. Destaco la facilidad de uso que observé en la interfaz y el resultado de las pruebas en red. Para mejorar mi trabajo, propongo ampliar los escenarios de prueba y dejar registrados sus procedimientos, duración y resultados, de modo que puedan repetirse. También considero necesario revisar con el equipo la distribución del trabajo y las actividades pendientes.</w:t>
            </w:r>
          </w:p>
        </w:tc>
      </w:tr>
    </w:tbl>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4122AA85" w14:textId="77777777">
        <w:trPr>
          <w:cantSplit/>
        </w:trPr>
        <w:tc>
          <w:tcPr>
            <w:tcW w:w="10076" w:type="dxa"/>
            <w:vAlign w:val="center"/>
          </w:tcPr>
          <w:p w14:paraId="18279242" w14:textId="77777777" w:rsidR="00CC0613" w:rsidRDefault="00FB2AE2">
            <w:pPr>
              <w:keepNext/>
              <w:spacing w:after="120"/>
              <w:rPr>
                <w:b/>
                <w:bCs/>
                <w:color w:val="767171"/>
                <w:sz w:val="24"/>
                <w:szCs w:val="24"/>
              </w:rPr>
            </w:pPr>
            <w:r>
              <w:rPr>
                <w:szCs w:val="24"/>
              </w:rPr>
              <w:lastRenderedPageBreak/>
              <w:t>4. Después de reflexionar sobre el avance de tu Proyecto APT</w:t>
            </w:r>
          </w:p>
        </w:tc>
      </w:tr>
      <w:tr w:rsidR="00CC0613" w14:paraId="3BAAEB67" w14:textId="77777777">
        <w:trPr>
          <w:cantSplit/>
        </w:trPr>
        <w:tc>
          <w:tcPr>
            <w:tcW w:w="10076" w:type="dxa"/>
            <w:shd w:val="clear" w:color="auto" w:fill="DEEAF6"/>
            <w:vAlign w:val="center"/>
          </w:tcPr>
          <w:p w14:paraId="69F48129" w14:textId="77777777" w:rsidR="00CC0613" w:rsidRDefault="00FB2AE2">
            <w:pPr>
              <w:spacing w:after="120"/>
            </w:pPr>
            <w:r>
              <w:rPr>
                <w:b/>
              </w:rPr>
              <w:t>¿Qué inquietudes te quedan sobre cómo proceder? ¿Qué pregunta te gustaría hacerle a tu docente o a tus pares?</w:t>
            </w:r>
          </w:p>
          <w:p w14:paraId="640C01B8" w14:textId="77777777" w:rsidR="00CC0613" w:rsidRDefault="00FB2AE2">
            <w:pPr>
              <w:spacing w:after="120"/>
            </w:pPr>
            <w:r>
              <w:t xml:space="preserve">Mi pregunta para el docente y mis pares es: ¿qué escenarios de desconexión, carga y formatos de contenido deberíamos priorizar para respaldar mejor el avance del proyecto? Surge de la necesidad de ampliar las pruebas.</w:t>
            </w:r>
          </w:p>
        </w:tc>
      </w:tr>
    </w:tbl>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022A3D14" w14:textId="77777777">
        <w:trPr>
          <w:cantSplit/>
        </w:trPr>
        <w:tc>
          <w:tcPr>
            <w:tcW w:w="10076" w:type="dxa"/>
            <w:vAlign w:val="center"/>
          </w:tcPr>
          <w:p w14:paraId="2715960D" w14:textId="77777777" w:rsidR="00CC0613" w:rsidRDefault="00FB2AE2">
            <w:pPr>
              <w:keepNext/>
              <w:spacing w:after="120"/>
              <w:rPr>
                <w:b/>
                <w:bCs/>
                <w:color w:val="767171"/>
                <w:sz w:val="24"/>
                <w:szCs w:val="24"/>
              </w:rPr>
            </w:pPr>
            <w:r>
              <w:rPr>
                <w:szCs w:val="24"/>
              </w:rPr>
              <w:t>5. A partir de esta instancia de monitoreo de su Proyecto APT</w:t>
            </w:r>
          </w:p>
        </w:tc>
      </w:tr>
      <w:tr w:rsidR="00CC0613" w14:paraId="4E48E2EB" w14:textId="77777777">
        <w:trPr>
          <w:cantSplit/>
        </w:trPr>
        <w:tc>
          <w:tcPr>
            <w:tcW w:w="10076" w:type="dxa"/>
            <w:shd w:val="clear" w:color="auto" w:fill="DEEAF6"/>
            <w:vAlign w:val="center"/>
          </w:tcPr>
          <w:p w14:paraId="2975DF44" w14:textId="77777777" w:rsidR="00CC0613" w:rsidRDefault="00FB2AE2">
            <w:pPr>
              <w:spacing w:after="120"/>
            </w:pPr>
            <w:r>
              <w:rPr>
                <w:b/>
              </w:rPr>
              <w:t>¿Consideran que las actividades deben ser redistribuidas entre los miembros del grupo? ¿Hay nuevas actividades que deban ser asignadas a algún miembro del grupo?</w:t>
            </w:r>
          </w:p>
          <w:p w14:paraId="2A02F39F" w14:textId="77777777" w:rsidR="00CC0613" w:rsidRDefault="00FB2AE2">
            <w:pPr>
              <w:spacing w:after="120"/>
            </w:pPr>
            <w:r>
              <w:t xml:space="preserve">Considero que debemos revisar la distribución de las actividades restantes para que el esfuerzo sea más equitativo. Las pruebas adicionales de desconexión, sobrecarga y formatos requieren una asignación clara, además de la revisión de los resultados y su documentación. Propongo que el equipo acuerde quién realizará cada actividad y en qué plazo. Todavía no hay responsables ni fechas nuevos acordados para esta redistribución.</w:t>
            </w:r>
          </w:p>
        </w:tc>
      </w:tr>
    </w:tbl>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01AEAD98" w14:textId="77777777">
        <w:trPr>
          <w:cantSplit/>
        </w:trPr>
        <w:tc>
          <w:tcPr>
            <w:tcW w:w="10076" w:type="dxa"/>
            <w:vAlign w:val="center"/>
          </w:tcPr>
          <w:p w14:paraId="5D362823" w14:textId="77777777" w:rsidR="00CC0613" w:rsidRDefault="00FB2AE2">
            <w:pPr>
              <w:keepNext/>
              <w:spacing w:after="120"/>
              <w:rPr>
                <w:b/>
                <w:bCs/>
                <w:color w:val="767171"/>
                <w:sz w:val="24"/>
                <w:szCs w:val="24"/>
              </w:rPr>
            </w:pPr>
            <w:bookmarkStart w:id="0" w:name="_vcydd1vppnae" w:colFirst="0" w:colLast="0"/>
            <w:bookmarkEnd w:id="0"/>
            <w:r>
              <w:rPr>
                <w:szCs w:val="24"/>
              </w:rPr>
              <w:t>6. APT  grupal</w:t>
            </w:r>
          </w:p>
        </w:tc>
      </w:tr>
      <w:tr w:rsidR="00CC0613" w14:paraId="06EDE8A9" w14:textId="77777777">
        <w:trPr>
          <w:cantSplit/>
        </w:trPr>
        <w:tc>
          <w:tcPr>
            <w:tcW w:w="10076" w:type="dxa"/>
            <w:shd w:val="clear" w:color="auto" w:fill="DEEAF6"/>
            <w:vAlign w:val="center"/>
          </w:tcPr>
          <w:p w14:paraId="254662C2" w14:textId="77777777" w:rsidR="00CC0613" w:rsidRDefault="00FB2AE2">
            <w:pPr>
              <w:spacing w:after="120"/>
            </w:pPr>
            <w:r>
              <w:rPr>
                <w:b/>
              </w:rPr>
              <w:t>¿Cómo evalúan el trabajo en grupo? ¿Qué aspectos positivos destacan? ¿Qué aspectos podrían mejorar?</w:t>
            </w:r>
          </w:p>
          <w:p w14:paraId="18476B59" w14:textId="77777777" w:rsidR="00CC0613" w:rsidRDefault="00FB2AE2">
            <w:pPr>
              <w:spacing w:after="120"/>
            </w:pPr>
            <w:r>
              <w:t>Desde mi experiencia, el grupo ha logrado avanzar en las funciones esenciales y en el envío de contenido por red. Destaco que contamos con un recorrido funcional que permite seguir probando la solución. Como aspectos por mejorar, observo los desfases en algunas entregas y la distribución poco equilibrada de las tareas. Propongo revisar el trabajo restante y repartir las pruebas de manera más equitativa. Esta es mi evaluación individual; la evaluación grupal y los acuerdos deben completarse en la retrospectiva con los tres integrantes.</w:t>
            </w:r>
          </w:p>
        </w:tc>
      </w:tr>
    </w:tbl>
    <w:p w14:paraId="70035F21" w14:textId="77777777" w:rsidR="00FB2AE2" w:rsidRDefault="00FB2AE2"/>
    <w:sectPr w:rsidR="00FB2AE2">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9C55" w14:textId="77777777" w:rsidR="00245E34" w:rsidRDefault="00245E34">
      <w:pPr>
        <w:spacing w:after="0" w:line="240" w:lineRule="auto"/>
      </w:pPr>
      <w:r>
        <w:separator/>
      </w:r>
    </w:p>
  </w:endnote>
  <w:endnote w:type="continuationSeparator" w:id="0">
    <w:p w14:paraId="66C8B0AE" w14:textId="77777777" w:rsidR="00245E34" w:rsidRDefault="0024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63FB142-5389-42D5-8A1D-2DB8979708E9}"/>
    <w:embedBold r:id="rId2" w:fontKey="{E243841F-1042-4306-9EFE-8E0B2A9DC68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3137FB75-3111-4466-845C-8620E56E9CA9}"/>
    <w:embedBold r:id="rId4" w:fontKey="{B6922F59-68D4-41BB-8DB0-94C8B7DAEDA3}"/>
  </w:font>
  <w:font w:name="Cambria">
    <w:panose1 w:val="02040503050406030204"/>
    <w:charset w:val="00"/>
    <w:family w:val="roman"/>
    <w:pitch w:val="variable"/>
    <w:sig w:usb0="E00006FF" w:usb1="420024FF" w:usb2="02000000" w:usb3="00000000" w:csb0="0000019F" w:csb1="00000000"/>
    <w:embedRegular r:id="rId5" w:fontKey="{35F26CCE-6352-4E75-905B-B0A47D479D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89F0" w14:textId="77777777" w:rsidR="00FB06B5" w:rsidRDefault="00FB06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AC4E" w14:textId="77777777" w:rsidR="00CC0613" w:rsidRDefault="00FB2AE2">
    <w:pPr>
      <w:jc w:val="right"/>
    </w:pPr>
    <w:r>
      <w:t xml:space="preserve">Página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3089" w14:textId="77777777" w:rsidR="00FB06B5" w:rsidRDefault="00FB06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38F7" w14:textId="77777777" w:rsidR="00245E34" w:rsidRDefault="00245E34">
      <w:pPr>
        <w:spacing w:after="0" w:line="240" w:lineRule="auto"/>
      </w:pPr>
      <w:r>
        <w:separator/>
      </w:r>
    </w:p>
  </w:footnote>
  <w:footnote w:type="continuationSeparator" w:id="0">
    <w:p w14:paraId="654F0663" w14:textId="77777777" w:rsidR="00245E34" w:rsidRDefault="00245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A04" w14:textId="77777777" w:rsidR="00FB06B5" w:rsidRDefault="00FB06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15FE" w14:textId="77777777" w:rsidR="00CC0613" w:rsidRDefault="00CC061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C0613" w14:paraId="491B8A1D" w14:textId="77777777">
      <w:trPr>
        <w:trHeight w:val="697"/>
      </w:trPr>
      <w:tc>
        <w:tcPr>
          <w:tcW w:w="5707" w:type="dxa"/>
          <w:tcBorders>
            <w:top w:val="nil"/>
            <w:left w:val="nil"/>
            <w:bottom w:val="nil"/>
            <w:right w:val="nil"/>
          </w:tcBorders>
        </w:tcPr>
        <w:p w14:paraId="321AAD95"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481EDB8"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7897559" w14:textId="77777777" w:rsidR="00CC0613" w:rsidRDefault="00CC0613">
          <w:pPr>
            <w:rPr>
              <w:rFonts w:ascii="Century Gothic" w:eastAsia="Century Gothic" w:hAnsi="Century Gothic" w:cs="Century Gothic"/>
              <w:sz w:val="2"/>
              <w:szCs w:val="2"/>
            </w:rPr>
          </w:pPr>
        </w:p>
      </w:tc>
      <w:tc>
        <w:tcPr>
          <w:tcW w:w="4216" w:type="dxa"/>
          <w:tcBorders>
            <w:top w:val="nil"/>
            <w:left w:val="nil"/>
            <w:bottom w:val="nil"/>
            <w:right w:val="nil"/>
          </w:tcBorders>
        </w:tcPr>
        <w:p w14:paraId="7F67B870" w14:textId="77777777" w:rsidR="00CC0613" w:rsidRDefault="00FB2AE2">
          <w:pPr>
            <w:jc w:val="right"/>
            <w:rPr>
              <w:rFonts w:ascii="Century Gothic" w:eastAsia="Century Gothic" w:hAnsi="Century Gothic" w:cs="Century Gothic"/>
              <w:b/>
              <w:bCs/>
              <w:sz w:val="30"/>
              <w:szCs w:val="30"/>
            </w:rPr>
          </w:pPr>
          <w:r>
            <w:rPr>
              <w:noProof/>
            </w:rPr>
            <w:drawing>
              <wp:inline distT="0" distB="0" distL="0" distR="0" wp14:anchorId="7142BC38" wp14:editId="283BAF3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08E43E4" w14:textId="77777777" w:rsidR="00CC0613" w:rsidRDefault="00CC061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BBE5" w14:textId="77777777" w:rsidR="00CC0613" w:rsidRDefault="00CC061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CC0613" w14:paraId="04B0F1A2" w14:textId="77777777">
      <w:trPr>
        <w:trHeight w:val="1091"/>
      </w:trPr>
      <w:tc>
        <w:tcPr>
          <w:tcW w:w="786" w:type="dxa"/>
          <w:tcBorders>
            <w:top w:val="nil"/>
            <w:left w:val="nil"/>
            <w:bottom w:val="nil"/>
            <w:right w:val="nil"/>
          </w:tcBorders>
        </w:tcPr>
        <w:p w14:paraId="28751277" w14:textId="77777777" w:rsidR="00CC0613" w:rsidRDefault="00FB2AE2">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4BCFEF0" wp14:editId="318CF4A3">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E522F25"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1E75A59"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381D77E"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734E615" w14:textId="77777777" w:rsidR="00CC0613" w:rsidRDefault="00CC0613">
          <w:pPr>
            <w:rPr>
              <w:rFonts w:ascii="Century Gothic" w:eastAsia="Century Gothic" w:hAnsi="Century Gothic" w:cs="Century Gothic"/>
              <w:sz w:val="2"/>
              <w:szCs w:val="2"/>
            </w:rPr>
          </w:pPr>
        </w:p>
      </w:tc>
      <w:tc>
        <w:tcPr>
          <w:tcW w:w="3382" w:type="dxa"/>
          <w:tcBorders>
            <w:top w:val="nil"/>
            <w:left w:val="nil"/>
            <w:bottom w:val="nil"/>
            <w:right w:val="nil"/>
          </w:tcBorders>
        </w:tcPr>
        <w:p w14:paraId="736BABF6" w14:textId="77777777" w:rsidR="00CC0613" w:rsidRDefault="00FB2AE2">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791D494" wp14:editId="0094F08F">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33291AC" w14:textId="77777777" w:rsidR="00CC0613" w:rsidRDefault="00CC061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13"/>
    <w:rsid w:val="00192DA3"/>
    <w:rsid w:val="00245E34"/>
    <w:rsid w:val="00375D59"/>
    <w:rsid w:val="00CC0613"/>
    <w:rsid w:val="00DB5D25"/>
    <w:rsid w:val="00FB06B5"/>
    <w:rsid w:val="00FB2A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1D20"/>
  <w15:docId w15:val="{E65225D6-2D60-4C18-B980-2B11CF60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FB06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6B5"/>
  </w:style>
  <w:style w:type="paragraph" w:styleId="Piedepgina">
    <w:name w:val="footer"/>
    <w:basedOn w:val="Normal"/>
    <w:link w:val="PiedepginaCar"/>
    <w:uiPriority w:val="99"/>
    <w:unhideWhenUsed/>
    <w:rsid w:val="00FB06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4009</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Paulo Loyola</cp:lastModifiedBy>
  <cp:revision>3</cp:revision>
  <dcterms:created xsi:type="dcterms:W3CDTF">2026-10-15T19:22:00Z</dcterms:created>
  <dcterms:modified xsi:type="dcterms:W3CDTF">2026-10-15T19:23:00Z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