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14DA" w14:textId="77777777" w:rsidR="00CC0613" w:rsidRDefault="00FB2AE2">
      <w:pPr>
        <w:pStyle w:val="Ttulo"/>
      </w:pPr>
      <w:r>
        <w:t>Diario de reflexión de Matías Salas</w:t>
      </w:r>
    </w:p>
    <w:p w14:paraId="3D44F757" w14:textId="77777777" w:rsidR="00CC0613" w:rsidRDefault="00FB2AE2">
      <w:r>
        <w:t>ACE · Fase 2 · Capstone · Sección 802D · 15 de octubre de 2026</w:t>
      </w:r>
    </w:p>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C0613" w14:paraId="53934849" w14:textId="77777777">
        <w:trPr>
          <w:cantSplit/>
        </w:trPr>
        <w:tc>
          <w:tcPr>
            <w:tcW w:w="835" w:type="dxa"/>
          </w:tcPr>
          <w:p w14:paraId="19F78A3E" w14:textId="77777777" w:rsidR="00CC0613" w:rsidRDefault="00FB2AE2">
            <w:pPr>
              <w:spacing w:after="120"/>
              <w:jc w:val="both"/>
              <w:rPr>
                <w:rFonts w:ascii="Century Gothic" w:eastAsia="Century Gothic" w:hAnsi="Century Gothic" w:cs="Century Gothic"/>
                <w:b/>
                <w:bCs/>
                <w:sz w:val="28"/>
                <w:szCs w:val="28"/>
              </w:rPr>
            </w:pPr>
            <w:r>
              <w:rPr>
                <w:rFonts w:eastAsia="Century Gothic" w:cs="Century Gothic"/>
                <w:b/>
                <w:bCs/>
                <w:noProof/>
                <w:color w:val="1D2763"/>
                <w:szCs w:val="28"/>
              </w:rPr>
              <w:drawing>
                <wp:inline distT="0" distB="0" distL="0" distR="0" wp14:anchorId="4C65569F" wp14:editId="66B8DF4F">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487F37FA" w14:textId="77777777" w:rsidR="00CC0613" w:rsidRDefault="00FB2AE2">
            <w:pPr>
              <w:spacing w:after="120"/>
              <w:jc w:val="both"/>
              <w:rPr>
                <w:color w:val="767171"/>
                <w:sz w:val="24"/>
                <w:szCs w:val="24"/>
              </w:rPr>
            </w:pPr>
            <w:r>
              <w:rPr>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tbl>
      <w:tblPr>
        <w:tblStyle w:val="a0"/>
        <w:tblW w:w="10057" w:type="dxa"/>
        <w:tblInd w:w="0" w:type="dxa"/>
        <w:tblLayout w:type="fixed"/>
        <w:tblLook w:val="0400" w:firstRow="0" w:lastRow="0" w:firstColumn="0" w:lastColumn="0" w:noHBand="0" w:noVBand="1"/>
      </w:tblPr>
      <w:tblGrid>
        <w:gridCol w:w="10057"/>
      </w:tblGrid>
      <w:tr w:rsidR="00CC0613" w14:paraId="110D1C7D" w14:textId="77777777">
        <w:trPr>
          <w:cantSplit/>
        </w:trPr>
        <w:tc>
          <w:tcPr>
            <w:tcW w:w="10057" w:type="dxa"/>
            <w:tcBorders>
              <w:top w:val="single" w:sz="6" w:space="0" w:color="CDCDCD"/>
              <w:left w:val="single" w:sz="6" w:space="0" w:color="CDCDCD"/>
              <w:bottom w:val="single" w:sz="6" w:space="0" w:color="CDCDCD"/>
              <w:right w:val="single" w:sz="6" w:space="0" w:color="CDCDCD"/>
            </w:tcBorders>
            <w:vAlign w:val="center"/>
          </w:tcPr>
          <w:p w14:paraId="544909E3" w14:textId="77777777" w:rsidR="00CC0613" w:rsidRDefault="00FB2AE2">
            <w:pPr>
              <w:spacing w:after="120" w:line="240" w:lineRule="auto"/>
              <w:rPr>
                <w:color w:val="767171"/>
                <w:sz w:val="24"/>
                <w:szCs w:val="24"/>
              </w:rPr>
            </w:pPr>
            <w:r>
              <w:rPr>
                <w:szCs w:val="24"/>
              </w:rPr>
              <w:t>Puedes completar esta guía y, posteriormente, cargarla en la sección de reflexión de la Fase 2, para retroalimentación de tu docente.</w:t>
            </w:r>
          </w:p>
        </w:tc>
      </w:tr>
    </w:tbl>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16603712" w14:textId="77777777">
        <w:trPr>
          <w:cantSplit/>
        </w:trPr>
        <w:tc>
          <w:tcPr>
            <w:tcW w:w="10076" w:type="dxa"/>
            <w:vAlign w:val="center"/>
          </w:tcPr>
          <w:p w14:paraId="3F0AA4C7" w14:textId="77777777" w:rsidR="00CC0613" w:rsidRDefault="00FB2AE2">
            <w:pPr>
              <w:keepNext/>
              <w:spacing w:after="120"/>
              <w:rPr>
                <w:b/>
                <w:bCs/>
                <w:color w:val="767171"/>
                <w:sz w:val="24"/>
                <w:szCs w:val="24"/>
              </w:rPr>
            </w:pPr>
            <w:r>
              <w:rPr>
                <w:szCs w:val="24"/>
              </w:rPr>
              <w:t>1. Mira tu carta Gantt y reflexiona sobre los avances de tu Proyecto APT</w:t>
            </w:r>
          </w:p>
        </w:tc>
      </w:tr>
      <w:tr w:rsidR="00CC0613" w14:paraId="5D1D23BA" w14:textId="77777777">
        <w:trPr>
          <w:cantSplit/>
        </w:trPr>
        <w:tc>
          <w:tcPr>
            <w:tcW w:w="10076" w:type="dxa"/>
            <w:shd w:val="clear" w:color="auto" w:fill="DEEAF6"/>
            <w:vAlign w:val="center"/>
          </w:tcPr>
          <w:p w14:paraId="042D59AD" w14:textId="77777777" w:rsidR="000C6309" w:rsidRDefault="00073469">
            <w:pPr>
              <w:spacing w:after="120"/>
            </w:pPr>
            <w:r>
              <w:rPr>
                <w:b/>
              </w:rPr>
              <w:t>¿Has podido cumplir todas las actividades en los tiempos definidos? ¿Qué factores han facilitado o dificultado el desarrollo de las actividades de tu plan de trabajo?</w:t>
            </w:r>
          </w:p>
          <w:p w14:paraId="5AD5F4CC" w14:textId="77777777" w:rsidR="000C6309" w:rsidRDefault="00073469">
            <w:pPr>
              <w:spacing w:after="120"/>
            </w:pPr>
            <w:r>
              <w:t xml:space="preserve">El proyecto ha avanzado, pero todavía existen actividades y validaciones pendientes respecto de la planificación. Mis aportes documentados incluyen el Product Backlog, la Definition of Done y los Sprint Backlogs reconstruidos, además de los diagramas UML, el modelo entidad-relación y la matriz de requisitos no funcionales. Como facilitador, destaco la división del trabajo con los agentes y la forma en que cada integrante los utilizó. En mi aporte a la retrospectiva reconocí que suelo realizar las tareas cerca del plazo límite: aunque cumplo, esto me dificultó involucrarme antes y participar con mayor anticipación.</w:t>
            </w:r>
          </w:p>
        </w:tc>
      </w:tr>
    </w:tbl>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4456ACCD" w14:textId="77777777">
        <w:trPr>
          <w:cantSplit/>
        </w:trPr>
        <w:tc>
          <w:tcPr>
            <w:tcW w:w="10076" w:type="dxa"/>
            <w:vAlign w:val="center"/>
          </w:tcPr>
          <w:p w14:paraId="41F08CCF" w14:textId="77777777" w:rsidR="00CC0613" w:rsidRDefault="00FB2AE2">
            <w:pPr>
              <w:keepNext/>
              <w:spacing w:after="120"/>
              <w:rPr>
                <w:b/>
                <w:bCs/>
                <w:color w:val="767171"/>
                <w:sz w:val="24"/>
                <w:szCs w:val="24"/>
              </w:rPr>
            </w:pPr>
            <w:r>
              <w:rPr>
                <w:szCs w:val="24"/>
              </w:rPr>
              <w:t xml:space="preserve">2. </w:t>
            </w:r>
          </w:p>
        </w:tc>
      </w:tr>
      <w:tr w:rsidR="00CC0613" w14:paraId="1C992C46" w14:textId="77777777">
        <w:trPr>
          <w:cantSplit/>
        </w:trPr>
        <w:tc>
          <w:tcPr>
            <w:tcW w:w="10076" w:type="dxa"/>
            <w:shd w:val="clear" w:color="auto" w:fill="DEEAF6"/>
            <w:vAlign w:val="center"/>
          </w:tcPr>
          <w:p w14:paraId="4C3018E0" w14:textId="77777777" w:rsidR="000C6309" w:rsidRDefault="00073469">
            <w:pPr>
              <w:spacing w:after="120"/>
            </w:pPr>
            <w:r>
              <w:rPr>
                <w:b/>
              </w:rPr>
              <w:t>¿De qué manera has enfrentado y/o planeas enfrentar las dificultades que han afectado el desarrollo de tu Proyecto APT?</w:t>
            </w:r>
          </w:p>
          <w:p w14:paraId="6C37327F" w14:textId="77777777" w:rsidR="000C6309" w:rsidRDefault="00073469">
            <w:pPr>
              <w:spacing w:after="120"/>
            </w:pPr>
            <w:r>
              <w:t xml:space="preserve">Elaboré documentación del marco de trabajo y del diseño que permite relacionar el avance con tareas y evidencias. También quedó registrada la decisión de mantener el entorno mixto para esta entrega, en lugar de introducir una migración del backend a Docker. En lo personal, propongo comenzar las tareas con más anticipación y participar antes en las conversaciones del equipo. Para mejorar la coordinación, propuse más reuniones online y un registro de lo conversado y resuelto en cada sesión, manteniendo una reunión presencial. Su frecuencia y aplicación todavía deben acordarse.</w:t>
            </w:r>
          </w:p>
        </w:tc>
      </w:tr>
    </w:tbl>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41EE8CC8" w14:textId="77777777">
        <w:trPr>
          <w:cantSplit/>
        </w:trPr>
        <w:tc>
          <w:tcPr>
            <w:tcW w:w="10076" w:type="dxa"/>
            <w:vAlign w:val="center"/>
          </w:tcPr>
          <w:p w14:paraId="3B442FE7" w14:textId="77777777" w:rsidR="00CC0613" w:rsidRDefault="00FB2AE2">
            <w:pPr>
              <w:keepNext/>
              <w:spacing w:after="120"/>
              <w:rPr>
                <w:b/>
                <w:bCs/>
                <w:color w:val="767171"/>
                <w:sz w:val="24"/>
                <w:szCs w:val="24"/>
              </w:rPr>
            </w:pPr>
            <w:r>
              <w:rPr>
                <w:szCs w:val="24"/>
              </w:rPr>
              <w:t>3. Hasta el momento:</w:t>
            </w:r>
          </w:p>
        </w:tc>
      </w:tr>
      <w:tr w:rsidR="00CC0613" w14:paraId="4B2FF6DD" w14:textId="77777777">
        <w:trPr>
          <w:cantSplit/>
        </w:trPr>
        <w:tc>
          <w:tcPr>
            <w:tcW w:w="10076" w:type="dxa"/>
            <w:shd w:val="clear" w:color="auto" w:fill="DEEAF6"/>
            <w:vAlign w:val="center"/>
          </w:tcPr>
          <w:p w14:paraId="779BA2A7" w14:textId="77777777" w:rsidR="000C6309" w:rsidRDefault="00073469">
            <w:pPr>
              <w:spacing w:after="120"/>
            </w:pPr>
            <w:r>
              <w:rPr>
                <w:b/>
              </w:rPr>
              <w:t>¿Cómo evalúas tu trabajo? ¿Qué destacas y qué podrías hacer para mejorar tu trabajo?</w:t>
            </w:r>
          </w:p>
          <w:p w14:paraId="28BBE43E" w14:textId="77777777" w:rsidR="000C6309" w:rsidRDefault="00073469">
            <w:pPr>
              <w:spacing w:after="120"/>
            </w:pPr>
            <w:r>
              <w:t xml:space="preserve">Valoro los aportes de documentación que quedaron registrados y la forma en que el uso de los agentes apoyó el trabajo de los integrantes. Al mismo tiempo, reconozco que cumplir cerca del límite no me permitió involucrarme tan pronto como habría sido conveniente. Para mejorar, propongo iniciar antes mis actividades y comunicar sus avances y dificultades con mayor anticipación. También aprendí que la documentación debe contrastarse con la evidencia antes de darla por terminada.</w:t>
            </w:r>
          </w:p>
        </w:tc>
      </w:tr>
    </w:tbl>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49BDF114" w14:textId="77777777">
        <w:trPr>
          <w:cantSplit/>
        </w:trPr>
        <w:tc>
          <w:tcPr>
            <w:tcW w:w="10076" w:type="dxa"/>
            <w:vAlign w:val="center"/>
          </w:tcPr>
          <w:p w14:paraId="0A1E5C0C" w14:textId="77777777" w:rsidR="00CC0613" w:rsidRDefault="00FB2AE2">
            <w:pPr>
              <w:keepNext/>
              <w:spacing w:after="120"/>
              <w:rPr>
                <w:b/>
                <w:bCs/>
                <w:color w:val="767171"/>
                <w:sz w:val="24"/>
                <w:szCs w:val="24"/>
              </w:rPr>
            </w:pPr>
            <w:r>
              <w:rPr>
                <w:szCs w:val="24"/>
              </w:rPr>
              <w:lastRenderedPageBreak/>
              <w:t>4. Después de reflexionar sobre el avance de tu Proyecto APT</w:t>
            </w:r>
          </w:p>
        </w:tc>
      </w:tr>
      <w:tr w:rsidR="00CC0613" w14:paraId="7761F4F8" w14:textId="77777777">
        <w:trPr>
          <w:cantSplit/>
        </w:trPr>
        <w:tc>
          <w:tcPr>
            <w:tcW w:w="10076" w:type="dxa"/>
            <w:shd w:val="clear" w:color="auto" w:fill="DEEAF6"/>
            <w:vAlign w:val="center"/>
          </w:tcPr>
          <w:p w14:paraId="16D6795D" w14:textId="77777777" w:rsidR="000C6309" w:rsidRDefault="00073469">
            <w:pPr>
              <w:spacing w:after="120"/>
            </w:pPr>
            <w:r>
              <w:rPr>
                <w:b/>
              </w:rPr>
              <w:t>¿Qué inquietudes te quedan sobre cómo proceder? ¿Qué pregunta te gustaría hacerle a tu docente o a tus pares?</w:t>
            </w:r>
          </w:p>
          <w:p w14:paraId="3CFAAA3F" w14:textId="77777777" w:rsidR="000C6309" w:rsidRDefault="00073469">
            <w:pPr>
              <w:spacing w:after="120"/>
            </w:pPr>
            <w:r>
              <w:t xml:space="preserve">Mi inquietud es si el entorno mixto adoptado —PHP nativo y MariaDB en Docker— satisface el alcance de despliegue esperado, o si debemos incorporar un Dockerfile del backend. La decisión está documentada, pero el anexo de metodología menciona un Dockerfile; por eso preguntaría al docente qué se espera para el informe final.</w:t>
            </w:r>
          </w:p>
        </w:tc>
      </w:tr>
    </w:tbl>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08CABDA7" w14:textId="77777777">
        <w:trPr>
          <w:cantSplit/>
        </w:trPr>
        <w:tc>
          <w:tcPr>
            <w:tcW w:w="10076" w:type="dxa"/>
            <w:vAlign w:val="center"/>
          </w:tcPr>
          <w:p w14:paraId="03FFD63E" w14:textId="77777777" w:rsidR="00CC0613" w:rsidRDefault="00FB2AE2">
            <w:pPr>
              <w:keepNext/>
              <w:spacing w:after="120"/>
              <w:rPr>
                <w:b/>
                <w:bCs/>
                <w:color w:val="767171"/>
                <w:sz w:val="24"/>
                <w:szCs w:val="24"/>
              </w:rPr>
            </w:pPr>
            <w:r>
              <w:rPr>
                <w:szCs w:val="24"/>
              </w:rPr>
              <w:t>5. A partir de esta instancia de monitoreo de su Proyecto APT</w:t>
            </w:r>
          </w:p>
        </w:tc>
      </w:tr>
      <w:tr w:rsidR="00CC0613" w14:paraId="2191CC10" w14:textId="77777777">
        <w:trPr>
          <w:cantSplit/>
        </w:trPr>
        <w:tc>
          <w:tcPr>
            <w:tcW w:w="10076" w:type="dxa"/>
            <w:shd w:val="clear" w:color="auto" w:fill="DEEAF6"/>
            <w:vAlign w:val="center"/>
          </w:tcPr>
          <w:p w14:paraId="64DA5AD3" w14:textId="77777777" w:rsidR="000C6309" w:rsidRDefault="00073469">
            <w:pPr>
              <w:spacing w:after="120"/>
            </w:pPr>
            <w:r>
              <w:rPr>
                <w:b/>
              </w:rPr>
              <w:t>¿Consideran que las actividades deben ser redistribuidas entre los miembros del grupo? ¿Hay nuevas actividades que deban ser asignadas a algún miembro del grupo?</w:t>
            </w:r>
          </w:p>
          <w:p w14:paraId="27DB4278" w14:textId="77777777" w:rsidR="000C6309" w:rsidRDefault="00073469">
            <w:pPr>
              <w:spacing w:after="120"/>
            </w:pPr>
            <w:r>
              <w:t xml:space="preserve">Todavía no existe una redistribución acordada por los tres integrantes. A partir de mi observación sobre la participación cerca de los plazos, propongo revisar las prioridades y dependencias antes de repartir las actividades restantes, para facilitar una participación más anticipada. El plan de pruebas y el manual técnico siguen asignados a mi frente. Cualquier cambio de responsables o fechas debe conversarse y registrarse con el equipo.</w:t>
            </w:r>
          </w:p>
        </w:tc>
      </w:tr>
    </w:tbl>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C0613" w14:paraId="63E5C0F2" w14:textId="77777777">
        <w:trPr>
          <w:cantSplit/>
        </w:trPr>
        <w:tc>
          <w:tcPr>
            <w:tcW w:w="10076" w:type="dxa"/>
            <w:vAlign w:val="center"/>
          </w:tcPr>
          <w:p w14:paraId="714E4CD0" w14:textId="77777777" w:rsidR="00CC0613" w:rsidRDefault="00FB2AE2">
            <w:pPr>
              <w:keepNext/>
              <w:spacing w:after="120"/>
              <w:rPr>
                <w:b/>
                <w:bCs/>
                <w:color w:val="767171"/>
                <w:sz w:val="24"/>
                <w:szCs w:val="24"/>
              </w:rPr>
            </w:pPr>
            <w:bookmarkStart w:id="0" w:name="_vcydd1vppnae" w:colFirst="0" w:colLast="0"/>
            <w:bookmarkEnd w:id="0"/>
            <w:r>
              <w:rPr>
                <w:szCs w:val="24"/>
              </w:rPr>
              <w:t>6. APT  grupal</w:t>
            </w:r>
          </w:p>
        </w:tc>
      </w:tr>
      <w:tr w:rsidR="00CC0613" w14:paraId="7826BFFA" w14:textId="77777777">
        <w:trPr>
          <w:cantSplit/>
        </w:trPr>
        <w:tc>
          <w:tcPr>
            <w:tcW w:w="10076" w:type="dxa"/>
            <w:shd w:val="clear" w:color="auto" w:fill="DEEAF6"/>
            <w:vAlign w:val="center"/>
          </w:tcPr>
          <w:p w14:paraId="0027E7A6" w14:textId="77777777" w:rsidR="000C6309" w:rsidRDefault="00073469">
            <w:pPr>
              <w:spacing w:after="120"/>
            </w:pPr>
            <w:r>
              <w:rPr>
                <w:b/>
              </w:rPr>
              <w:t>¿Cómo evalúan el trabajo en grupo? ¿Qué aspectos positivos destacan? ¿Qué aspectos podrían mejorar?</w:t>
            </w:r>
          </w:p>
          <w:p w14:paraId="15EE75B8" w14:textId="77777777" w:rsidR="000C6309" w:rsidRDefault="00073469">
            <w:pPr>
              <w:spacing w:after="120"/>
            </w:pPr>
            <w:r>
              <w:t xml:space="preserve">Destaco que la división de los agentes y la autonomía de cada integrante para utilizarlos funcionaron bien. Como aspecto por mejorar, considero necesario participar con más anticipación y mejorar el método de las reuniones. Mi propuesta es realizar más reuniones online, conservar un registro de los asuntos conversados y resueltos y mantener una reunión presencial, cuya frecuencia no definí. Estas medidas deben conversarse con los demás integrantes.</w:t>
            </w:r>
          </w:p>
        </w:tc>
      </w:tr>
    </w:tbl>
    <w:sectPr w:rsidR="000C6309">
      <w:headerReference w:type="even" r:id="rId7"/>
      <w:headerReference w:type="default" r:id="rId8"/>
      <w:footerReference w:type="even" r:id="rId9"/>
      <w:footerReference w:type="default" r:id="rId10"/>
      <w:headerReference w:type="first" r:id="rId11"/>
      <w:footerReference w:type="first" r:id="rId12"/>
      <w:pgSz w:w="12240" w:h="15840"/>
      <w:pgMar w:top="1440" w:right="1077" w:bottom="1134" w:left="1077" w:header="567" w:footer="46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A03D" w14:textId="77777777" w:rsidR="00073469" w:rsidRDefault="00073469">
      <w:pPr>
        <w:spacing w:after="0" w:line="240" w:lineRule="auto"/>
      </w:pPr>
      <w:r>
        <w:separator/>
      </w:r>
    </w:p>
  </w:endnote>
  <w:endnote w:type="continuationSeparator" w:id="0">
    <w:p w14:paraId="5893193A" w14:textId="77777777" w:rsidR="00073469" w:rsidRDefault="00073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6DEE90E-C893-4135-83AE-730F27C5D783}"/>
    <w:embedBold r:id="rId2" w:fontKey="{7B7F3FB7-CB76-4972-9C9B-E511D725A155}"/>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E8F5ECF0-4E2F-41F6-A6E5-FE85371343C5}"/>
    <w:embedBold r:id="rId4" w:fontKey="{84992BE5-08AF-48D7-BBF3-D68D0B721C1C}"/>
  </w:font>
  <w:font w:name="Cambria">
    <w:panose1 w:val="02040503050406030204"/>
    <w:charset w:val="00"/>
    <w:family w:val="roman"/>
    <w:pitch w:val="variable"/>
    <w:sig w:usb0="E00006FF" w:usb1="420024FF" w:usb2="02000000" w:usb3="00000000" w:csb0="0000019F" w:csb1="00000000"/>
    <w:embedRegular r:id="rId5" w:fontKey="{7E79F16B-7426-440B-B5AC-86056CC7DF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40EC" w14:textId="77777777" w:rsidR="00FB06B5" w:rsidRDefault="00FB06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1C3E" w14:textId="77777777" w:rsidR="00CC0613" w:rsidRDefault="00FB2AE2">
    <w:pPr>
      <w:jc w:val="right"/>
    </w:pPr>
    <w:r>
      <w:t xml:space="preserve">Página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A6E4" w14:textId="77777777" w:rsidR="00FB06B5" w:rsidRDefault="00FB06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47FAC" w14:textId="77777777" w:rsidR="00073469" w:rsidRDefault="00073469">
      <w:pPr>
        <w:spacing w:after="0" w:line="240" w:lineRule="auto"/>
      </w:pPr>
      <w:r>
        <w:separator/>
      </w:r>
    </w:p>
  </w:footnote>
  <w:footnote w:type="continuationSeparator" w:id="0">
    <w:p w14:paraId="08EEF28C" w14:textId="77777777" w:rsidR="00073469" w:rsidRDefault="00073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C630" w14:textId="77777777" w:rsidR="00FB06B5" w:rsidRDefault="00FB06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FB13" w14:textId="77777777" w:rsidR="00CC0613" w:rsidRDefault="00CC061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C0613" w14:paraId="302F6290" w14:textId="77777777">
      <w:trPr>
        <w:trHeight w:val="697"/>
      </w:trPr>
      <w:tc>
        <w:tcPr>
          <w:tcW w:w="5707" w:type="dxa"/>
          <w:tcBorders>
            <w:top w:val="nil"/>
            <w:left w:val="nil"/>
            <w:bottom w:val="nil"/>
            <w:right w:val="nil"/>
          </w:tcBorders>
        </w:tcPr>
        <w:p w14:paraId="68E7E99B"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3F9DA1E"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3317F93" w14:textId="77777777" w:rsidR="00CC0613" w:rsidRDefault="00CC0613">
          <w:pPr>
            <w:rPr>
              <w:rFonts w:ascii="Century Gothic" w:eastAsia="Century Gothic" w:hAnsi="Century Gothic" w:cs="Century Gothic"/>
              <w:sz w:val="2"/>
              <w:szCs w:val="2"/>
            </w:rPr>
          </w:pPr>
        </w:p>
      </w:tc>
      <w:tc>
        <w:tcPr>
          <w:tcW w:w="4216" w:type="dxa"/>
          <w:tcBorders>
            <w:top w:val="nil"/>
            <w:left w:val="nil"/>
            <w:bottom w:val="nil"/>
            <w:right w:val="nil"/>
          </w:tcBorders>
        </w:tcPr>
        <w:p w14:paraId="5CF7F99A" w14:textId="77777777" w:rsidR="00CC0613" w:rsidRDefault="00FB2AE2">
          <w:pPr>
            <w:jc w:val="right"/>
            <w:rPr>
              <w:rFonts w:ascii="Century Gothic" w:eastAsia="Century Gothic" w:hAnsi="Century Gothic" w:cs="Century Gothic"/>
              <w:b/>
              <w:bCs/>
              <w:sz w:val="30"/>
              <w:szCs w:val="30"/>
            </w:rPr>
          </w:pPr>
          <w:r>
            <w:rPr>
              <w:noProof/>
            </w:rPr>
            <w:drawing>
              <wp:inline distT="0" distB="0" distL="0" distR="0" wp14:anchorId="7142BC38" wp14:editId="283BAF3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4E4EB15" w14:textId="77777777" w:rsidR="00CC0613" w:rsidRDefault="00CC061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9854" w14:textId="77777777" w:rsidR="00CC0613" w:rsidRDefault="00CC061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CC0613" w14:paraId="32C0915B" w14:textId="77777777">
      <w:trPr>
        <w:trHeight w:val="1091"/>
      </w:trPr>
      <w:tc>
        <w:tcPr>
          <w:tcW w:w="786" w:type="dxa"/>
          <w:tcBorders>
            <w:top w:val="nil"/>
            <w:left w:val="nil"/>
            <w:bottom w:val="nil"/>
            <w:right w:val="nil"/>
          </w:tcBorders>
        </w:tcPr>
        <w:p w14:paraId="239CA2D0" w14:textId="77777777" w:rsidR="00CC0613" w:rsidRDefault="00FB2AE2">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4BCFEF0" wp14:editId="318CF4A3">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4B1EC64D" w14:textId="77777777" w:rsidR="00CC0613" w:rsidRDefault="00FB2AE2">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6AA4F69"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EB56E5F" w14:textId="77777777" w:rsidR="00CC0613" w:rsidRDefault="00FB2AE2">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1581CD7" w14:textId="77777777" w:rsidR="00CC0613" w:rsidRDefault="00CC0613">
          <w:pPr>
            <w:rPr>
              <w:rFonts w:ascii="Century Gothic" w:eastAsia="Century Gothic" w:hAnsi="Century Gothic" w:cs="Century Gothic"/>
              <w:sz w:val="2"/>
              <w:szCs w:val="2"/>
            </w:rPr>
          </w:pPr>
        </w:p>
      </w:tc>
      <w:tc>
        <w:tcPr>
          <w:tcW w:w="3382" w:type="dxa"/>
          <w:tcBorders>
            <w:top w:val="nil"/>
            <w:left w:val="nil"/>
            <w:bottom w:val="nil"/>
            <w:right w:val="nil"/>
          </w:tcBorders>
        </w:tcPr>
        <w:p w14:paraId="7C570DFD" w14:textId="77777777" w:rsidR="00CC0613" w:rsidRDefault="00FB2AE2">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791D494" wp14:editId="0094F08F">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0952002" w14:textId="77777777" w:rsidR="00CC0613" w:rsidRDefault="00CC061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13"/>
    <w:rsid w:val="00073469"/>
    <w:rsid w:val="000C6309"/>
    <w:rsid w:val="00192DA3"/>
    <w:rsid w:val="00231BCF"/>
    <w:rsid w:val="00245E34"/>
    <w:rsid w:val="002805F9"/>
    <w:rsid w:val="00375D59"/>
    <w:rsid w:val="00CC0613"/>
    <w:rsid w:val="00DB5D25"/>
    <w:rsid w:val="00FB06B5"/>
    <w:rsid w:val="00FB2A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B0C3"/>
  <w15:docId w15:val="{E65225D6-2D60-4C18-B980-2B11CF60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FB06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6B5"/>
  </w:style>
  <w:style w:type="paragraph" w:styleId="Piedepgina">
    <w:name w:val="footer"/>
    <w:basedOn w:val="Normal"/>
    <w:link w:val="PiedepginaCar"/>
    <w:uiPriority w:val="99"/>
    <w:unhideWhenUsed/>
    <w:rsid w:val="00FB06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6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934</Words>
  <Characters>5141</Characters>
  <Application>Microsoft Office Word</Application>
  <DocSecurity>0</DocSecurity>
  <Lines>42</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Paulo Loyola</cp:lastModifiedBy>
  <cp:revision>4</cp:revision>
  <dcterms:created xsi:type="dcterms:W3CDTF">2026-10-15T19:22:00Z</dcterms:created>
  <dcterms:modified xsi:type="dcterms:W3CDTF">2026-10-15T19:31:00Z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