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53">
        <w:rPr>
          <w:rFonts w:ascii="Times New Roman" w:hAnsi="Times New Roman" w:cs="Times New Roman"/>
          <w:b/>
          <w:bCs/>
          <w:sz w:val="24"/>
          <w:szCs w:val="24"/>
        </w:rPr>
        <w:t xml:space="preserve">Project management </w:t>
      </w:r>
      <w:r w:rsidRPr="00571653">
        <w:rPr>
          <w:rFonts w:ascii="Times New Roman" w:hAnsi="Times New Roman" w:cs="Times New Roman"/>
          <w:sz w:val="24"/>
          <w:szCs w:val="24"/>
        </w:rPr>
        <w:t>is mainly concerned with the processes of planning such a project,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organizing the necessary resources, leading the individuals responsible for carrying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out the project, monitoring its progress, and implementing its deliverables. The challenge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of project management is to bring about the goals and objectives of a project within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constraints of time, scope, and budget. The larger the project, or the more complex it is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uncertain its environment, the more necessary and challenging is the task of project management.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There are many project management methods available to assist project managers,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a number of which are discussed.</w:t>
      </w:r>
    </w:p>
    <w:p w:rsidR="00615124" w:rsidRPr="00571653" w:rsidRDefault="00571653" w:rsidP="00571653">
      <w:pPr>
        <w:jc w:val="both"/>
        <w:rPr>
          <w:rFonts w:ascii="Times New Roman" w:hAnsi="Times New Roman" w:cs="Times New Roman"/>
          <w:sz w:val="24"/>
          <w:szCs w:val="24"/>
        </w:rPr>
      </w:pPr>
      <w:r w:rsidRPr="00571653">
        <w:rPr>
          <w:rFonts w:ascii="Times New Roman" w:hAnsi="Times New Roman" w:cs="Times New Roman"/>
          <w:sz w:val="24"/>
          <w:szCs w:val="24"/>
        </w:rPr>
        <w:t>INITIATION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Regardless of scope or complexity, all projects go through a similar sequence of stages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during their life. Dividing the work into stages helps the project manager plan and </w:t>
      </w:r>
      <w:proofErr w:type="gramStart"/>
      <w:r w:rsidRPr="00571653">
        <w:rPr>
          <w:rFonts w:ascii="Times New Roman" w:hAnsi="Times New Roman" w:cs="Times New Roman"/>
          <w:color w:val="000000"/>
          <w:sz w:val="24"/>
          <w:szCs w:val="24"/>
        </w:rPr>
        <w:t>organize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resources for each stage, to gauge whether the project goals are being achieved,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to justify decisions to continue, modify, or end the project. The phases are initiation,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planning, execution, monitoring and controlling, and closure.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All projects start with an idea for a product, a service, or a change (such as process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improvement) that will produce an identifiable benefit. In the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initiation stage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, the nature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and scope of a project are defined. This is normally documented and communicated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others through a project </w:t>
      </w:r>
      <w:r w:rsidRPr="0057165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terms of reference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document, also known as a </w:t>
      </w:r>
      <w:r w:rsidRPr="005716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project charter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.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project charter describes what the project will accomplish.</w:t>
      </w:r>
    </w:p>
    <w:p w:rsid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Following the initiation stage is the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planning stage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. In this stage, the project is broken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down into smaller modules, the sequence of activities is defined, and the resources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needed for each are identified. This information is recorded in a project plan document.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Careful project planning is an important component of managing project risk—uncertain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events or outcomes can have an impact on success.</w:t>
      </w:r>
    </w:p>
    <w:p w:rsid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7345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execution stage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, work is carried out to deliver the product, service, or desired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outcome. Most of the effort and cost related to the project is expended at this stage. Once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the work has begun, the project manager is also responsible for ongoing control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project. </w:t>
      </w:r>
    </w:p>
    <w:p w:rsidR="008F7345" w:rsidRDefault="008F7345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monitoring and control stage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, regular progress reports and constant</w:t>
      </w:r>
      <w:r w:rsidR="008F73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assessment of issues and risks are carried out. The project manager should be regularly</w:t>
      </w:r>
      <w:r w:rsidR="008F73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comparing the project plan document with its actual progress so that the expected benefits</w:t>
      </w:r>
      <w:r w:rsidR="008F73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will be realized.</w:t>
      </w:r>
    </w:p>
    <w:p w:rsidR="008634FF" w:rsidRDefault="008634FF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Finally, when the work on the project comes to an end, the project has reached the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closure stage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. At this stage, the project manager should ensure that the client is satisfied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with the outcome and agrees that the work is done. The project manager should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also review and document lessons learned so that future projects can benefit from this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information.</w:t>
      </w:r>
    </w:p>
    <w:p w:rsidR="008634FF" w:rsidRDefault="008634FF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It is important to note that not all projects will pass through every stage, since some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will be terminated along the way. Some projects will pass through the planning, execution,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and monitoring and controlling stages several times if unexpected events require that it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“go back to the drawing board.”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Each industry may use different names to describe the stages of a project lifecycle and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will have different issues that need to be managed carefully. It is therefore important to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become acquainted with industry-specific practices and conventions. For example, in the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oil and gas industry, projects involving gas fields, pipelines, and natural gas plants can be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worth billions of dollars and extend over 20 years or more. For a project of this scale, a key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process that needs to be managed carefully is the Environmental and Social Health Impact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Assessment. Making sure that the approval requirements are mapped out early and carefully,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and that the project plan allows sufficient time and budget for the approvals process,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can help avoid later delays that could cost millions of dollars.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While every industry will have its own set of project management issues that need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to be carefully addressed, overall project management processes are very similar across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industries, no matter what the stages are called and what issues tend to dominate. This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chapter provides only an overview. More resources on industry-specific project management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topics can be found through professional groups such as the Project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Management Institute and in general purpose or industry-specific textbooks on project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management. There is also a large amount of information about project management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on the internet.</w:t>
      </w:r>
    </w:p>
    <w:p w:rsidR="00571653" w:rsidRPr="00571653" w:rsidRDefault="00571653" w:rsidP="00571653">
      <w:pPr>
        <w:jc w:val="both"/>
        <w:rPr>
          <w:rFonts w:ascii="Times New Roman" w:hAnsi="Times New Roman" w:cs="Times New Roman"/>
          <w:b/>
          <w:bCs/>
          <w:color w:val="4D4D4D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All projects start with an idea for a product, a service, or a change that will produce benefits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71653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 a group or organization. When an idea gets to the point where management is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considering its implementation, a sponsor is identified. The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project sponsor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is normally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 person or group that has the resources to complete the project and acts as the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project champion, leading the process of developing a project charter document. The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charter defines the project in such a way that it can be understood by a broad audience,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yet it must provide enough information so that an appropriate project manager can be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chosen. The project charter should include: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Background: What are the reasons for creating the project, and who will benefit from it?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Objectives: What are the key project goals? Are they expressed in specific and measurable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terms?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Methodology: What methodology will be taken to complete the project?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Justification: Is the project feasible? Does it meet an identifiable need? Do its benefits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outweigh the costs? This section of the project charter may refer to other documents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such as a feasibility study or needs analysis.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Requirements: What are the required features and functions of the product or service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(or desired outcome)?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Constraints: What are the restrictions that limit the project in terms of time, budget,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and requirements?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Assumptions: What major project-related factors are considered to be true?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Risks: What uncertain events or outcomes could have an effect on one or more objectives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of the project? What impact might each have? Can the risks be controlled?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Deliverables: What outcomes from the project are necessary to achieve the stated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objectives?</w:t>
      </w:r>
    </w:p>
    <w:p w:rsidR="008634FF" w:rsidRDefault="008634FF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project manager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is assigned the responsibility of fulfilling the objectives of the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project. He or she is in charge of all aspects of the project, including the development of a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plan, getting the project started, keeping it on track, and regularly reporting to the sponsor,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management, and any other parties that have an interest (i.e., the stakeholders) in how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the project is progressing.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When the project sponsor and management agree on the contents of the charter and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have chosen an appropriate manager, this constitutes the formal start of the project.</w:t>
      </w:r>
    </w:p>
    <w:p w:rsidR="008634FF" w:rsidRDefault="008634FF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D4D4D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b/>
          <w:bCs/>
          <w:color w:val="4D4D4D"/>
          <w:sz w:val="24"/>
          <w:szCs w:val="24"/>
        </w:rPr>
        <w:t xml:space="preserve">11.2.2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Planning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Once the project has been approved to go into the planning phase, the project manager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is responsible for developing a detailed project plan based on the project charter. The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primary purpose of the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project plan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is to estimate the time, cost, and resources needed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to complete the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project as it is set out in the project charter. A thorough project plan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can increase the likelihood that a project will be successful. It includes a number of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components: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The project scope: What is the overall goal of the project? What is the justification for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the project? What are its deliverables? What are the product’s or service’s success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criteria?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The project team: Who will be responsible for carrying out the project? What skill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sets are needed?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A work breakdown structure: What is the nature and scope of each activity in the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project? How are the activities related? Who will be responsible for each </w:t>
      </w:r>
      <w:proofErr w:type="gramStart"/>
      <w:r w:rsidRPr="0057165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gramEnd"/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A project schedule: How much time will each task take? In what sequence will tasks be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done? When will each start and finish? What are the major milestones?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A budget: What are the major cost drivers? What will be the costs, and when will they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occur?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A risk plan: What are the major risks associated with the project? What impact could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each risk have? Can these risks be controlled? </w:t>
      </w:r>
      <w:proofErr w:type="gramStart"/>
      <w:r w:rsidRPr="00571653">
        <w:rPr>
          <w:rFonts w:ascii="Times New Roman" w:hAnsi="Times New Roman" w:cs="Times New Roman"/>
          <w:color w:val="000000"/>
          <w:sz w:val="24"/>
          <w:szCs w:val="24"/>
        </w:rPr>
        <w:t>If so, how?</w:t>
      </w:r>
      <w:proofErr w:type="gramEnd"/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A communications plan: What aspects of the project should be communicated? When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and to whom should project updates be given?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The project plan will contain all the information the project manager will need to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determine whether the project should continue to the next phase. Part of this decision will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be based on a detailed economic evaluation, now possible because the resources needed for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the project have been identified. The methods discussed in Chapters 4 through 10 are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appropriate tools for the economic evaluation. The project manager is responsible for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communicating the results of the economic evaluation to the sponsor and to management.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If the evaluation indicates that the project is economically justified, the sponsor usually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approves a decision to move into the execution stage.</w:t>
      </w:r>
    </w:p>
    <w:p w:rsidR="008634FF" w:rsidRDefault="008634FF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D4D4D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b/>
          <w:bCs/>
          <w:color w:val="4D4D4D"/>
          <w:sz w:val="24"/>
          <w:szCs w:val="24"/>
        </w:rPr>
        <w:t xml:space="preserve">11.2.3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Execution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In this stage, the actual work of the project is done. Execution involves initiating the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processes defined in the project plan and carrying through with them so that the project’s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objectives are achieved. In this stage, the project manager is responsible for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selecting a project team and then coordinating the people and resources necessary to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produce the project deliverables. The deliverables are the outputs of the project as</w:t>
      </w:r>
      <w:r w:rsidR="00863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defined initially in the project charter and then identified in more detail in the project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plan.</w:t>
      </w:r>
    </w:p>
    <w:p w:rsidR="00254301" w:rsidRDefault="00254301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D4D4D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b/>
          <w:bCs/>
          <w:color w:val="4D4D4D"/>
          <w:sz w:val="24"/>
          <w:szCs w:val="24"/>
        </w:rPr>
        <w:t xml:space="preserve">11.2.4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Monitoring and Controlling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The processes of monitoring and controlling take place throughout the execution stage.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By monitoring and controlling a project, the project manager tracks progress so that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potential problems can be identified quickly and action taken to correct them. The project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manager measures progress against the project plan, and any changes or corrective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actions that are taken are aimed at returning to the plan or modifying it in light of new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circumstances. Monitoring and controlling activities include carrying out the following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activities regularly as work on the project is completed: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Reviewing the project activities: What is the status of each activity?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Monitoring the project constraints: Where should we be (compared to the project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plan) in terms of project costs, time, and scope?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Identifying corrective actions: Are there problems or issues with the project? If so,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what can be done to get back on track? Does the plan need to be revised?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• Implementing changes: What is the impact of plan changes? How can the changes be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managed?</w:t>
      </w:r>
    </w:p>
    <w:p w:rsid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lastRenderedPageBreak/>
        <w:t>This phase of a project concludes when the project’s goals and objectives have been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met. Note that a project could also be terminated prior to coming to a conclusion if priorities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change, funds no longer exist, or the project is not meeting its objectives. If goals and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objectives have been met, the project moves on to its final stage: closure</w:t>
      </w:r>
    </w:p>
    <w:p w:rsidR="00254301" w:rsidRPr="00254301" w:rsidRDefault="00254301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b/>
          <w:bCs/>
          <w:color w:val="4D4D4D"/>
          <w:sz w:val="24"/>
          <w:szCs w:val="24"/>
        </w:rPr>
        <w:t xml:space="preserve">11.2.5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Closure</w:t>
      </w:r>
    </w:p>
    <w:p w:rsidR="00571653" w:rsidRPr="00571653" w:rsidRDefault="00571653" w:rsidP="00254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Closure occurs when all activities defined in the project charter document have been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completed, the project is signed off with the project sponsor, and the project team has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been disbanded. A project </w:t>
      </w:r>
      <w:r w:rsidRPr="0057165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closure report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is a helpful tool that documents the conclusion of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the project and contains an assessment of how well the project performed against its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original goals. It is also a worthwhile document in which to note lessons learned during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the project as a learning mechanism for future projects. Finally, the project closure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report documents that the sponsor has accepted the final deliverables. The project manager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is responsible for developing the project closure report, managing the signoff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process, and disbanding the project team.</w:t>
      </w:r>
    </w:p>
    <w:p w:rsidR="00571653" w:rsidRPr="00571653" w:rsidRDefault="00571653" w:rsidP="0057165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There is a wide range of tools available to a project manager aimed at supporting all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stages of effective project management. For example, there are tools to help structure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and sequence the manager’s work and to provide guidance as to what issues need to be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addressed at each stage. The tools covered in this section focus primarily on those used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in planning a project, as this is the phase in which information gathered is used to analyze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project viability.</w:t>
      </w:r>
    </w:p>
    <w:p w:rsidR="00254301" w:rsidRDefault="00254301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We will look at three tools: the work breakdown structure (WBS), the Gantt chart,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and the critical path method (CPM). The WBS is used to decompose a project into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smaller, more manageable activities; the Gantt chart is used to sequence these activities;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and CPM is used to schedule and control project activities.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D4D4D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D4D4D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D4D4D"/>
          <w:sz w:val="24"/>
          <w:szCs w:val="24"/>
        </w:rPr>
      </w:pPr>
    </w:p>
    <w:p w:rsidR="00571653" w:rsidRPr="00254301" w:rsidRDefault="00571653" w:rsidP="0025430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bCs/>
          <w:color w:val="4D4D4D"/>
          <w:sz w:val="32"/>
          <w:szCs w:val="32"/>
        </w:rPr>
      </w:pPr>
      <w:r w:rsidRPr="00254301">
        <w:rPr>
          <w:rFonts w:ascii="Times New Roman" w:hAnsi="Times New Roman" w:cs="Times New Roman"/>
          <w:b/>
          <w:bCs/>
          <w:color w:val="4D4D4D"/>
          <w:sz w:val="32"/>
          <w:szCs w:val="32"/>
        </w:rPr>
        <w:t>Project Management tools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b/>
          <w:bCs/>
          <w:color w:val="4D4D4D"/>
          <w:sz w:val="24"/>
          <w:szCs w:val="24"/>
        </w:rPr>
        <w:t xml:space="preserve">11.3.1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Work Breakdown Structure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work breakdown structure (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WBS) is used to organize all the work to be done in a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project by decomposing the project into successively smaller units. At the lowest level,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each unit of work or “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work package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” represents a specific project deliverable.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Constructing a WBS helps identify the activities involved in a project and the resources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that are necessary to complete each of them. It is also a good tool for recognizing and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avoiding potential duplication of activities. As well as being a planning tool, a WBS can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be updated over the course of a project, as necessary, to record changes to the plan.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 WBS can be represented in a variety of ways. Two common depictions are a diagram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that looks much like an organizational chart, and an indented list. In the diagram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representation, the topmost level represents the project as a whole. Each successive layer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below represents a finer level of detail in the WBS. In an indented list, each successive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layer is indented from the layer above. The indented list format is commonly used for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complex projects as it can more easily accommodate many thousands of items.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571653">
        <w:rPr>
          <w:rFonts w:ascii="Times New Roman" w:hAnsi="Times New Roman" w:cs="Times New Roman"/>
          <w:b/>
          <w:bCs/>
          <w:color w:val="FFFFFF"/>
          <w:sz w:val="24"/>
          <w:szCs w:val="24"/>
        </w:rPr>
        <w:t>EXAMPLE 11.1</w:t>
      </w: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This example has to do with construction of a simple beam bridge. A beam bridge consists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of a horizontal beam supported at each end by an abutment. A simple example of a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beam bridge is a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lastRenderedPageBreak/>
        <w:t>log or wooden plank placed across a stream. If the beam is long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enough, it may need intermediate supports called piers.</w:t>
      </w:r>
    </w:p>
    <w:p w:rsidR="00571653" w:rsidRPr="00571653" w:rsidRDefault="00571653" w:rsidP="005716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b/>
          <w:bCs/>
          <w:color w:val="4D4D4D"/>
          <w:sz w:val="24"/>
          <w:szCs w:val="24"/>
        </w:rPr>
        <w:t xml:space="preserve">11.3.2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Gantt Charts</w:t>
      </w:r>
    </w:p>
    <w:p w:rsidR="00571653" w:rsidRPr="00254301" w:rsidRDefault="00571653" w:rsidP="00254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A Gantt chart is a graph or bar chart that depicts the timing and sequence of project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activities. It was first developed by the pioneering industrial engineer Henry Gantt to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help plan and control production of ammunition during World War I. It is one of the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simplest and most fundamental project scheduling tools available. </w:t>
      </w:r>
      <w:r w:rsidRPr="00571653">
        <w:rPr>
          <w:rFonts w:ascii="Times New Roman" w:hAnsi="Times New Roman" w:cs="Times New Roman"/>
          <w:sz w:val="24"/>
          <w:szCs w:val="24"/>
        </w:rPr>
        <w:t>A Gantt chart consists of a list of the work items and a diagram indicating when each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item starts and ends. The WBS is a good basis to start a Gantt chart, as it estimates the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time required to carry out each task but not the schedule of work. A Gantt chart indicates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the sequence of activities required to complete a project and includes project milestones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such as review and inspection. Once the overall schedule is set up, a project manager can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sz w:val="24"/>
          <w:szCs w:val="24"/>
        </w:rPr>
        <w:t>use a Gantt chart to monitor project progress.</w:t>
      </w:r>
    </w:p>
    <w:p w:rsidR="00254301" w:rsidRDefault="00254301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D4D4D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b/>
          <w:bCs/>
          <w:color w:val="4D4D4D"/>
          <w:sz w:val="24"/>
          <w:szCs w:val="24"/>
        </w:rPr>
        <w:t xml:space="preserve">11.3.3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Critical Path Method</w:t>
      </w:r>
    </w:p>
    <w:p w:rsidR="00571653" w:rsidRPr="00571653" w:rsidRDefault="00571653" w:rsidP="00254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Managers responsible for planning and controlling large projects have found CPM and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PERT to be very helpful. Both are based on a network representation that is able to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capture the interdependence of activities not well communicated through a Gantt chart.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Although these methods were developed independently, they serve the same general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purpose and have many similarities. CPM was initially developed for projects with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certain task times that can be crashed, or shortened, through the use of additional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resources and offers a method to make cost and time tradeoffs for a project. In contrast,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PERT was developed to plan and control projects where task times are assumed to be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uncertain. Since their initial use in the 1950s and 1960s, these two methods have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evolved. They may be referred to together as PERT/</w:t>
      </w:r>
      <w:proofErr w:type="gramStart"/>
      <w:r w:rsidRPr="00571653">
        <w:rPr>
          <w:rFonts w:ascii="Times New Roman" w:hAnsi="Times New Roman" w:cs="Times New Roman"/>
          <w:color w:val="000000"/>
          <w:sz w:val="24"/>
          <w:szCs w:val="24"/>
        </w:rPr>
        <w:t>CPM,</w:t>
      </w:r>
      <w:proofErr w:type="gramEnd"/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 and the combination draws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on the strengths of each. This chapter will focus primarily on the CPM.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In both CPM and PERT, project activities are represented by a network of nodes and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arcs. In the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“activity on arc,” or AOA,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representation, arcs represent activities and nodes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are used to capture interrelationships between activities, as illustrated in Figure 11.3.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Figure 11.3 depicts a project with six activities where Activity 1 precedes Activities 2 and 3,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Activity 4 follows Activity 2, and Activities 4 and 5 must be completed prior to the start of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Activity 6. Activity 1 is represented by an arc connecting two nodes that mark the start and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end of Activity 1. Once Activity 1 has been completed, Activities 2 and 3 can begin. Thus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the node that represents the end of Activity 1 also represents the start of Activities 2 and 3.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Activities 2 and 3 are drawn as two arcs coming from the node that marks the end of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Activity 1. Next, since Activity 4 can start once Activity 2 has been completed, an arc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denoting Activity 4 is drawn coming out of the node that indicates the end of Activity 2.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Similarly, an arc denoting Activity 5 is drawn out of the node marking the end of Activity 3.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Finally, since Activity 6 can begin only when both Activities 4 and 5 are done, the nodes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marking the end of Activities 4 and 5 are joined together into one node denoting the event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that both are completed. Thus Activity 6 is represented as an arc emanating from a single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node that represents the end of Activities 4 and 5 (or the start of Activity 6).</w:t>
      </w:r>
    </w:p>
    <w:p w:rsidR="00571653" w:rsidRPr="00571653" w:rsidRDefault="00571653" w:rsidP="0057165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1653" w:rsidRPr="00571653" w:rsidRDefault="00571653" w:rsidP="00571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b/>
          <w:bCs/>
          <w:color w:val="4D4D4D"/>
          <w:sz w:val="24"/>
          <w:szCs w:val="24"/>
        </w:rPr>
        <w:t xml:space="preserve">11.3.3.2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 Crashing and Time–Cost Tradeoffs</w:t>
      </w:r>
    </w:p>
    <w:p w:rsidR="00571653" w:rsidRPr="00254301" w:rsidRDefault="00571653" w:rsidP="00254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653">
        <w:rPr>
          <w:rFonts w:ascii="Times New Roman" w:hAnsi="Times New Roman" w:cs="Times New Roman"/>
          <w:color w:val="000000"/>
          <w:sz w:val="24"/>
          <w:szCs w:val="24"/>
        </w:rPr>
        <w:t>One of the strengths of the CPM method is that it provides managers with a mechanism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for examining the possibility of reducing overall project completion time through the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application of additional resources. This is referred to as </w:t>
      </w:r>
      <w:r w:rsidRPr="0057165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crashing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a project. Since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 xml:space="preserve">resources such as overtime,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lastRenderedPageBreak/>
        <w:t>extra equipment, and additional staff generally result in higher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costs, project managers need to make a tradeoff between the extra costs associated with</w:t>
      </w:r>
      <w:r w:rsidR="00254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653">
        <w:rPr>
          <w:rFonts w:ascii="Times New Roman" w:hAnsi="Times New Roman" w:cs="Times New Roman"/>
          <w:color w:val="000000"/>
          <w:sz w:val="24"/>
          <w:szCs w:val="24"/>
        </w:rPr>
        <w:t>crashing and the reduced project completion time.</w:t>
      </w:r>
    </w:p>
    <w:sectPr w:rsidR="00571653" w:rsidRPr="00254301" w:rsidSect="0061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653"/>
    <w:rsid w:val="00254301"/>
    <w:rsid w:val="00571653"/>
    <w:rsid w:val="00615124"/>
    <w:rsid w:val="008634FF"/>
    <w:rsid w:val="008F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2022-09-01T06:48:00Z</dcterms:created>
  <dcterms:modified xsi:type="dcterms:W3CDTF">2022-09-01T07:35:00Z</dcterms:modified>
</cp:coreProperties>
</file>