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FDC6" w14:textId="77777777" w:rsidR="003C526A" w:rsidRDefault="00341D10" w:rsidP="00341D10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41D10">
        <w:rPr>
          <w:rFonts w:ascii="Times New Roman" w:hAnsi="Times New Roman" w:cs="Times New Roman"/>
          <w:b/>
          <w:i/>
          <w:sz w:val="32"/>
          <w:szCs w:val="32"/>
          <w:u w:val="single"/>
        </w:rPr>
        <w:t>Reformatsioon</w:t>
      </w:r>
    </w:p>
    <w:p w14:paraId="29E9713E" w14:textId="77777777" w:rsidR="00341D10" w:rsidRPr="00633C24" w:rsidRDefault="00341D10" w:rsidP="00633C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3C24">
        <w:rPr>
          <w:rFonts w:ascii="Times New Roman" w:hAnsi="Times New Roman" w:cs="Times New Roman"/>
          <w:b/>
          <w:i/>
          <w:sz w:val="24"/>
          <w:szCs w:val="24"/>
        </w:rPr>
        <w:t>Martin Luther</w:t>
      </w:r>
    </w:p>
    <w:p w14:paraId="7BAA28F8" w14:textId="77777777" w:rsidR="00341D10" w:rsidRDefault="00341D10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1517 Wittenberg</w:t>
      </w:r>
    </w:p>
    <w:p w14:paraId="49F29CF1" w14:textId="77777777" w:rsidR="00633C24" w:rsidRDefault="00633C24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Saksa kristlik teoloog, munk</w:t>
      </w:r>
    </w:p>
    <w:p w14:paraId="7B7BA449" w14:textId="77777777" w:rsidR="00341D10" w:rsidRDefault="00633C24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Riputas </w:t>
      </w:r>
      <w:r w:rsidR="00341D10">
        <w:rPr>
          <w:rFonts w:ascii="Times New Roman" w:hAnsi="Times New Roman" w:cs="Times New Roman"/>
          <w:sz w:val="24"/>
          <w:szCs w:val="24"/>
        </w:rPr>
        <w:t>95 teesi</w:t>
      </w:r>
      <w:r>
        <w:rPr>
          <w:rFonts w:ascii="Times New Roman" w:hAnsi="Times New Roman" w:cs="Times New Roman"/>
          <w:sz w:val="24"/>
          <w:szCs w:val="24"/>
        </w:rPr>
        <w:t xml:space="preserve"> Wittenbergi ülikooli uksele indulgentside (patulunastus) müügi vastu</w:t>
      </w:r>
    </w:p>
    <w:p w14:paraId="515A8373" w14:textId="77777777" w:rsidR="00341D10" w:rsidRDefault="00633C24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Algatas reformatsiooni</w:t>
      </w:r>
    </w:p>
    <w:p w14:paraId="1871A13B" w14:textId="77777777" w:rsidR="00633C24" w:rsidRDefault="00633C24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Kutsus kirikut tulema tagasi Piibli algsete tõdede juurde</w:t>
      </w:r>
    </w:p>
    <w:p w14:paraId="5A430EBA" w14:textId="77777777" w:rsidR="00633C24" w:rsidRDefault="00633C24" w:rsidP="00341D10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Piibli tõlkimine saksa keelde</w:t>
      </w:r>
    </w:p>
    <w:p w14:paraId="5998DB8C" w14:textId="77777777" w:rsidR="00341D10" w:rsidRDefault="00633C24" w:rsidP="00633C24">
      <w:pPr>
        <w:ind w:left="-7143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Philipp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Melanchton</w:t>
      </w:r>
      <w:proofErr w:type="spellEnd"/>
    </w:p>
    <w:p w14:paraId="582B6BDD" w14:textId="77777777" w:rsidR="00633C24" w:rsidRPr="00633C24" w:rsidRDefault="00633C24" w:rsidP="00633C24">
      <w:pPr>
        <w:pStyle w:val="Loendilik"/>
        <w:numPr>
          <w:ilvl w:val="0"/>
          <w:numId w:val="4"/>
        </w:numPr>
        <w:ind w:left="-423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Saksa teoloog ja ülikooli professor</w:t>
      </w:r>
    </w:p>
    <w:p w14:paraId="14D5ED9B" w14:textId="77777777" w:rsidR="00633C24" w:rsidRPr="00633C24" w:rsidRDefault="00633C24" w:rsidP="00633C24">
      <w:pPr>
        <w:pStyle w:val="Loendilik"/>
        <w:numPr>
          <w:ilvl w:val="0"/>
          <w:numId w:val="4"/>
        </w:numPr>
        <w:ind w:left="-394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Lutheri abistaja reformatsiooni juures</w:t>
      </w:r>
    </w:p>
    <w:p w14:paraId="6E09117F" w14:textId="77777777" w:rsidR="00633C24" w:rsidRPr="00633C24" w:rsidRDefault="00633C24" w:rsidP="00633C24">
      <w:pPr>
        <w:pStyle w:val="Loendilik"/>
        <w:numPr>
          <w:ilvl w:val="0"/>
          <w:numId w:val="4"/>
        </w:numPr>
        <w:ind w:left="-5253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Rahvahariduse arendaja</w:t>
      </w:r>
    </w:p>
    <w:p w14:paraId="6CF12C32" w14:textId="77777777" w:rsidR="00633C24" w:rsidRPr="00633C24" w:rsidRDefault="00633C24" w:rsidP="00633C24">
      <w:pPr>
        <w:pStyle w:val="Loendilik"/>
        <w:numPr>
          <w:ilvl w:val="0"/>
          <w:numId w:val="4"/>
        </w:numPr>
        <w:ind w:left="-2305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1530 </w:t>
      </w:r>
      <w:proofErr w:type="spellStart"/>
      <w:r>
        <w:rPr>
          <w:rFonts w:ascii="Times New Roman" w:hAnsi="Times New Roman" w:cs="Times New Roman"/>
          <w:sz w:val="24"/>
          <w:szCs w:val="24"/>
        </w:rPr>
        <w:t>Augsburgi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usutunnistus pani aluse uuele kirikule</w:t>
      </w:r>
    </w:p>
    <w:p w14:paraId="7B396C20" w14:textId="77777777" w:rsidR="00633C24" w:rsidRDefault="00633C24" w:rsidP="00426860">
      <w:pPr>
        <w:rPr>
          <w:rFonts w:ascii="Times New Roman" w:hAnsi="Times New Roman" w:cs="Times New Roman"/>
          <w:sz w:val="24"/>
          <w:szCs w:val="24"/>
        </w:rPr>
        <w:sectPr w:rsidR="00633C2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F61277" w14:textId="77777777" w:rsidR="00341D10" w:rsidRDefault="00341D10" w:rsidP="00341D1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Katoliku ja Lutheri õpetuse võrdlus</w:t>
      </w:r>
    </w:p>
    <w:p w14:paraId="4F2F4F66" w14:textId="77777777" w:rsidR="00B675B7" w:rsidRDefault="00B675B7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B675B7" w:rsidSect="00341D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505D2AB" w14:textId="77777777" w:rsid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sakramenti</w:t>
      </w:r>
    </w:p>
    <w:p w14:paraId="2B6FE96D" w14:textId="77777777" w:rsid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Pühakute kultus</w:t>
      </w:r>
    </w:p>
    <w:p w14:paraId="7F5AC55F" w14:textId="77777777" w:rsidR="00341D10" w:rsidRDefault="003D465B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Ladina keelne Piibel – </w:t>
      </w:r>
      <w:proofErr w:type="spellStart"/>
      <w:r w:rsidR="00341D10">
        <w:rPr>
          <w:rFonts w:ascii="Times New Roman" w:hAnsi="Times New Roman" w:cs="Times New Roman"/>
          <w:sz w:val="24"/>
          <w:szCs w:val="24"/>
        </w:rPr>
        <w:t>Vulgata</w:t>
      </w:r>
      <w:proofErr w:type="spellEnd"/>
    </w:p>
    <w:p w14:paraId="5852D85A" w14:textId="77777777" w:rsid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Ladina keelne jumalateenistus</w:t>
      </w:r>
    </w:p>
    <w:p w14:paraId="7D42E4DC" w14:textId="77777777" w:rsidR="00341D10" w:rsidRPr="00B675B7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Õndsaks saab kiriku vahendusel</w:t>
      </w:r>
    </w:p>
    <w:p w14:paraId="0A52C8E8" w14:textId="77777777" w:rsidR="00341D10" w:rsidRP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sakramenti</w:t>
      </w:r>
    </w:p>
    <w:p w14:paraId="24F21EDC" w14:textId="77777777" w:rsidR="00341D10" w:rsidRP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Pühakute kultuse eitamine</w:t>
      </w:r>
    </w:p>
    <w:p w14:paraId="7796A8B2" w14:textId="77777777" w:rsidR="00341D10" w:rsidRP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Emakeelne pühakiri</w:t>
      </w:r>
    </w:p>
    <w:p w14:paraId="69D2BF81" w14:textId="77777777" w:rsidR="00341D10" w:rsidRP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Rahvakeelne jumalateenistus</w:t>
      </w:r>
    </w:p>
    <w:p w14:paraId="5509A808" w14:textId="77777777" w:rsidR="00341D10" w:rsidRDefault="00341D10" w:rsidP="00341D10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Õndsaks saab usu läbi</w:t>
      </w:r>
    </w:p>
    <w:p w14:paraId="6E801185" w14:textId="77777777" w:rsidR="00B675B7" w:rsidRDefault="00B675B7" w:rsidP="00341D10">
      <w:pPr>
        <w:rPr>
          <w:rFonts w:ascii="Times New Roman" w:hAnsi="Times New Roman" w:cs="Times New Roman"/>
          <w:sz w:val="24"/>
          <w:szCs w:val="24"/>
        </w:rPr>
        <w:sectPr w:rsidR="00B675B7" w:rsidSect="00B675B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22D1A9F" w14:textId="77777777" w:rsidR="00341D10" w:rsidRDefault="00633C24" w:rsidP="00633C24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3C24">
        <w:rPr>
          <w:rFonts w:ascii="Times New Roman" w:hAnsi="Times New Roman" w:cs="Times New Roman"/>
          <w:sz w:val="24"/>
          <w:szCs w:val="24"/>
        </w:rPr>
        <w:t xml:space="preserve">1523-24 jõudsid reformijutlustajad </w:t>
      </w:r>
      <w:r w:rsidR="003D465B">
        <w:rPr>
          <w:rFonts w:ascii="Times New Roman" w:hAnsi="Times New Roman" w:cs="Times New Roman"/>
          <w:sz w:val="24"/>
          <w:szCs w:val="24"/>
        </w:rPr>
        <w:t xml:space="preserve">Riiast </w:t>
      </w:r>
      <w:r w:rsidRPr="00633C24">
        <w:rPr>
          <w:rFonts w:ascii="Times New Roman" w:hAnsi="Times New Roman" w:cs="Times New Roman"/>
          <w:sz w:val="24"/>
          <w:szCs w:val="24"/>
        </w:rPr>
        <w:t>Tallinnasse (Johann Lang</w:t>
      </w:r>
      <w:r w:rsidR="003D465B">
        <w:rPr>
          <w:rFonts w:ascii="Times New Roman" w:hAnsi="Times New Roman" w:cs="Times New Roman"/>
          <w:sz w:val="24"/>
          <w:szCs w:val="24"/>
        </w:rPr>
        <w:t xml:space="preserve">e) ja Tartusse (Hermann </w:t>
      </w:r>
      <w:proofErr w:type="spellStart"/>
      <w:r w:rsidR="003D465B">
        <w:rPr>
          <w:rFonts w:ascii="Times New Roman" w:hAnsi="Times New Roman" w:cs="Times New Roman"/>
          <w:sz w:val="24"/>
          <w:szCs w:val="24"/>
        </w:rPr>
        <w:t>Marsow</w:t>
      </w:r>
      <w:proofErr w:type="spellEnd"/>
      <w:r w:rsidR="003D465B">
        <w:rPr>
          <w:rFonts w:ascii="Times New Roman" w:hAnsi="Times New Roman" w:cs="Times New Roman"/>
          <w:sz w:val="24"/>
          <w:szCs w:val="24"/>
        </w:rPr>
        <w:t>).</w:t>
      </w:r>
    </w:p>
    <w:p w14:paraId="5763109D" w14:textId="77777777" w:rsidR="00633C24" w:rsidRDefault="00633C24" w:rsidP="00633C24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Jutlustajad on enamasti alamate vaimulike seast ning neile on uus õpetus tähendanud uusi võimalusi karjääriks.</w:t>
      </w:r>
    </w:p>
    <w:p w14:paraId="0E81427C" w14:textId="77777777" w:rsidR="003D465B" w:rsidRPr="003D465B" w:rsidRDefault="003D465B" w:rsidP="00633C24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465B">
        <w:rPr>
          <w:rFonts w:ascii="Times New Roman" w:hAnsi="Times New Roman" w:cs="Times New Roman"/>
          <w:sz w:val="24"/>
          <w:szCs w:val="24"/>
          <w:shd w:val="clear" w:color="auto" w:fill="FFFFFF"/>
        </w:rPr>
        <w:t>1525. aastaks läksid enamik Eesti linnu selge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lt üle uue usu toetajate leeri</w:t>
      </w:r>
    </w:p>
    <w:p w14:paraId="0FE054A9" w14:textId="77777777" w:rsidR="003D465B" w:rsidRPr="003D465B" w:rsidRDefault="003D465B" w:rsidP="00633C24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465B">
        <w:rPr>
          <w:rFonts w:ascii="Times New Roman" w:hAnsi="Times New Roman" w:cs="Times New Roman"/>
          <w:sz w:val="24"/>
          <w:szCs w:val="24"/>
          <w:shd w:val="clear" w:color="auto" w:fill="FFFFFF"/>
        </w:rPr>
        <w:t>Nendega ühinesid ka mõned aadlikud, kuid üldiselt jäid vasallid siiski vanale usule truuks.</w:t>
      </w:r>
    </w:p>
    <w:p w14:paraId="2C1C810E" w14:textId="77777777" w:rsidR="00633C24" w:rsidRDefault="00426860" w:rsidP="00633C24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Luterlus </w:t>
      </w:r>
      <w:r>
        <w:rPr>
          <w:rFonts w:ascii="Times New Roman" w:hAnsi="Times New Roman" w:cs="Times New Roman"/>
          <w:sz w:val="24"/>
          <w:szCs w:val="24"/>
        </w:rPr>
        <w:t>– kristlik konfessioon (usutunnistus)</w:t>
      </w:r>
    </w:p>
    <w:p w14:paraId="5C8FCFA0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860">
        <w:rPr>
          <w:rFonts w:ascii="Times New Roman" w:hAnsi="Times New Roman" w:cs="Times New Roman"/>
          <w:sz w:val="24"/>
          <w:szCs w:val="24"/>
        </w:rPr>
        <w:t>Piiblit peetakse autoriteetseks usu aluseks</w:t>
      </w:r>
    </w:p>
    <w:p w14:paraId="141D094A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Üldise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preesterluse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põhimõte</w:t>
      </w:r>
    </w:p>
    <w:p w14:paraId="38FA1F65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Õndsaks saab ainult läbi usu</w:t>
      </w:r>
    </w:p>
    <w:p w14:paraId="6E93326A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Kirik institutsioonina pole hädavajalik</w:t>
      </w:r>
    </w:p>
    <w:p w14:paraId="20020CB6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7’st sakramendist on üle võetud vaid kaks – ristimine ja armulaud</w:t>
      </w:r>
    </w:p>
    <w:p w14:paraId="09AE73DE" w14:textId="77777777" w:rsidR="00426860" w:rsidRPr="00426860" w:rsidRDefault="00426860" w:rsidP="00426860">
      <w:pPr>
        <w:pStyle w:val="Loendilik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Kalvinism</w:t>
      </w:r>
    </w:p>
    <w:p w14:paraId="049FC5A6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Lähtuti Jumala ettenägelikkusest ja maailma seaduspärasusse sekkumatusest</w:t>
      </w:r>
    </w:p>
    <w:p w14:paraId="006E150D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Usklik valmistub kogu elu ja tegevusega õndsaks saamise eesmärgil</w:t>
      </w:r>
    </w:p>
    <w:p w14:paraId="1A2A397D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Töös tuli olla väga püüdlik</w:t>
      </w:r>
    </w:p>
    <w:p w14:paraId="60EC38DE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 loobuda kõikidest rõõmudest</w:t>
      </w:r>
    </w:p>
    <w:p w14:paraId="614E746D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Propageeriti lihtsat elu</w:t>
      </w:r>
    </w:p>
    <w:p w14:paraId="19D55E9B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Kirikus säilitati vaid jutlus, palve ja laul</w:t>
      </w:r>
    </w:p>
    <w:p w14:paraId="299B0E17" w14:textId="77777777" w:rsidR="00426860" w:rsidRDefault="00426860" w:rsidP="00426860">
      <w:pPr>
        <w:pStyle w:val="Loendilik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Oldi sallimatu teisiti-mõistjate suhtes</w:t>
      </w:r>
    </w:p>
    <w:p w14:paraId="3C786185" w14:textId="77777777" w:rsidR="00426860" w:rsidRDefault="00426860" w:rsidP="0042686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Henry VIII</w:t>
      </w:r>
    </w:p>
    <w:p w14:paraId="71420AFF" w14:textId="77777777" w:rsidR="00426860" w:rsidRDefault="00426860" w:rsidP="00426860">
      <w:pPr>
        <w:pStyle w:val="Loendilik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Kasutas reformatsiooni oma poliitiliste ja isiklike plaanide teostamiseks</w:t>
      </w:r>
    </w:p>
    <w:p w14:paraId="0DACD71E" w14:textId="77777777" w:rsidR="00426860" w:rsidRDefault="00426860" w:rsidP="00426860">
      <w:pPr>
        <w:pStyle w:val="Loendilik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Kuulutas end paavstist sõltumatuks ja nimetas end Inglise Kiriku peaks</w:t>
      </w:r>
    </w:p>
    <w:p w14:paraId="3AC564C1" w14:textId="77777777" w:rsidR="00426860" w:rsidRDefault="00426860" w:rsidP="00426860">
      <w:pPr>
        <w:pStyle w:val="Loendilik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Säilitati katoliikluse traditsioonid</w:t>
      </w:r>
    </w:p>
    <w:p w14:paraId="41B70533" w14:textId="77777777" w:rsidR="00426860" w:rsidRDefault="00426860" w:rsidP="00426860">
      <w:pPr>
        <w:pStyle w:val="Loendilik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Iseloomulik kõikumine protestantismi ja katoliikluse vahel</w:t>
      </w:r>
    </w:p>
    <w:p w14:paraId="254F3B23" w14:textId="77777777" w:rsidR="00426860" w:rsidRDefault="00426860" w:rsidP="0042686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Reformatsiooni tulemused:</w:t>
      </w:r>
    </w:p>
    <w:p w14:paraId="6B9C7DBC" w14:textId="77777777" w:rsidR="00426860" w:rsidRPr="00426860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Ulatuslik usupuhastus Euroopas</w:t>
      </w:r>
    </w:p>
    <w:p w14:paraId="6D909532" w14:textId="77777777" w:rsidR="00426860" w:rsidRPr="00426860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Kristluse lihtsustamine</w:t>
      </w:r>
    </w:p>
    <w:p w14:paraId="5EB8A1C3" w14:textId="77777777" w:rsidR="00426860" w:rsidRPr="00426860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Rahvusluse tõus</w:t>
      </w:r>
    </w:p>
    <w:p w14:paraId="6C22A6C1" w14:textId="77777777" w:rsidR="00426860" w:rsidRPr="00426860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Emakeele areng</w:t>
      </w:r>
    </w:p>
    <w:p w14:paraId="0864300E" w14:textId="77777777" w:rsidR="00426860" w:rsidRPr="00426860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Katoliku kiriku mõningane teoloogiline ja organisatoorne (korralduslik) uuenemine</w:t>
      </w:r>
    </w:p>
    <w:p w14:paraId="069438F8" w14:textId="77777777" w:rsidR="00426860" w:rsidRPr="007356AD" w:rsidRDefault="00426860" w:rsidP="00426860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Kapitalismi tekke soodustamine</w:t>
      </w:r>
    </w:p>
    <w:p w14:paraId="7F5A3830" w14:textId="77777777" w:rsidR="007356AD" w:rsidRPr="007356AD" w:rsidRDefault="007356AD" w:rsidP="007356AD">
      <w:pPr>
        <w:pStyle w:val="Loendilik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356AD">
        <w:rPr>
          <w:rFonts w:ascii="Times New Roman" w:hAnsi="Times New Roman" w:cs="Times New Roman"/>
          <w:b/>
          <w:i/>
          <w:sz w:val="24"/>
          <w:szCs w:val="24"/>
        </w:rPr>
        <w:t>Vastureformatsioon</w:t>
      </w:r>
      <w:proofErr w:type="spellEnd"/>
    </w:p>
    <w:p w14:paraId="432A8F2F" w14:textId="77777777" w:rsidR="007356AD" w:rsidRPr="007356AD" w:rsidRDefault="007356AD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Katoliku kiriku aktsioon protestantliku reformatsiooni vastu, mis püüdis takistada kirikulõhe tekkimist</w:t>
      </w:r>
    </w:p>
    <w:p w14:paraId="52C3E0C1" w14:textId="77777777" w:rsidR="007356AD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Trento kirikukogul anti korraldused takistamaks korruptsiooni ja rahalist kuritarvitamist</w:t>
      </w:r>
    </w:p>
    <w:p w14:paraId="3F922E6B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Mõisteti hukka protestantlikud õpetused</w:t>
      </w:r>
    </w:p>
    <w:p w14:paraId="660BA4B2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Säilitati patukahetsuskirjad, palverännakud, pühakute ja reliikviate austamine ning Neitsi Maarja kultus</w:t>
      </w:r>
    </w:p>
    <w:p w14:paraId="67BA3B18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Seminaride asutamine vaimulike koolitamiseks</w:t>
      </w:r>
    </w:p>
    <w:p w14:paraId="6E7A0047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Õppekirjanduse trükkimine</w:t>
      </w:r>
    </w:p>
    <w:p w14:paraId="59698799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Tugevdati kiriku tsentraliseeritud organisatsiooni ja distsipliini</w:t>
      </w:r>
    </w:p>
    <w:p w14:paraId="4083D053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Piiskoppide poliitilised ja administratiivsed huvid pandi taanduma usuliste ees</w:t>
      </w:r>
    </w:p>
    <w:p w14:paraId="1BDBCE88" w14:textId="77777777" w:rsidR="003D465B" w:rsidRPr="003D465B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Seati sisse inkvisitsioon ja tsensuur</w:t>
      </w:r>
    </w:p>
    <w:p w14:paraId="5A8EEABB" w14:textId="77777777" w:rsidR="003D465B" w:rsidRPr="0075281E" w:rsidRDefault="003D465B" w:rsidP="007356AD">
      <w:pPr>
        <w:pStyle w:val="Loendilik"/>
        <w:numPr>
          <w:ilvl w:val="1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Tekkisid uued vaimulikud ordud, nt jesuiidid, kellele tänu jäi püsima katoliiklus nt Poolas ja Prantsusmaal</w:t>
      </w:r>
    </w:p>
    <w:p w14:paraId="37CFF208" w14:textId="77777777" w:rsidR="0075281E" w:rsidRPr="0075281E" w:rsidRDefault="0075281E" w:rsidP="0075281E">
      <w:pPr>
        <w:shd w:val="clear" w:color="auto" w:fill="FFFFFF"/>
        <w:spacing w:before="225" w:after="0" w:line="24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b/>
          <w:i/>
          <w:kern w:val="36"/>
          <w:sz w:val="24"/>
          <w:szCs w:val="24"/>
          <w:lang w:eastAsia="et-EE"/>
        </w:rPr>
        <w:t>Linnade ja vasallide kokkusaamine Tallinnas</w:t>
      </w:r>
    </w:p>
    <w:p w14:paraId="3F84FE8A" w14:textId="77777777" w:rsidR="0075281E" w:rsidRDefault="0075281E" w:rsidP="0075281E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17.-20. juulini 1524 toimus Tallinnas Liivimaa vasallide ja linnade koosolek, kus 19.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07</w:t>
      </w: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sõlmiti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usupuhastuse kaitseks liit.</w:t>
      </w:r>
    </w:p>
    <w:p w14:paraId="6C25C19B" w14:textId="77777777" w:rsidR="0075281E" w:rsidRDefault="0075281E" w:rsidP="0075281E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Eriti reformatsioonimeelne oli </w:t>
      </w:r>
      <w:proofErr w:type="spellStart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Saare-Lääne</w:t>
      </w:r>
      <w:proofErr w:type="spellEnd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rüütelkond, mis lootis selle liidu suunata otseselt piiskop Johann </w:t>
      </w:r>
      <w:proofErr w:type="spellStart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Kieveli</w:t>
      </w:r>
      <w:proofErr w:type="spellEnd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vastu.</w:t>
      </w:r>
    </w:p>
    <w:p w14:paraId="7F815077" w14:textId="77777777" w:rsidR="0075281E" w:rsidRPr="0075281E" w:rsidRDefault="0075281E" w:rsidP="0075281E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Läänemaa vasallide esindaja Georg </w:t>
      </w:r>
      <w:proofErr w:type="spellStart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von</w:t>
      </w:r>
      <w:proofErr w:type="spellEnd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Ungern</w:t>
      </w:r>
      <w:proofErr w:type="spellEnd"/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kõneles ka kõige söakamalt uue usu nimel, nõudes selle kuulutamist üle kogu Liivimaa. </w:t>
      </w:r>
    </w:p>
    <w:p w14:paraId="1EF8DA7F" w14:textId="77777777" w:rsidR="0075281E" w:rsidRDefault="0075281E" w:rsidP="0075281E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Katoliiklusele kindlaks jäänutega kavatseti korraldada ka avalik usudispuut, et se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lgeks saaks, kumb usk on parem.</w:t>
      </w:r>
    </w:p>
    <w:p w14:paraId="4BE2F7F4" w14:textId="77777777" w:rsidR="0075281E" w:rsidRDefault="0075281E" w:rsidP="0075281E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t-EE"/>
        </w:rPr>
        <w:t>ee taheti korraldada maapäeval.</w:t>
      </w:r>
    </w:p>
    <w:p w14:paraId="5D4F1FDC" w14:textId="77777777" w:rsidR="00452B48" w:rsidRDefault="0075281E" w:rsidP="00452B48">
      <w:pPr>
        <w:pStyle w:val="Loendilik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5281E">
        <w:rPr>
          <w:rFonts w:ascii="Times New Roman" w:eastAsia="Times New Roman" w:hAnsi="Times New Roman" w:cs="Times New Roman"/>
          <w:sz w:val="24"/>
          <w:szCs w:val="24"/>
          <w:lang w:eastAsia="et-EE"/>
        </w:rPr>
        <w:t>Otsustati ka seda, et kui katoliku vaimulikud ei nõustu uude usku üle tulema, peaks tagatama ikkagi usuvabadus.</w:t>
      </w:r>
    </w:p>
    <w:p w14:paraId="3F861B0E" w14:textId="77777777" w:rsidR="00452B48" w:rsidRPr="00452B48" w:rsidRDefault="00452B48" w:rsidP="00DC231B">
      <w:pPr>
        <w:pStyle w:val="Loendilik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6C8C3A7" w14:textId="77777777" w:rsidR="00452B48" w:rsidRPr="00452B48" w:rsidRDefault="00452B48" w:rsidP="00DC231B">
      <w:pPr>
        <w:pStyle w:val="Pealkiri1"/>
        <w:shd w:val="clear" w:color="auto" w:fill="FFFFFF"/>
        <w:spacing w:before="0" w:beforeAutospacing="0" w:after="0" w:afterAutospacing="0"/>
        <w:rPr>
          <w:bCs w:val="0"/>
          <w:i/>
          <w:color w:val="000000"/>
          <w:sz w:val="24"/>
          <w:szCs w:val="24"/>
        </w:rPr>
      </w:pPr>
      <w:r w:rsidRPr="00452B48">
        <w:rPr>
          <w:bCs w:val="0"/>
          <w:i/>
          <w:color w:val="000000"/>
          <w:sz w:val="24"/>
          <w:szCs w:val="24"/>
        </w:rPr>
        <w:t>Reformatsiooni tähendus eestlaste jaoks</w:t>
      </w:r>
    </w:p>
    <w:p w14:paraId="2F068FCC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Eestlaste jaoks oli luterlusel esialgu tunduvalt vä</w:t>
      </w:r>
      <w:r w:rsidR="00DC231B">
        <w:rPr>
          <w:color w:val="302F2C"/>
        </w:rPr>
        <w:t>iksem roll kui sakslaste jaoks.</w:t>
      </w:r>
    </w:p>
    <w:p w14:paraId="29C74C71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See puudutas esialgu otseselt vaid linnaeestlasi, kes 1524-1525 koos sakslastega pildirüüstetes osalesid ning endale k</w:t>
      </w:r>
      <w:r w:rsidR="00DC231B">
        <w:rPr>
          <w:color w:val="302F2C"/>
        </w:rPr>
        <w:t>a evangeelsed jutlustajad said.</w:t>
      </w:r>
    </w:p>
    <w:p w14:paraId="5DCC61E4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Linnaeestlased olid ilmselt juba 1530. aastateks valdavas osas luterlased.</w:t>
      </w:r>
    </w:p>
    <w:p w14:paraId="04D455AD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lastRenderedPageBreak/>
        <w:t xml:space="preserve">1525. aastal on aga teade esimesest eestikeelsest trükisest, mis nägi ilmavalgust just tänu reformatsioonile: nimelt käskis katoliiklik Lübecki raad hävitada eesti, </w:t>
      </w:r>
      <w:proofErr w:type="spellStart"/>
      <w:r w:rsidRPr="00DC231B">
        <w:rPr>
          <w:color w:val="302F2C"/>
        </w:rPr>
        <w:t>liivi</w:t>
      </w:r>
      <w:proofErr w:type="spellEnd"/>
      <w:r w:rsidRPr="00DC231B">
        <w:rPr>
          <w:color w:val="302F2C"/>
        </w:rPr>
        <w:t xml:space="preserve"> ja saksa keele</w:t>
      </w:r>
      <w:r w:rsidR="00DC231B">
        <w:rPr>
          <w:color w:val="302F2C"/>
        </w:rPr>
        <w:t>s ilmunud "ketserliku" trükise.</w:t>
      </w:r>
    </w:p>
    <w:p w14:paraId="60E78C43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 xml:space="preserve">1535. aastal ilmus aga </w:t>
      </w:r>
      <w:proofErr w:type="spellStart"/>
      <w:r w:rsidRPr="00DC231B">
        <w:rPr>
          <w:color w:val="302F2C"/>
        </w:rPr>
        <w:t>Wanradt-Koelli</w:t>
      </w:r>
      <w:proofErr w:type="spellEnd"/>
      <w:r w:rsidRPr="00DC231B">
        <w:rPr>
          <w:color w:val="302F2C"/>
        </w:rPr>
        <w:t xml:space="preserve"> katekismus, mis on esimene osaliselt säilinud eestikee</w:t>
      </w:r>
      <w:r w:rsidR="00DC231B">
        <w:rPr>
          <w:color w:val="302F2C"/>
        </w:rPr>
        <w:t>lne trükis.</w:t>
      </w:r>
    </w:p>
    <w:p w14:paraId="2DFCCBF2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 xml:space="preserve">1554. aastal ilmus veel üks eestikeelne katekismus, mille trükkimist toetas protestantlik ordumeister Heinrich </w:t>
      </w:r>
      <w:proofErr w:type="spellStart"/>
      <w:r w:rsidRPr="00DC231B">
        <w:rPr>
          <w:color w:val="302F2C"/>
        </w:rPr>
        <w:t>von</w:t>
      </w:r>
      <w:proofErr w:type="spellEnd"/>
      <w:r w:rsidRPr="00DC231B">
        <w:rPr>
          <w:color w:val="302F2C"/>
        </w:rPr>
        <w:t xml:space="preserve"> </w:t>
      </w:r>
      <w:proofErr w:type="spellStart"/>
      <w:r w:rsidRPr="00DC231B">
        <w:rPr>
          <w:color w:val="302F2C"/>
        </w:rPr>
        <w:t>Galen.</w:t>
      </w:r>
      <w:proofErr w:type="spellEnd"/>
    </w:p>
    <w:p w14:paraId="5628C214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Maal levis reformats</w:t>
      </w:r>
      <w:r w:rsidR="00DC231B">
        <w:rPr>
          <w:color w:val="302F2C"/>
        </w:rPr>
        <w:t>ioon esialgu ilmselt väga vähe.</w:t>
      </w:r>
    </w:p>
    <w:p w14:paraId="74AA57D2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Üksikud protestantlikud mõisnikud võisid küll ka oma talupoegi püüda luterlikult kasvatada, kuid laiemat usulist pöörami</w:t>
      </w:r>
      <w:r w:rsidR="00DC231B">
        <w:rPr>
          <w:color w:val="302F2C"/>
        </w:rPr>
        <w:t>st enne Liivi sõda ei toimunud.</w:t>
      </w:r>
    </w:p>
    <w:p w14:paraId="45F81C55" w14:textId="77777777" w:rsid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Eesti talurahvas jäi enamjaolt oma vanade kommete juurde, mis olid segu paganluse</w:t>
      </w:r>
      <w:r w:rsidR="00DC231B">
        <w:rPr>
          <w:color w:val="302F2C"/>
        </w:rPr>
        <w:t>st ja katoliiklikest kommetest.</w:t>
      </w:r>
    </w:p>
    <w:p w14:paraId="5A63CB42" w14:textId="77777777" w:rsidR="00452B48" w:rsidRPr="00DC231B" w:rsidRDefault="00452B48" w:rsidP="00DC231B">
      <w:pPr>
        <w:pStyle w:val="Normaallaadve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02F2C"/>
        </w:rPr>
      </w:pPr>
      <w:r w:rsidRPr="00DC231B">
        <w:rPr>
          <w:color w:val="302F2C"/>
        </w:rPr>
        <w:t>Alles 17. sajandil asusid rootsi evangeelsed pastorid nende "ebausu ja paganluse" kommete vastu võitlusse.</w:t>
      </w:r>
    </w:p>
    <w:p w14:paraId="41798FC6" w14:textId="77777777" w:rsidR="0075281E" w:rsidRPr="00DC231B" w:rsidRDefault="0075281E" w:rsidP="0075281E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6F8D6EE0" w14:textId="77777777" w:rsidR="00304C0E" w:rsidRPr="00304C0E" w:rsidRDefault="00304C0E" w:rsidP="00304C0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FE38050" w14:textId="77777777" w:rsidR="00633C24" w:rsidRPr="00341D10" w:rsidRDefault="00633C24" w:rsidP="00341D10">
      <w:pPr>
        <w:rPr>
          <w:rFonts w:ascii="Times New Roman" w:hAnsi="Times New Roman" w:cs="Times New Roman"/>
          <w:sz w:val="24"/>
          <w:szCs w:val="24"/>
        </w:rPr>
      </w:pPr>
    </w:p>
    <w:sectPr w:rsidR="00633C24" w:rsidRPr="00341D10" w:rsidSect="00B675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DCE"/>
    <w:multiLevelType w:val="hybridMultilevel"/>
    <w:tmpl w:val="BE0C79D4"/>
    <w:lvl w:ilvl="0" w:tplc="04250001">
      <w:start w:val="1"/>
      <w:numFmt w:val="bullet"/>
      <w:lvlText w:val=""/>
      <w:lvlJc w:val="left"/>
      <w:pPr>
        <w:ind w:left="-6423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-5703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-4983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-4263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-3543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-2823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-2103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-1383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-663" w:hanging="360"/>
      </w:pPr>
      <w:rPr>
        <w:rFonts w:ascii="Wingdings" w:hAnsi="Wingdings" w:hint="default"/>
      </w:rPr>
    </w:lvl>
  </w:abstractNum>
  <w:abstractNum w:abstractNumId="1" w15:restartNumberingAfterBreak="0">
    <w:nsid w:val="210859DF"/>
    <w:multiLevelType w:val="hybridMultilevel"/>
    <w:tmpl w:val="EF80C54A"/>
    <w:lvl w:ilvl="0" w:tplc="042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D243C"/>
    <w:multiLevelType w:val="hybridMultilevel"/>
    <w:tmpl w:val="73C0304A"/>
    <w:lvl w:ilvl="0" w:tplc="042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49A3"/>
    <w:multiLevelType w:val="hybridMultilevel"/>
    <w:tmpl w:val="F2961A4C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62816"/>
    <w:multiLevelType w:val="hybridMultilevel"/>
    <w:tmpl w:val="408CB35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2155B"/>
    <w:multiLevelType w:val="hybridMultilevel"/>
    <w:tmpl w:val="0B8405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E5D9D"/>
    <w:multiLevelType w:val="hybridMultilevel"/>
    <w:tmpl w:val="6B946D9A"/>
    <w:lvl w:ilvl="0" w:tplc="042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10"/>
    <w:rsid w:val="00304C0E"/>
    <w:rsid w:val="00341D10"/>
    <w:rsid w:val="003574CE"/>
    <w:rsid w:val="003D465B"/>
    <w:rsid w:val="00426860"/>
    <w:rsid w:val="00452B48"/>
    <w:rsid w:val="00633C24"/>
    <w:rsid w:val="007356AD"/>
    <w:rsid w:val="0075281E"/>
    <w:rsid w:val="00B675B7"/>
    <w:rsid w:val="00D1632C"/>
    <w:rsid w:val="00D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1EF2"/>
  <w15:chartTrackingRefBased/>
  <w15:docId w15:val="{BF816DE6-DB7C-4CE4-9087-308B1489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752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41D10"/>
    <w:pPr>
      <w:ind w:left="720"/>
      <w:contextualSpacing/>
    </w:pPr>
  </w:style>
  <w:style w:type="character" w:customStyle="1" w:styleId="Pealkiri1Mrk">
    <w:name w:val="Pealkiri 1 Märk"/>
    <w:basedOn w:val="Liguvaikefont"/>
    <w:link w:val="Pealkiri1"/>
    <w:uiPriority w:val="9"/>
    <w:rsid w:val="0075281E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customStyle="1" w:styleId="more3">
    <w:name w:val="more3"/>
    <w:basedOn w:val="Normaallaad"/>
    <w:rsid w:val="0075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perlink">
    <w:name w:val="Hyperlink"/>
    <w:basedOn w:val="Liguvaikefont"/>
    <w:uiPriority w:val="99"/>
    <w:semiHidden/>
    <w:unhideWhenUsed/>
    <w:rsid w:val="0075281E"/>
    <w:rPr>
      <w:color w:val="0000FF"/>
      <w:u w:val="single"/>
    </w:rPr>
  </w:style>
  <w:style w:type="paragraph" w:customStyle="1" w:styleId="eventdate">
    <w:name w:val="event_date"/>
    <w:basedOn w:val="Normaallaad"/>
    <w:rsid w:val="0075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75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5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3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700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1</cp:revision>
  <dcterms:created xsi:type="dcterms:W3CDTF">2017-10-21T17:31:00Z</dcterms:created>
  <dcterms:modified xsi:type="dcterms:W3CDTF">2017-10-21T22:29:00Z</dcterms:modified>
</cp:coreProperties>
</file>