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51496" w14:textId="77777777" w:rsidR="005A2076" w:rsidRPr="00D543D9" w:rsidRDefault="005A2076" w:rsidP="005A2076">
      <w:pPr>
        <w:rPr>
          <w:szCs w:val="24"/>
        </w:rPr>
      </w:pPr>
      <w:bookmarkStart w:id="0" w:name="_Hlk30848289"/>
    </w:p>
    <w:p w14:paraId="35D6EEE7" w14:textId="6D7EDD65" w:rsidR="005A2076" w:rsidRPr="00D543D9" w:rsidRDefault="005A2076" w:rsidP="005A2076">
      <w:pPr>
        <w:rPr>
          <w:szCs w:val="24"/>
        </w:rPr>
      </w:pPr>
    </w:p>
    <w:p w14:paraId="37005498" w14:textId="22BA0A16" w:rsidR="005A2076" w:rsidRPr="00D543D9" w:rsidRDefault="005A2076" w:rsidP="005A2076">
      <w:pPr>
        <w:rPr>
          <w:szCs w:val="24"/>
        </w:rPr>
      </w:pPr>
    </w:p>
    <w:p w14:paraId="5621B0AD" w14:textId="6583D003" w:rsidR="005A2076" w:rsidRPr="00D543D9" w:rsidRDefault="005A2076" w:rsidP="005A2076">
      <w:pPr>
        <w:rPr>
          <w:szCs w:val="24"/>
        </w:rPr>
      </w:pPr>
    </w:p>
    <w:p w14:paraId="0CCFE3E7" w14:textId="77777777" w:rsidR="005A2076" w:rsidRPr="00D543D9" w:rsidRDefault="005A2076" w:rsidP="005A2076">
      <w:pPr>
        <w:rPr>
          <w:szCs w:val="24"/>
        </w:rPr>
      </w:pPr>
    </w:p>
    <w:p w14:paraId="73FE8E28" w14:textId="77777777" w:rsidR="009A0493" w:rsidRPr="00D543D9" w:rsidRDefault="009A0493" w:rsidP="005A2076">
      <w:pPr>
        <w:rPr>
          <w:szCs w:val="24"/>
        </w:rPr>
      </w:pPr>
    </w:p>
    <w:p w14:paraId="4003275F" w14:textId="77777777" w:rsidR="005A2076" w:rsidRPr="00D642CF" w:rsidRDefault="005A2076" w:rsidP="005A2076">
      <w:pPr>
        <w:rPr>
          <w:b/>
          <w:bCs/>
          <w:szCs w:val="24"/>
        </w:rPr>
      </w:pPr>
    </w:p>
    <w:p w14:paraId="2737F9DA" w14:textId="77777777" w:rsidR="005A2076" w:rsidRPr="00D642CF" w:rsidRDefault="005A2076" w:rsidP="005A2076">
      <w:pPr>
        <w:rPr>
          <w:b/>
          <w:bCs/>
          <w:szCs w:val="24"/>
        </w:rPr>
      </w:pPr>
    </w:p>
    <w:p w14:paraId="6C7FACAD" w14:textId="76E80CE3" w:rsidR="001B73B4" w:rsidRPr="00D642CF" w:rsidRDefault="00667229" w:rsidP="005A2076">
      <w:pPr>
        <w:jc w:val="center"/>
        <w:rPr>
          <w:b/>
          <w:bCs/>
          <w:szCs w:val="24"/>
        </w:rPr>
      </w:pPr>
      <w:r w:rsidRPr="00D642CF">
        <w:rPr>
          <w:b/>
          <w:bCs/>
          <w:szCs w:val="24"/>
        </w:rPr>
        <w:t xml:space="preserve">Critical </w:t>
      </w:r>
      <w:r w:rsidR="005A2076" w:rsidRPr="00D642CF">
        <w:rPr>
          <w:b/>
          <w:bCs/>
          <w:szCs w:val="24"/>
        </w:rPr>
        <w:t>Vi</w:t>
      </w:r>
      <w:r w:rsidRPr="00D642CF">
        <w:rPr>
          <w:b/>
          <w:bCs/>
          <w:szCs w:val="24"/>
        </w:rPr>
        <w:t xml:space="preserve">ew of </w:t>
      </w:r>
      <w:r w:rsidR="005A2076" w:rsidRPr="00D642CF">
        <w:rPr>
          <w:b/>
          <w:bCs/>
          <w:szCs w:val="24"/>
        </w:rPr>
        <w:t>C</w:t>
      </w:r>
      <w:r w:rsidRPr="00D642CF">
        <w:rPr>
          <w:b/>
          <w:bCs/>
          <w:szCs w:val="24"/>
        </w:rPr>
        <w:t xml:space="preserve">ausal </w:t>
      </w:r>
      <w:r w:rsidR="005A2076" w:rsidRPr="00D642CF">
        <w:rPr>
          <w:b/>
          <w:bCs/>
          <w:szCs w:val="24"/>
        </w:rPr>
        <w:t>R</w:t>
      </w:r>
      <w:r w:rsidRPr="00D642CF">
        <w:rPr>
          <w:b/>
          <w:bCs/>
          <w:szCs w:val="24"/>
        </w:rPr>
        <w:t>elations</w:t>
      </w:r>
      <w:r w:rsidR="005A2076" w:rsidRPr="00D642CF">
        <w:rPr>
          <w:b/>
          <w:bCs/>
          <w:szCs w:val="24"/>
        </w:rPr>
        <w:t xml:space="preserve"> and Construction Rules</w:t>
      </w:r>
      <w:r w:rsidRPr="00D642CF">
        <w:rPr>
          <w:b/>
          <w:bCs/>
          <w:szCs w:val="24"/>
        </w:rPr>
        <w:t xml:space="preserve"> </w:t>
      </w:r>
      <w:r w:rsidR="005A2076" w:rsidRPr="00D642CF">
        <w:rPr>
          <w:b/>
          <w:bCs/>
          <w:szCs w:val="24"/>
        </w:rPr>
        <w:t>R</w:t>
      </w:r>
      <w:r w:rsidRPr="00D642CF">
        <w:rPr>
          <w:b/>
          <w:bCs/>
          <w:szCs w:val="24"/>
        </w:rPr>
        <w:t xml:space="preserve">egarding </w:t>
      </w:r>
      <w:r w:rsidR="005A2076" w:rsidRPr="00D642CF">
        <w:rPr>
          <w:b/>
          <w:bCs/>
          <w:szCs w:val="24"/>
        </w:rPr>
        <w:t xml:space="preserve">the </w:t>
      </w:r>
      <w:r w:rsidRPr="00D642CF">
        <w:rPr>
          <w:b/>
          <w:bCs/>
          <w:szCs w:val="24"/>
        </w:rPr>
        <w:t xml:space="preserve">Network </w:t>
      </w:r>
      <w:r w:rsidR="005A2076" w:rsidRPr="00D642CF">
        <w:rPr>
          <w:b/>
          <w:bCs/>
          <w:szCs w:val="24"/>
        </w:rPr>
        <w:t>Theory</w:t>
      </w:r>
      <w:r w:rsidRPr="00D642CF">
        <w:rPr>
          <w:b/>
          <w:bCs/>
          <w:szCs w:val="24"/>
        </w:rPr>
        <w:t xml:space="preserve"> in </w:t>
      </w:r>
      <w:r w:rsidR="000F2CC3" w:rsidRPr="00D642CF">
        <w:rPr>
          <w:b/>
          <w:bCs/>
          <w:szCs w:val="24"/>
        </w:rPr>
        <w:t>Psychopathology</w:t>
      </w:r>
    </w:p>
    <w:p w14:paraId="39579CBF" w14:textId="712522AD" w:rsidR="005A2076" w:rsidRPr="00D543D9" w:rsidRDefault="005A2076" w:rsidP="005A2076">
      <w:pPr>
        <w:rPr>
          <w:szCs w:val="24"/>
        </w:rPr>
      </w:pPr>
    </w:p>
    <w:p w14:paraId="34D034FB" w14:textId="5D177DF6" w:rsidR="009A0493" w:rsidRDefault="009A0493" w:rsidP="005A2076">
      <w:pPr>
        <w:rPr>
          <w:color w:val="8EAADB" w:themeColor="accent1" w:themeTint="99"/>
          <w:szCs w:val="24"/>
        </w:rPr>
      </w:pPr>
    </w:p>
    <w:p w14:paraId="694824A0" w14:textId="0FB1FB4C" w:rsidR="000C037E" w:rsidRDefault="000C037E" w:rsidP="005A2076">
      <w:pPr>
        <w:rPr>
          <w:color w:val="8EAADB" w:themeColor="accent1" w:themeTint="99"/>
          <w:szCs w:val="24"/>
        </w:rPr>
      </w:pPr>
    </w:p>
    <w:p w14:paraId="3A025F09" w14:textId="0804C09A" w:rsidR="000C037E" w:rsidRDefault="000C037E" w:rsidP="005A2076">
      <w:pPr>
        <w:rPr>
          <w:color w:val="8EAADB" w:themeColor="accent1" w:themeTint="99"/>
          <w:szCs w:val="24"/>
        </w:rPr>
      </w:pPr>
    </w:p>
    <w:p w14:paraId="395D8FBD" w14:textId="55601D8D" w:rsidR="000C037E" w:rsidRDefault="000C037E" w:rsidP="005A2076">
      <w:pPr>
        <w:rPr>
          <w:color w:val="8EAADB" w:themeColor="accent1" w:themeTint="99"/>
          <w:szCs w:val="24"/>
        </w:rPr>
      </w:pPr>
    </w:p>
    <w:p w14:paraId="635A8688" w14:textId="22E80738" w:rsidR="000C037E" w:rsidRDefault="000C037E" w:rsidP="005A2076">
      <w:pPr>
        <w:rPr>
          <w:color w:val="8EAADB" w:themeColor="accent1" w:themeTint="99"/>
          <w:szCs w:val="24"/>
        </w:rPr>
      </w:pPr>
    </w:p>
    <w:p w14:paraId="3A69B3D4" w14:textId="0424A69C" w:rsidR="000C037E" w:rsidRDefault="000C037E" w:rsidP="005A2076">
      <w:pPr>
        <w:rPr>
          <w:color w:val="8EAADB" w:themeColor="accent1" w:themeTint="99"/>
          <w:szCs w:val="24"/>
        </w:rPr>
      </w:pPr>
    </w:p>
    <w:p w14:paraId="0D1852F1" w14:textId="793297BA" w:rsidR="000C037E" w:rsidRDefault="000C037E" w:rsidP="005A2076">
      <w:pPr>
        <w:rPr>
          <w:color w:val="8EAADB" w:themeColor="accent1" w:themeTint="99"/>
          <w:szCs w:val="24"/>
        </w:rPr>
      </w:pPr>
    </w:p>
    <w:p w14:paraId="24F3B2E8" w14:textId="34233D55" w:rsidR="000C037E" w:rsidRDefault="000C037E" w:rsidP="005A2076">
      <w:pPr>
        <w:rPr>
          <w:color w:val="8EAADB" w:themeColor="accent1" w:themeTint="99"/>
          <w:szCs w:val="24"/>
        </w:rPr>
      </w:pPr>
    </w:p>
    <w:p w14:paraId="46F4B18E" w14:textId="77777777" w:rsidR="000C037E" w:rsidRPr="00D543D9" w:rsidRDefault="000C037E" w:rsidP="005A2076">
      <w:pPr>
        <w:rPr>
          <w:szCs w:val="24"/>
        </w:rPr>
      </w:pPr>
    </w:p>
    <w:p w14:paraId="71A34769" w14:textId="77777777" w:rsidR="005A2076" w:rsidRPr="00D543D9" w:rsidRDefault="005A2076" w:rsidP="00B2104E">
      <w:pPr>
        <w:spacing w:before="0" w:after="0" w:line="276" w:lineRule="auto"/>
        <w:rPr>
          <w:szCs w:val="24"/>
        </w:rPr>
      </w:pPr>
      <w:r w:rsidRPr="00D543D9">
        <w:rPr>
          <w:szCs w:val="24"/>
        </w:rPr>
        <w:t>Name: Tom Yishay</w:t>
      </w:r>
    </w:p>
    <w:p w14:paraId="0358476C" w14:textId="353112DB" w:rsidR="005A2076" w:rsidRPr="00D543D9" w:rsidRDefault="005A2076" w:rsidP="00B2104E">
      <w:pPr>
        <w:spacing w:before="0" w:after="0" w:line="276" w:lineRule="auto"/>
        <w:rPr>
          <w:szCs w:val="24"/>
        </w:rPr>
      </w:pPr>
      <w:r w:rsidRPr="00D543D9">
        <w:rPr>
          <w:szCs w:val="24"/>
        </w:rPr>
        <w:t>Student number: 12203424</w:t>
      </w:r>
    </w:p>
    <w:p w14:paraId="0F70D062" w14:textId="1060ACF9" w:rsidR="005A2076" w:rsidRPr="00D543D9" w:rsidRDefault="005A2076" w:rsidP="00B2104E">
      <w:pPr>
        <w:spacing w:before="0" w:after="0" w:line="276" w:lineRule="auto"/>
        <w:rPr>
          <w:szCs w:val="24"/>
        </w:rPr>
      </w:pPr>
      <w:r w:rsidRPr="00D543D9">
        <w:rPr>
          <w:szCs w:val="24"/>
        </w:rPr>
        <w:t xml:space="preserve">Supervisor: Britt </w:t>
      </w:r>
      <w:proofErr w:type="spellStart"/>
      <w:r w:rsidRPr="00D543D9">
        <w:rPr>
          <w:szCs w:val="24"/>
        </w:rPr>
        <w:t>Veldman</w:t>
      </w:r>
      <w:proofErr w:type="spellEnd"/>
    </w:p>
    <w:p w14:paraId="5EB18E1B" w14:textId="7A62A674" w:rsidR="005A2076" w:rsidRPr="00D543D9" w:rsidRDefault="005A2076" w:rsidP="00B2104E">
      <w:pPr>
        <w:spacing w:before="0" w:after="0" w:line="276" w:lineRule="auto"/>
        <w:rPr>
          <w:szCs w:val="24"/>
        </w:rPr>
      </w:pPr>
      <w:r w:rsidRPr="00D543D9">
        <w:rPr>
          <w:szCs w:val="24"/>
        </w:rPr>
        <w:t>Group number: 27</w:t>
      </w:r>
    </w:p>
    <w:p w14:paraId="43E5BA0F" w14:textId="42830E0D" w:rsidR="005A2076" w:rsidRPr="00D543D9" w:rsidRDefault="005A2076" w:rsidP="00B2104E">
      <w:pPr>
        <w:spacing w:before="0" w:after="0" w:line="276" w:lineRule="auto"/>
        <w:rPr>
          <w:szCs w:val="24"/>
        </w:rPr>
      </w:pPr>
      <w:r w:rsidRPr="00D543D9">
        <w:rPr>
          <w:szCs w:val="24"/>
        </w:rPr>
        <w:t xml:space="preserve">Number of words: </w:t>
      </w:r>
      <w:r w:rsidR="0042051B">
        <w:rPr>
          <w:szCs w:val="24"/>
        </w:rPr>
        <w:t>1547</w:t>
      </w:r>
    </w:p>
    <w:p w14:paraId="17D3A9A3" w14:textId="3C4D369F" w:rsidR="00B2104E" w:rsidRPr="00D543D9" w:rsidRDefault="005A2076" w:rsidP="009A0493">
      <w:pPr>
        <w:spacing w:before="0" w:after="0" w:line="276" w:lineRule="auto"/>
        <w:rPr>
          <w:szCs w:val="24"/>
        </w:rPr>
      </w:pPr>
      <w:r w:rsidRPr="00D543D9">
        <w:rPr>
          <w:szCs w:val="24"/>
        </w:rPr>
        <w:t xml:space="preserve">Date of submission: </w:t>
      </w:r>
      <w:r w:rsidR="000F2CC3">
        <w:rPr>
          <w:szCs w:val="24"/>
        </w:rPr>
        <w:t>26</w:t>
      </w:r>
      <w:r w:rsidR="000F2CC3" w:rsidRPr="000F2CC3">
        <w:rPr>
          <w:szCs w:val="24"/>
          <w:vertAlign w:val="superscript"/>
        </w:rPr>
        <w:t>th</w:t>
      </w:r>
      <w:r w:rsidR="000F2CC3">
        <w:rPr>
          <w:szCs w:val="24"/>
        </w:rPr>
        <w:t xml:space="preserve"> of </w:t>
      </w:r>
      <w:r w:rsidR="00C07695">
        <w:rPr>
          <w:szCs w:val="24"/>
        </w:rPr>
        <w:t>January</w:t>
      </w:r>
      <w:r w:rsidR="000F2CC3">
        <w:rPr>
          <w:szCs w:val="24"/>
        </w:rPr>
        <w:t xml:space="preserve"> 2020. </w:t>
      </w:r>
    </w:p>
    <w:p w14:paraId="437C6364" w14:textId="4DFC24FD" w:rsidR="0063377D" w:rsidRPr="00D543D9" w:rsidRDefault="008A2762" w:rsidP="00D642CF">
      <w:pPr>
        <w:spacing w:line="480" w:lineRule="auto"/>
        <w:ind w:firstLine="360"/>
        <w:jc w:val="both"/>
        <w:rPr>
          <w:szCs w:val="24"/>
        </w:rPr>
      </w:pPr>
      <w:r w:rsidRPr="00D543D9">
        <w:rPr>
          <w:szCs w:val="24"/>
        </w:rPr>
        <w:lastRenderedPageBreak/>
        <w:t xml:space="preserve">Think about the last time you </w:t>
      </w:r>
      <w:r w:rsidR="00D543D9" w:rsidRPr="00D543D9">
        <w:rPr>
          <w:szCs w:val="24"/>
        </w:rPr>
        <w:t>made</w:t>
      </w:r>
      <w:r w:rsidRPr="00D543D9">
        <w:rPr>
          <w:szCs w:val="24"/>
        </w:rPr>
        <w:t xml:space="preserve"> </w:t>
      </w:r>
      <w:r w:rsidR="00D70347" w:rsidRPr="00D543D9">
        <w:rPr>
          <w:szCs w:val="24"/>
        </w:rPr>
        <w:t>dinner</w:t>
      </w:r>
      <w:r w:rsidRPr="00D543D9">
        <w:rPr>
          <w:szCs w:val="24"/>
        </w:rPr>
        <w:t xml:space="preserve"> for your date, but </w:t>
      </w:r>
      <w:r w:rsidR="004C6A3F" w:rsidRPr="00D543D9">
        <w:rPr>
          <w:szCs w:val="24"/>
        </w:rPr>
        <w:t>to your</w:t>
      </w:r>
      <w:r w:rsidRPr="00D543D9">
        <w:rPr>
          <w:szCs w:val="24"/>
        </w:rPr>
        <w:t xml:space="preserve"> surprise it did not work</w:t>
      </w:r>
      <w:r w:rsidR="00D70347" w:rsidRPr="00D543D9">
        <w:rPr>
          <w:szCs w:val="24"/>
        </w:rPr>
        <w:t xml:space="preserve"> out as you expected</w:t>
      </w:r>
      <w:r w:rsidRPr="00D543D9">
        <w:rPr>
          <w:szCs w:val="24"/>
        </w:rPr>
        <w:t xml:space="preserve">. You followed the exact </w:t>
      </w:r>
      <w:r w:rsidR="00795D71" w:rsidRPr="00D543D9">
        <w:rPr>
          <w:szCs w:val="24"/>
        </w:rPr>
        <w:t>same</w:t>
      </w:r>
      <w:r w:rsidRPr="00D543D9">
        <w:rPr>
          <w:szCs w:val="24"/>
        </w:rPr>
        <w:t xml:space="preserve"> steps as you always do, and yet you face</w:t>
      </w:r>
      <w:r w:rsidR="004738FF">
        <w:rPr>
          <w:szCs w:val="24"/>
        </w:rPr>
        <w:t>d</w:t>
      </w:r>
      <w:r w:rsidRPr="00D543D9">
        <w:rPr>
          <w:szCs w:val="24"/>
        </w:rPr>
        <w:t xml:space="preserve"> a </w:t>
      </w:r>
      <w:r w:rsidR="00795D71" w:rsidRPr="00D543D9">
        <w:rPr>
          <w:szCs w:val="24"/>
        </w:rPr>
        <w:t>shameful</w:t>
      </w:r>
      <w:r w:rsidRPr="00D543D9">
        <w:rPr>
          <w:szCs w:val="24"/>
        </w:rPr>
        <w:t xml:space="preserve"> failure, that</w:t>
      </w:r>
      <w:r w:rsidR="00795D71" w:rsidRPr="00D543D9">
        <w:rPr>
          <w:szCs w:val="24"/>
        </w:rPr>
        <w:t xml:space="preserve"> according to your mom</w:t>
      </w:r>
      <w:r w:rsidRPr="00D543D9">
        <w:rPr>
          <w:szCs w:val="24"/>
        </w:rPr>
        <w:t xml:space="preserve">, </w:t>
      </w:r>
      <w:r w:rsidR="00795D71" w:rsidRPr="00D543D9">
        <w:rPr>
          <w:szCs w:val="24"/>
        </w:rPr>
        <w:t>decreased</w:t>
      </w:r>
      <w:r w:rsidRPr="00D543D9">
        <w:rPr>
          <w:szCs w:val="24"/>
        </w:rPr>
        <w:t xml:space="preserve"> the </w:t>
      </w:r>
      <w:r w:rsidR="00F55B12" w:rsidRPr="00D543D9">
        <w:rPr>
          <w:szCs w:val="24"/>
        </w:rPr>
        <w:t>chances</w:t>
      </w:r>
      <w:r w:rsidRPr="00D543D9">
        <w:rPr>
          <w:szCs w:val="24"/>
        </w:rPr>
        <w:t xml:space="preserve"> of a second date. </w:t>
      </w:r>
      <w:r w:rsidR="00E027A9" w:rsidRPr="00D543D9">
        <w:rPr>
          <w:szCs w:val="24"/>
        </w:rPr>
        <w:t>W</w:t>
      </w:r>
      <w:r w:rsidRPr="00D543D9">
        <w:rPr>
          <w:szCs w:val="24"/>
        </w:rPr>
        <w:t>as it the stress that caused the failure or</w:t>
      </w:r>
      <w:r w:rsidR="00D70347" w:rsidRPr="00D543D9">
        <w:rPr>
          <w:szCs w:val="24"/>
        </w:rPr>
        <w:t xml:space="preserve"> perhaps</w:t>
      </w:r>
      <w:r w:rsidRPr="00D543D9">
        <w:rPr>
          <w:szCs w:val="24"/>
        </w:rPr>
        <w:t xml:space="preserve"> the</w:t>
      </w:r>
      <w:r w:rsidR="00F55B12" w:rsidRPr="00D543D9">
        <w:rPr>
          <w:szCs w:val="24"/>
        </w:rPr>
        <w:t xml:space="preserve"> quality of the</w:t>
      </w:r>
      <w:r w:rsidRPr="00D543D9">
        <w:rPr>
          <w:szCs w:val="24"/>
        </w:rPr>
        <w:t xml:space="preserve"> </w:t>
      </w:r>
      <w:r w:rsidR="00795D71" w:rsidRPr="00D543D9">
        <w:rPr>
          <w:szCs w:val="24"/>
        </w:rPr>
        <w:t>ingredients</w:t>
      </w:r>
      <w:r w:rsidRPr="00D543D9">
        <w:rPr>
          <w:szCs w:val="24"/>
        </w:rPr>
        <w:t xml:space="preserve">? Did the </w:t>
      </w:r>
      <w:r w:rsidR="00795D71" w:rsidRPr="00D543D9">
        <w:rPr>
          <w:szCs w:val="24"/>
        </w:rPr>
        <w:t>dish</w:t>
      </w:r>
      <w:r w:rsidRPr="00D543D9">
        <w:rPr>
          <w:szCs w:val="24"/>
        </w:rPr>
        <w:t xml:space="preserve"> truly</w:t>
      </w:r>
      <w:r w:rsidR="00A75D5A" w:rsidRPr="00D543D9">
        <w:rPr>
          <w:szCs w:val="24"/>
        </w:rPr>
        <w:t xml:space="preserve"> cause</w:t>
      </w:r>
      <w:r w:rsidRPr="00D543D9">
        <w:rPr>
          <w:szCs w:val="24"/>
        </w:rPr>
        <w:t xml:space="preserve"> </w:t>
      </w:r>
      <w:r w:rsidR="00A75D5A" w:rsidRPr="00D543D9">
        <w:rPr>
          <w:szCs w:val="24"/>
        </w:rPr>
        <w:t>the chances of a second date to drop</w:t>
      </w:r>
      <w:r w:rsidR="00795D71" w:rsidRPr="00D543D9">
        <w:rPr>
          <w:szCs w:val="24"/>
        </w:rPr>
        <w:t xml:space="preserve">? </w:t>
      </w:r>
      <w:r w:rsidRPr="00D543D9">
        <w:rPr>
          <w:szCs w:val="24"/>
        </w:rPr>
        <w:t xml:space="preserve">This </w:t>
      </w:r>
      <w:r w:rsidR="00795D71" w:rsidRPr="00D543D9">
        <w:rPr>
          <w:szCs w:val="24"/>
        </w:rPr>
        <w:t>familiar</w:t>
      </w:r>
      <w:r w:rsidRPr="00D543D9">
        <w:rPr>
          <w:szCs w:val="24"/>
        </w:rPr>
        <w:t xml:space="preserve"> situation illustrates the nature of </w:t>
      </w:r>
      <w:r w:rsidR="00795D71" w:rsidRPr="00D543D9">
        <w:rPr>
          <w:szCs w:val="24"/>
        </w:rPr>
        <w:t>human thinking</w:t>
      </w:r>
      <w:r w:rsidR="00A75D5A" w:rsidRPr="00D543D9">
        <w:rPr>
          <w:szCs w:val="24"/>
        </w:rPr>
        <w:t>;</w:t>
      </w:r>
      <w:r w:rsidRPr="00D543D9">
        <w:rPr>
          <w:szCs w:val="24"/>
        </w:rPr>
        <w:t xml:space="preserve"> </w:t>
      </w:r>
      <w:r w:rsidR="00A75D5A" w:rsidRPr="00D543D9">
        <w:rPr>
          <w:szCs w:val="24"/>
        </w:rPr>
        <w:t>a fundamental</w:t>
      </w:r>
      <w:r w:rsidRPr="00D543D9">
        <w:rPr>
          <w:szCs w:val="24"/>
        </w:rPr>
        <w:t xml:space="preserve"> </w:t>
      </w:r>
      <w:r w:rsidR="0068345A" w:rsidRPr="00D543D9">
        <w:rPr>
          <w:szCs w:val="24"/>
        </w:rPr>
        <w:t>tendency</w:t>
      </w:r>
      <w:r w:rsidRPr="00D543D9">
        <w:rPr>
          <w:szCs w:val="24"/>
        </w:rPr>
        <w:t xml:space="preserve"> to make sense of the </w:t>
      </w:r>
      <w:r w:rsidR="00795D71" w:rsidRPr="00D543D9">
        <w:rPr>
          <w:szCs w:val="24"/>
        </w:rPr>
        <w:t>world</w:t>
      </w:r>
      <w:r w:rsidRPr="00D543D9">
        <w:rPr>
          <w:szCs w:val="24"/>
        </w:rPr>
        <w:t xml:space="preserve"> in causal explanations.</w:t>
      </w:r>
      <w:r w:rsidR="00440FBE" w:rsidRPr="00D543D9">
        <w:rPr>
          <w:szCs w:val="24"/>
        </w:rPr>
        <w:t xml:space="preserve"> </w:t>
      </w:r>
      <w:proofErr w:type="gramStart"/>
      <w:r w:rsidR="00D543D9">
        <w:rPr>
          <w:szCs w:val="24"/>
        </w:rPr>
        <w:t>In order to</w:t>
      </w:r>
      <w:proofErr w:type="gramEnd"/>
      <w:r w:rsidR="00D543D9">
        <w:rPr>
          <w:szCs w:val="24"/>
        </w:rPr>
        <w:t xml:space="preserve"> validate such causal inference, that will unravel the relationship between events around us- scientific research is required. </w:t>
      </w:r>
      <w:r w:rsidR="0063377D" w:rsidRPr="00D543D9">
        <w:rPr>
          <w:szCs w:val="24"/>
        </w:rPr>
        <w:t xml:space="preserve">In fact, research into the possibility and nature of causal relations </w:t>
      </w:r>
      <w:r w:rsidR="00A75D5A" w:rsidRPr="00D543D9">
        <w:rPr>
          <w:szCs w:val="24"/>
        </w:rPr>
        <w:t>have</w:t>
      </w:r>
      <w:r w:rsidR="0063377D" w:rsidRPr="00D543D9">
        <w:rPr>
          <w:szCs w:val="24"/>
        </w:rPr>
        <w:t xml:space="preserve"> </w:t>
      </w:r>
      <w:r w:rsidR="00A75D5A" w:rsidRPr="00D543D9">
        <w:rPr>
          <w:szCs w:val="24"/>
        </w:rPr>
        <w:t>yielded</w:t>
      </w:r>
      <w:r w:rsidR="0063377D" w:rsidRPr="00D543D9">
        <w:rPr>
          <w:szCs w:val="24"/>
        </w:rPr>
        <w:t xml:space="preserve"> </w:t>
      </w:r>
      <w:r w:rsidR="00E769D9" w:rsidRPr="00D543D9">
        <w:rPr>
          <w:szCs w:val="24"/>
        </w:rPr>
        <w:t>th</w:t>
      </w:r>
      <w:r w:rsidR="00D70347" w:rsidRPr="00D543D9">
        <w:rPr>
          <w:szCs w:val="24"/>
        </w:rPr>
        <w:t xml:space="preserve">ree </w:t>
      </w:r>
      <w:r w:rsidR="0063377D" w:rsidRPr="00D543D9">
        <w:rPr>
          <w:szCs w:val="24"/>
        </w:rPr>
        <w:t xml:space="preserve">important </w:t>
      </w:r>
      <w:r w:rsidR="00D543D9">
        <w:rPr>
          <w:szCs w:val="24"/>
        </w:rPr>
        <w:t xml:space="preserve">principles </w:t>
      </w:r>
      <w:r w:rsidR="0068345A" w:rsidRPr="00D543D9">
        <w:rPr>
          <w:szCs w:val="24"/>
        </w:rPr>
        <w:t>(</w:t>
      </w:r>
      <w:r w:rsidR="00F55B12" w:rsidRPr="00D543D9">
        <w:rPr>
          <w:szCs w:val="24"/>
        </w:rPr>
        <w:t xml:space="preserve">Campbell, Cook, &amp; </w:t>
      </w:r>
      <w:proofErr w:type="spellStart"/>
      <w:r w:rsidR="00F55B12" w:rsidRPr="00D543D9">
        <w:rPr>
          <w:szCs w:val="24"/>
        </w:rPr>
        <w:t>Shadish</w:t>
      </w:r>
      <w:proofErr w:type="spellEnd"/>
      <w:r w:rsidR="00064A07" w:rsidRPr="00D543D9">
        <w:rPr>
          <w:szCs w:val="24"/>
        </w:rPr>
        <w:t>,</w:t>
      </w:r>
      <w:r w:rsidR="00F55B12" w:rsidRPr="00D543D9">
        <w:rPr>
          <w:szCs w:val="24"/>
        </w:rPr>
        <w:t xml:space="preserve"> 2002,</w:t>
      </w:r>
      <w:r w:rsidR="00064A07" w:rsidRPr="00D543D9">
        <w:rPr>
          <w:szCs w:val="24"/>
        </w:rPr>
        <w:t xml:space="preserve"> p. 39</w:t>
      </w:r>
      <w:r w:rsidR="0068345A" w:rsidRPr="00D543D9">
        <w:rPr>
          <w:szCs w:val="24"/>
        </w:rPr>
        <w:t>)</w:t>
      </w:r>
      <w:r w:rsidR="00E769D9" w:rsidRPr="00D543D9">
        <w:rPr>
          <w:szCs w:val="24"/>
        </w:rPr>
        <w:t>.</w:t>
      </w:r>
      <w:r w:rsidR="0063377D" w:rsidRPr="00D543D9">
        <w:rPr>
          <w:szCs w:val="24"/>
        </w:rPr>
        <w:t xml:space="preserve"> Firstly,</w:t>
      </w:r>
      <w:r w:rsidR="00A75D5A" w:rsidRPr="00D543D9">
        <w:rPr>
          <w:szCs w:val="24"/>
        </w:rPr>
        <w:t xml:space="preserve"> the principle of </w:t>
      </w:r>
      <w:r w:rsidR="00D543D9">
        <w:rPr>
          <w:szCs w:val="24"/>
        </w:rPr>
        <w:t>priority</w:t>
      </w:r>
      <w:r w:rsidR="00531529" w:rsidRPr="00D543D9">
        <w:rPr>
          <w:szCs w:val="24"/>
        </w:rPr>
        <w:t xml:space="preserve"> states that </w:t>
      </w:r>
      <w:r w:rsidR="00D642CF" w:rsidRPr="00D543D9">
        <w:rPr>
          <w:szCs w:val="24"/>
        </w:rPr>
        <w:t>for</w:t>
      </w:r>
      <w:r w:rsidR="0063377D" w:rsidRPr="00D543D9">
        <w:rPr>
          <w:szCs w:val="24"/>
        </w:rPr>
        <w:t xml:space="preserve"> event X to </w:t>
      </w:r>
      <w:r w:rsidR="00A75D5A" w:rsidRPr="00D543D9">
        <w:rPr>
          <w:szCs w:val="24"/>
        </w:rPr>
        <w:t>constitute the cause</w:t>
      </w:r>
      <w:r w:rsidR="0063377D" w:rsidRPr="00D543D9">
        <w:rPr>
          <w:szCs w:val="24"/>
        </w:rPr>
        <w:t xml:space="preserve"> of event Y, event X must occur before event Y. Secondly, </w:t>
      </w:r>
      <w:r w:rsidR="00A75D5A" w:rsidRPr="00D543D9">
        <w:rPr>
          <w:szCs w:val="24"/>
        </w:rPr>
        <w:t xml:space="preserve">the principle of </w:t>
      </w:r>
      <w:r w:rsidR="00D70347" w:rsidRPr="00D543D9">
        <w:rPr>
          <w:szCs w:val="24"/>
        </w:rPr>
        <w:t>consistenc</w:t>
      </w:r>
      <w:r w:rsidR="00531529" w:rsidRPr="00D543D9">
        <w:rPr>
          <w:szCs w:val="24"/>
        </w:rPr>
        <w:t>y states that e</w:t>
      </w:r>
      <w:r w:rsidR="0063377D" w:rsidRPr="00D543D9">
        <w:rPr>
          <w:szCs w:val="24"/>
        </w:rPr>
        <w:t>vent Y and event X must co-vary.</w:t>
      </w:r>
      <w:r w:rsidR="00A75D5A" w:rsidRPr="00D543D9">
        <w:rPr>
          <w:szCs w:val="24"/>
        </w:rPr>
        <w:t xml:space="preserve"> Namely, there </w:t>
      </w:r>
      <w:r w:rsidR="000E5D8B">
        <w:rPr>
          <w:szCs w:val="24"/>
        </w:rPr>
        <w:t>is</w:t>
      </w:r>
      <w:r w:rsidR="00A75D5A" w:rsidRPr="00D543D9">
        <w:rPr>
          <w:szCs w:val="24"/>
        </w:rPr>
        <w:t xml:space="preserve"> a relationship between the two events</w:t>
      </w:r>
      <w:r w:rsidR="00D70347" w:rsidRPr="00D543D9">
        <w:rPr>
          <w:szCs w:val="24"/>
        </w:rPr>
        <w:t>,</w:t>
      </w:r>
      <w:r w:rsidR="00F55B12" w:rsidRPr="00D543D9">
        <w:rPr>
          <w:szCs w:val="24"/>
        </w:rPr>
        <w:t xml:space="preserve"> often expressed by correlatio</w:t>
      </w:r>
      <w:r w:rsidR="004573D0" w:rsidRPr="00D543D9">
        <w:rPr>
          <w:szCs w:val="24"/>
        </w:rPr>
        <w:t>n. This is</w:t>
      </w:r>
      <w:r w:rsidR="00F55B12" w:rsidRPr="00D543D9">
        <w:rPr>
          <w:szCs w:val="24"/>
        </w:rPr>
        <w:t xml:space="preserve"> a</w:t>
      </w:r>
      <w:r w:rsidR="00D70347" w:rsidRPr="00D543D9">
        <w:rPr>
          <w:szCs w:val="24"/>
        </w:rPr>
        <w:t xml:space="preserve"> </w:t>
      </w:r>
      <w:r w:rsidR="004573D0" w:rsidRPr="00D543D9">
        <w:rPr>
          <w:szCs w:val="24"/>
        </w:rPr>
        <w:t>notion</w:t>
      </w:r>
      <w:r w:rsidR="00A75D5A" w:rsidRPr="00D543D9">
        <w:rPr>
          <w:szCs w:val="24"/>
        </w:rPr>
        <w:t xml:space="preserve"> that will be further discussed in the first paragraph of this essay. </w:t>
      </w:r>
      <w:r w:rsidR="004573D0" w:rsidRPr="00D543D9">
        <w:rPr>
          <w:szCs w:val="24"/>
        </w:rPr>
        <w:t>Lastly</w:t>
      </w:r>
      <w:r w:rsidR="0063377D" w:rsidRPr="00D543D9">
        <w:rPr>
          <w:szCs w:val="24"/>
        </w:rPr>
        <w:t xml:space="preserve">, </w:t>
      </w:r>
      <w:r w:rsidR="00A75D5A" w:rsidRPr="00D543D9">
        <w:rPr>
          <w:szCs w:val="24"/>
        </w:rPr>
        <w:t>the principle of exclusivity</w:t>
      </w:r>
      <w:r w:rsidR="00531529" w:rsidRPr="00D543D9">
        <w:rPr>
          <w:szCs w:val="24"/>
        </w:rPr>
        <w:t xml:space="preserve"> states that e</w:t>
      </w:r>
      <w:r w:rsidR="0063377D" w:rsidRPr="00D543D9">
        <w:rPr>
          <w:szCs w:val="24"/>
        </w:rPr>
        <w:t xml:space="preserve">vent X </w:t>
      </w:r>
      <w:r w:rsidR="00F55B12" w:rsidRPr="00D543D9">
        <w:rPr>
          <w:szCs w:val="24"/>
        </w:rPr>
        <w:t>must</w:t>
      </w:r>
      <w:r w:rsidR="0063377D" w:rsidRPr="00D543D9">
        <w:rPr>
          <w:szCs w:val="24"/>
        </w:rPr>
        <w:t xml:space="preserve"> be the </w:t>
      </w:r>
      <w:r w:rsidR="00D543D9">
        <w:rPr>
          <w:szCs w:val="24"/>
        </w:rPr>
        <w:t>sole</w:t>
      </w:r>
      <w:r w:rsidR="0063377D" w:rsidRPr="00D543D9">
        <w:rPr>
          <w:szCs w:val="24"/>
        </w:rPr>
        <w:t xml:space="preserve"> cause of event Y. That is, there are no other plausible </w:t>
      </w:r>
      <w:r w:rsidR="00A75D5A" w:rsidRPr="00D543D9">
        <w:rPr>
          <w:szCs w:val="24"/>
        </w:rPr>
        <w:t>explanations</w:t>
      </w:r>
      <w:r w:rsidR="0063377D" w:rsidRPr="00D543D9">
        <w:rPr>
          <w:szCs w:val="24"/>
        </w:rPr>
        <w:t xml:space="preserve"> to the </w:t>
      </w:r>
      <w:r w:rsidR="00A75D5A" w:rsidRPr="00D543D9">
        <w:rPr>
          <w:szCs w:val="24"/>
        </w:rPr>
        <w:t>occurrence</w:t>
      </w:r>
      <w:r w:rsidR="0063377D" w:rsidRPr="00D543D9">
        <w:rPr>
          <w:szCs w:val="24"/>
        </w:rPr>
        <w:t xml:space="preserve"> of even</w:t>
      </w:r>
      <w:r w:rsidR="00A75D5A" w:rsidRPr="00D543D9">
        <w:rPr>
          <w:szCs w:val="24"/>
        </w:rPr>
        <w:t>t</w:t>
      </w:r>
      <w:r w:rsidR="0063377D" w:rsidRPr="00D543D9">
        <w:rPr>
          <w:szCs w:val="24"/>
        </w:rPr>
        <w:t xml:space="preserve"> Y, </w:t>
      </w:r>
      <w:r w:rsidR="0050369F" w:rsidRPr="00D543D9">
        <w:rPr>
          <w:szCs w:val="24"/>
        </w:rPr>
        <w:t>except for</w:t>
      </w:r>
      <w:r w:rsidR="0063377D" w:rsidRPr="00D543D9">
        <w:rPr>
          <w:szCs w:val="24"/>
        </w:rPr>
        <w:t xml:space="preserve"> event X.</w:t>
      </w:r>
      <w:r w:rsidR="004738FF">
        <w:rPr>
          <w:szCs w:val="24"/>
        </w:rPr>
        <w:t xml:space="preserve"> By following such principles</w:t>
      </w:r>
      <w:r w:rsidR="004738FF" w:rsidRPr="00D543D9">
        <w:rPr>
          <w:szCs w:val="24"/>
        </w:rPr>
        <w:t>, causality allow</w:t>
      </w:r>
      <w:r w:rsidR="004738FF">
        <w:rPr>
          <w:szCs w:val="24"/>
        </w:rPr>
        <w:t xml:space="preserve">s </w:t>
      </w:r>
      <w:r w:rsidR="004738FF" w:rsidRPr="00D543D9">
        <w:rPr>
          <w:szCs w:val="24"/>
        </w:rPr>
        <w:t>scientific growth as well as practical implication to social and clinical settings</w:t>
      </w:r>
      <w:r w:rsidR="004738FF">
        <w:rPr>
          <w:szCs w:val="24"/>
        </w:rPr>
        <w:t xml:space="preserve">, </w:t>
      </w:r>
      <w:r w:rsidR="004738FF" w:rsidRPr="00D543D9">
        <w:rPr>
          <w:szCs w:val="24"/>
        </w:rPr>
        <w:t>notion</w:t>
      </w:r>
      <w:r w:rsidR="004738FF">
        <w:rPr>
          <w:szCs w:val="24"/>
        </w:rPr>
        <w:t>s</w:t>
      </w:r>
      <w:r w:rsidR="004738FF" w:rsidRPr="00D543D9">
        <w:rPr>
          <w:szCs w:val="24"/>
        </w:rPr>
        <w:t xml:space="preserve"> of utmost importance. </w:t>
      </w:r>
      <w:r w:rsidR="00440FBE" w:rsidRPr="00D543D9">
        <w:rPr>
          <w:szCs w:val="24"/>
        </w:rPr>
        <w:t xml:space="preserve">Taken together, </w:t>
      </w:r>
      <w:r w:rsidR="00D543D9">
        <w:rPr>
          <w:szCs w:val="24"/>
        </w:rPr>
        <w:t xml:space="preserve">the </w:t>
      </w:r>
      <w:r w:rsidR="00D70347" w:rsidRPr="00D543D9">
        <w:rPr>
          <w:szCs w:val="24"/>
        </w:rPr>
        <w:t>use</w:t>
      </w:r>
      <w:r w:rsidR="002F11BA" w:rsidRPr="00D543D9">
        <w:rPr>
          <w:szCs w:val="24"/>
        </w:rPr>
        <w:t xml:space="preserve"> of proper and rightful methodology to infer casual relations is vital for the construction of policies, treatment, diagnos</w:t>
      </w:r>
      <w:r w:rsidR="0050369F" w:rsidRPr="00D543D9">
        <w:rPr>
          <w:szCs w:val="24"/>
        </w:rPr>
        <w:t>e</w:t>
      </w:r>
      <w:r w:rsidR="002F11BA" w:rsidRPr="00D543D9">
        <w:rPr>
          <w:szCs w:val="24"/>
        </w:rPr>
        <w:t xml:space="preserve">s and more. Moreover, in mental health, a recent theory in psychology seeks to </w:t>
      </w:r>
      <w:r w:rsidR="004573D0" w:rsidRPr="00D543D9">
        <w:rPr>
          <w:szCs w:val="24"/>
        </w:rPr>
        <w:t>explain</w:t>
      </w:r>
      <w:r w:rsidR="002F11BA" w:rsidRPr="00D543D9">
        <w:rPr>
          <w:szCs w:val="24"/>
        </w:rPr>
        <w:t xml:space="preserve"> pathology as a network</w:t>
      </w:r>
      <w:r w:rsidR="000E5D8B">
        <w:rPr>
          <w:szCs w:val="24"/>
        </w:rPr>
        <w:t xml:space="preserve">; </w:t>
      </w:r>
      <w:r w:rsidR="0050369F" w:rsidRPr="00D543D9">
        <w:rPr>
          <w:szCs w:val="24"/>
        </w:rPr>
        <w:t>an</w:t>
      </w:r>
      <w:r w:rsidR="002F11BA" w:rsidRPr="00D543D9">
        <w:rPr>
          <w:szCs w:val="24"/>
        </w:rPr>
        <w:t xml:space="preserve"> interactive net of symptoms that together constitute mental imbalance, namely the network model of psychopathology. According to </w:t>
      </w:r>
      <w:proofErr w:type="spellStart"/>
      <w:r w:rsidR="00064A07" w:rsidRPr="00D543D9">
        <w:rPr>
          <w:szCs w:val="24"/>
        </w:rPr>
        <w:t>Borsboom</w:t>
      </w:r>
      <w:proofErr w:type="spellEnd"/>
      <w:r w:rsidR="00064A07" w:rsidRPr="00D543D9">
        <w:rPr>
          <w:szCs w:val="24"/>
        </w:rPr>
        <w:t xml:space="preserve"> and Cramer (2013)</w:t>
      </w:r>
      <w:r w:rsidR="002F11BA" w:rsidRPr="00D543D9">
        <w:rPr>
          <w:szCs w:val="24"/>
        </w:rPr>
        <w:t xml:space="preserve">, individuals are seen as complex systems of symptoms interacting in a causal manner. </w:t>
      </w:r>
      <w:proofErr w:type="gramStart"/>
      <w:r w:rsidR="002F11BA" w:rsidRPr="00D543D9">
        <w:rPr>
          <w:szCs w:val="24"/>
        </w:rPr>
        <w:t>Meaning, symptoms of mental disorders</w:t>
      </w:r>
      <w:proofErr w:type="gramEnd"/>
      <w:r w:rsidR="002F11BA" w:rsidRPr="00D543D9">
        <w:rPr>
          <w:szCs w:val="24"/>
        </w:rPr>
        <w:t xml:space="preserve"> are conceptualized as nodes</w:t>
      </w:r>
      <w:r w:rsidR="00F55B12" w:rsidRPr="00D543D9">
        <w:rPr>
          <w:szCs w:val="24"/>
        </w:rPr>
        <w:t>,</w:t>
      </w:r>
      <w:r w:rsidR="002F11BA" w:rsidRPr="00D543D9">
        <w:rPr>
          <w:szCs w:val="24"/>
        </w:rPr>
        <w:t xml:space="preserve"> causally related to each other by edges.</w:t>
      </w:r>
      <w:r w:rsidR="00D543D9">
        <w:rPr>
          <w:szCs w:val="24"/>
        </w:rPr>
        <w:t xml:space="preserve"> Edges are the “lines” connecting </w:t>
      </w:r>
      <w:r w:rsidR="00D543D9">
        <w:rPr>
          <w:szCs w:val="24"/>
        </w:rPr>
        <w:lastRenderedPageBreak/>
        <w:t>the symptoms in the system, estimated by statistical tools.</w:t>
      </w:r>
      <w:r w:rsidR="002F11BA" w:rsidRPr="00D543D9">
        <w:rPr>
          <w:szCs w:val="24"/>
        </w:rPr>
        <w:t xml:space="preserve"> Importantly, the nodes are the active and exclusive cause of one another.</w:t>
      </w:r>
      <w:r w:rsidR="000E5D8B">
        <w:rPr>
          <w:szCs w:val="24"/>
        </w:rPr>
        <w:t xml:space="preserve"> Nodes can also be external </w:t>
      </w:r>
      <w:r w:rsidR="00D936C9">
        <w:rPr>
          <w:szCs w:val="24"/>
        </w:rPr>
        <w:t xml:space="preserve">harmful </w:t>
      </w:r>
      <w:r w:rsidR="000E5D8B">
        <w:rPr>
          <w:szCs w:val="24"/>
        </w:rPr>
        <w:t>events</w:t>
      </w:r>
      <w:r w:rsidR="00D936C9">
        <w:rPr>
          <w:szCs w:val="24"/>
        </w:rPr>
        <w:t>, as traumas for instance.</w:t>
      </w:r>
      <w:r w:rsidR="000E5D8B">
        <w:rPr>
          <w:szCs w:val="24"/>
        </w:rPr>
        <w:t xml:space="preserve"> </w:t>
      </w:r>
      <w:r w:rsidR="002F11BA" w:rsidRPr="00D543D9">
        <w:rPr>
          <w:szCs w:val="24"/>
        </w:rPr>
        <w:t>To illustrate, a depressed person might suffer from sleep deprivation (</w:t>
      </w:r>
      <w:r w:rsidR="00D70347" w:rsidRPr="00D543D9">
        <w:rPr>
          <w:szCs w:val="24"/>
        </w:rPr>
        <w:t>first node</w:t>
      </w:r>
      <w:r w:rsidR="002F11BA" w:rsidRPr="00D543D9">
        <w:rPr>
          <w:szCs w:val="24"/>
        </w:rPr>
        <w:t xml:space="preserve">) which leads to focus problems (second node) resulting in lower achievements in </w:t>
      </w:r>
      <w:proofErr w:type="gramStart"/>
      <w:r w:rsidR="002F11BA" w:rsidRPr="00D543D9">
        <w:rPr>
          <w:szCs w:val="24"/>
        </w:rPr>
        <w:t>University</w:t>
      </w:r>
      <w:proofErr w:type="gramEnd"/>
      <w:r w:rsidR="002F11BA" w:rsidRPr="00D543D9">
        <w:rPr>
          <w:szCs w:val="24"/>
        </w:rPr>
        <w:t xml:space="preserve"> (third node) and therefore to anxiety to drop out of school (fourth node) that finally reinforces sleep deprivation</w:t>
      </w:r>
      <w:r w:rsidR="00D70347" w:rsidRPr="00D543D9">
        <w:rPr>
          <w:szCs w:val="24"/>
        </w:rPr>
        <w:t xml:space="preserve"> again (first node)</w:t>
      </w:r>
      <w:r w:rsidR="002F11BA" w:rsidRPr="00D543D9">
        <w:rPr>
          <w:szCs w:val="24"/>
        </w:rPr>
        <w:t xml:space="preserve">. The cause of each symptom is its connected symptom, resulting in the formation of a causal system. </w:t>
      </w:r>
      <w:r w:rsidR="00B40A04">
        <w:rPr>
          <w:szCs w:val="24"/>
        </w:rPr>
        <w:t>Vitally</w:t>
      </w:r>
      <w:r w:rsidR="002F11BA" w:rsidRPr="00D543D9">
        <w:rPr>
          <w:szCs w:val="24"/>
        </w:rPr>
        <w:t>, as for the methodology behind the construction of such causal connection</w:t>
      </w:r>
      <w:r w:rsidR="0050369F" w:rsidRPr="00D543D9">
        <w:rPr>
          <w:szCs w:val="24"/>
        </w:rPr>
        <w:t>s</w:t>
      </w:r>
      <w:r w:rsidR="002F11BA" w:rsidRPr="00D543D9">
        <w:rPr>
          <w:szCs w:val="24"/>
        </w:rPr>
        <w:t>, correlation is often used to connect different symptoms</w:t>
      </w:r>
      <w:r w:rsidR="00064A07" w:rsidRPr="00D543D9">
        <w:rPr>
          <w:szCs w:val="24"/>
        </w:rPr>
        <w:t xml:space="preserve"> </w:t>
      </w:r>
      <w:r w:rsidR="002F11BA" w:rsidRPr="00D543D9">
        <w:rPr>
          <w:szCs w:val="24"/>
        </w:rPr>
        <w:t>as well as direct reports</w:t>
      </w:r>
      <w:r w:rsidR="00064A07" w:rsidRPr="00D543D9">
        <w:rPr>
          <w:szCs w:val="24"/>
        </w:rPr>
        <w:t xml:space="preserve"> </w:t>
      </w:r>
      <w:r w:rsidR="002F11BA" w:rsidRPr="00D543D9">
        <w:rPr>
          <w:szCs w:val="24"/>
        </w:rPr>
        <w:t>from clients of their perceived relations between symptoms.</w:t>
      </w:r>
      <w:r w:rsidR="00E769D9" w:rsidRPr="00D543D9">
        <w:rPr>
          <w:szCs w:val="24"/>
        </w:rPr>
        <w:t xml:space="preserve"> In this essay, I argue that network theory of psychopathology is </w:t>
      </w:r>
      <w:r w:rsidR="0050369F" w:rsidRPr="00D543D9">
        <w:rPr>
          <w:szCs w:val="24"/>
        </w:rPr>
        <w:t>un</w:t>
      </w:r>
      <w:r w:rsidR="00E769D9" w:rsidRPr="00D543D9">
        <w:rPr>
          <w:szCs w:val="24"/>
        </w:rPr>
        <w:t>able to fulfill the principle of causal relations</w:t>
      </w:r>
      <w:r w:rsidR="00D70347" w:rsidRPr="00D543D9">
        <w:rPr>
          <w:szCs w:val="24"/>
        </w:rPr>
        <w:t xml:space="preserve"> between the nodes</w:t>
      </w:r>
      <w:r w:rsidR="00E769D9" w:rsidRPr="00D543D9">
        <w:rPr>
          <w:szCs w:val="24"/>
        </w:rPr>
        <w:t xml:space="preserve"> due to insufficient methodology</w:t>
      </w:r>
      <w:r w:rsidR="00D70347" w:rsidRPr="00D543D9">
        <w:rPr>
          <w:szCs w:val="24"/>
        </w:rPr>
        <w:t xml:space="preserve"> estimating</w:t>
      </w:r>
      <w:r w:rsidR="004D3A0B" w:rsidRPr="00D543D9">
        <w:rPr>
          <w:szCs w:val="24"/>
        </w:rPr>
        <w:t xml:space="preserve"> the</w:t>
      </w:r>
      <w:r w:rsidR="00D70347" w:rsidRPr="00D543D9">
        <w:rPr>
          <w:szCs w:val="24"/>
        </w:rPr>
        <w:t xml:space="preserve"> causation</w:t>
      </w:r>
      <w:r w:rsidR="004D3A0B" w:rsidRPr="00D543D9">
        <w:rPr>
          <w:szCs w:val="24"/>
        </w:rPr>
        <w:t xml:space="preserve"> between symptoms</w:t>
      </w:r>
      <w:r w:rsidR="00E769D9" w:rsidRPr="00D543D9">
        <w:rPr>
          <w:szCs w:val="24"/>
        </w:rPr>
        <w:t>. Firstly, I will demonstrate the inability of drawing causal relationships from mere correlations, as done in network modeling. Secondly, I will argue that the use of perceived causal relationships</w:t>
      </w:r>
      <w:r w:rsidR="004D3A0B" w:rsidRPr="00D543D9">
        <w:rPr>
          <w:szCs w:val="24"/>
        </w:rPr>
        <w:t xml:space="preserve"> (PCR)</w:t>
      </w:r>
      <w:r w:rsidR="00E769D9" w:rsidRPr="00D543D9">
        <w:rPr>
          <w:szCs w:val="24"/>
        </w:rPr>
        <w:t xml:space="preserve"> as a</w:t>
      </w:r>
      <w:r w:rsidR="00970C2D" w:rsidRPr="00D543D9">
        <w:rPr>
          <w:szCs w:val="24"/>
        </w:rPr>
        <w:t>n alternative</w:t>
      </w:r>
      <w:r w:rsidR="00E769D9" w:rsidRPr="00D543D9">
        <w:rPr>
          <w:szCs w:val="24"/>
        </w:rPr>
        <w:t xml:space="preserve"> construction rule</w:t>
      </w:r>
      <w:r w:rsidR="00B40A04">
        <w:rPr>
          <w:szCs w:val="24"/>
        </w:rPr>
        <w:t xml:space="preserve"> undermines</w:t>
      </w:r>
      <w:r w:rsidR="004D3A0B" w:rsidRPr="00D543D9">
        <w:rPr>
          <w:szCs w:val="24"/>
        </w:rPr>
        <w:t xml:space="preserve"> the </w:t>
      </w:r>
      <w:r w:rsidR="00B40A04">
        <w:rPr>
          <w:szCs w:val="24"/>
        </w:rPr>
        <w:t>principle</w:t>
      </w:r>
      <w:r w:rsidR="004D3A0B" w:rsidRPr="00D543D9">
        <w:rPr>
          <w:szCs w:val="24"/>
        </w:rPr>
        <w:t xml:space="preserve"> of</w:t>
      </w:r>
      <w:r w:rsidR="00970C2D" w:rsidRPr="00D543D9">
        <w:rPr>
          <w:szCs w:val="24"/>
        </w:rPr>
        <w:t xml:space="preserve"> </w:t>
      </w:r>
      <w:r w:rsidR="00E769D9" w:rsidRPr="00D543D9">
        <w:rPr>
          <w:szCs w:val="24"/>
        </w:rPr>
        <w:t>causal connection</w:t>
      </w:r>
      <w:r w:rsidR="0050369F" w:rsidRPr="00D543D9">
        <w:rPr>
          <w:szCs w:val="24"/>
        </w:rPr>
        <w:t>s</w:t>
      </w:r>
      <w:r w:rsidR="00E769D9" w:rsidRPr="00D543D9">
        <w:rPr>
          <w:szCs w:val="24"/>
        </w:rPr>
        <w:t xml:space="preserve"> between symptoms. </w:t>
      </w:r>
    </w:p>
    <w:p w14:paraId="69CE46C3" w14:textId="1E5ABAF8" w:rsidR="002A4575" w:rsidRPr="00D543D9" w:rsidRDefault="002A4575" w:rsidP="00D642CF">
      <w:pPr>
        <w:spacing w:line="480" w:lineRule="auto"/>
        <w:ind w:firstLine="360"/>
        <w:jc w:val="both"/>
        <w:rPr>
          <w:szCs w:val="24"/>
        </w:rPr>
      </w:pPr>
      <w:r w:rsidRPr="00D543D9">
        <w:rPr>
          <w:szCs w:val="24"/>
        </w:rPr>
        <w:t>Correlation does not imply causality and thus network models that argue for causality can never use correlation</w:t>
      </w:r>
      <w:r w:rsidR="00970C2D" w:rsidRPr="00D543D9">
        <w:rPr>
          <w:szCs w:val="24"/>
        </w:rPr>
        <w:t xml:space="preserve"> alone</w:t>
      </w:r>
      <w:r w:rsidRPr="00D543D9">
        <w:rPr>
          <w:szCs w:val="24"/>
        </w:rPr>
        <w:t xml:space="preserve"> to connect two nodes in a causal relationship. To begin with, correlation is simply defined as the standardized co-variance of two variables. It is the linear variation of two data sets mutually</w:t>
      </w:r>
      <w:r w:rsidR="004D3A0B" w:rsidRPr="00D543D9">
        <w:rPr>
          <w:szCs w:val="24"/>
        </w:rPr>
        <w:t>, reflecting the principle of consistency</w:t>
      </w:r>
      <w:r w:rsidRPr="00D543D9">
        <w:rPr>
          <w:szCs w:val="24"/>
        </w:rPr>
        <w:t>.</w:t>
      </w:r>
      <w:r w:rsidR="00AA576F" w:rsidRPr="00D543D9">
        <w:rPr>
          <w:szCs w:val="24"/>
        </w:rPr>
        <w:t xml:space="preserve"> Thus,</w:t>
      </w:r>
      <w:r w:rsidRPr="00D543D9">
        <w:rPr>
          <w:szCs w:val="24"/>
        </w:rPr>
        <w:t xml:space="preserve"> correlation is a necessary but insufficient condition for causal inferences</w:t>
      </w:r>
      <w:r w:rsidR="004D3A0B" w:rsidRPr="00D543D9">
        <w:rPr>
          <w:szCs w:val="24"/>
        </w:rPr>
        <w:t>;</w:t>
      </w:r>
      <w:r w:rsidRPr="00D543D9">
        <w:rPr>
          <w:szCs w:val="24"/>
        </w:rPr>
        <w:t xml:space="preserve"> </w:t>
      </w:r>
      <w:r w:rsidR="00AA576F" w:rsidRPr="00D543D9">
        <w:rPr>
          <w:szCs w:val="24"/>
        </w:rPr>
        <w:t>causation cannot exist in the absence of correlation but vice versa</w:t>
      </w:r>
      <w:r w:rsidR="00873960" w:rsidRPr="00D543D9">
        <w:rPr>
          <w:szCs w:val="24"/>
        </w:rPr>
        <w:t xml:space="preserve"> this</w:t>
      </w:r>
      <w:r w:rsidR="00AA576F" w:rsidRPr="00D543D9">
        <w:rPr>
          <w:szCs w:val="24"/>
        </w:rPr>
        <w:t xml:space="preserve"> is possible. This is because </w:t>
      </w:r>
      <w:r w:rsidR="00FE1DEC" w:rsidRPr="00D543D9">
        <w:rPr>
          <w:szCs w:val="24"/>
        </w:rPr>
        <w:t>correlation</w:t>
      </w:r>
      <w:r w:rsidR="00AA576F" w:rsidRPr="00D543D9">
        <w:rPr>
          <w:szCs w:val="24"/>
        </w:rPr>
        <w:t xml:space="preserve"> </w:t>
      </w:r>
      <w:r w:rsidR="00B40A04">
        <w:rPr>
          <w:szCs w:val="24"/>
        </w:rPr>
        <w:t>allows causality in three different, equally possible directions (</w:t>
      </w:r>
      <w:r w:rsidR="001E4D01" w:rsidRPr="00D543D9">
        <w:rPr>
          <w:szCs w:val="24"/>
        </w:rPr>
        <w:t>Aldrich &amp; John, 1995)</w:t>
      </w:r>
      <w:r w:rsidR="00AA576F" w:rsidRPr="00D543D9">
        <w:rPr>
          <w:szCs w:val="24"/>
        </w:rPr>
        <w:t xml:space="preserve">. Firstly, in the case of correlation between variable X and Y, the direction of influence is unknown. It is simply </w:t>
      </w:r>
      <w:r w:rsidR="00F71141" w:rsidRPr="00D543D9">
        <w:rPr>
          <w:szCs w:val="24"/>
        </w:rPr>
        <w:t>impossible</w:t>
      </w:r>
      <w:r w:rsidR="00FE1DEC" w:rsidRPr="00D543D9">
        <w:rPr>
          <w:szCs w:val="24"/>
        </w:rPr>
        <w:t>,</w:t>
      </w:r>
      <w:r w:rsidR="00AA576F" w:rsidRPr="00D543D9">
        <w:rPr>
          <w:szCs w:val="24"/>
        </w:rPr>
        <w:t xml:space="preserve"> in many cases</w:t>
      </w:r>
      <w:r w:rsidR="00FE1DEC" w:rsidRPr="00D543D9">
        <w:rPr>
          <w:szCs w:val="24"/>
        </w:rPr>
        <w:t>,</w:t>
      </w:r>
      <w:r w:rsidR="00AA576F" w:rsidRPr="00D543D9">
        <w:rPr>
          <w:szCs w:val="24"/>
        </w:rPr>
        <w:t xml:space="preserve"> to </w:t>
      </w:r>
      <w:r w:rsidR="00F71141" w:rsidRPr="00D543D9">
        <w:rPr>
          <w:szCs w:val="24"/>
        </w:rPr>
        <w:t>determine</w:t>
      </w:r>
      <w:r w:rsidR="00AA576F" w:rsidRPr="00D543D9">
        <w:rPr>
          <w:szCs w:val="24"/>
        </w:rPr>
        <w:t xml:space="preserve"> </w:t>
      </w:r>
      <w:r w:rsidR="001E4D01" w:rsidRPr="00D543D9">
        <w:rPr>
          <w:szCs w:val="24"/>
        </w:rPr>
        <w:t>whether</w:t>
      </w:r>
      <w:r w:rsidR="00AA576F" w:rsidRPr="00D543D9">
        <w:rPr>
          <w:szCs w:val="24"/>
        </w:rPr>
        <w:t xml:space="preserve"> </w:t>
      </w:r>
      <w:r w:rsidR="00F71141" w:rsidRPr="00D543D9">
        <w:rPr>
          <w:szCs w:val="24"/>
        </w:rPr>
        <w:t>variable</w:t>
      </w:r>
      <w:r w:rsidR="00AA576F" w:rsidRPr="00D543D9">
        <w:rPr>
          <w:szCs w:val="24"/>
        </w:rPr>
        <w:t xml:space="preserve"> X causes variable Y or vice versa. </w:t>
      </w:r>
      <w:r w:rsidR="00B40A04">
        <w:rPr>
          <w:szCs w:val="24"/>
        </w:rPr>
        <w:t xml:space="preserve">To illustrate, </w:t>
      </w:r>
      <w:r w:rsidR="00E82DAC">
        <w:rPr>
          <w:szCs w:val="24"/>
        </w:rPr>
        <w:t xml:space="preserve">a positive correlation </w:t>
      </w:r>
      <w:r w:rsidR="00E82DAC">
        <w:rPr>
          <w:szCs w:val="24"/>
        </w:rPr>
        <w:lastRenderedPageBreak/>
        <w:t>between aggression and aggressive video games might imply that aggressive video games cause more aggression or alternatively, more aggression causes the consumption of aggressive video games</w:t>
      </w:r>
      <w:r w:rsidR="00B40A04">
        <w:rPr>
          <w:szCs w:val="24"/>
        </w:rPr>
        <w:t xml:space="preserve">. </w:t>
      </w:r>
      <w:r w:rsidR="001E4D01" w:rsidRPr="00D543D9">
        <w:rPr>
          <w:szCs w:val="24"/>
        </w:rPr>
        <w:t xml:space="preserve">Applying </w:t>
      </w:r>
      <w:r w:rsidR="00E82DAC">
        <w:rPr>
          <w:szCs w:val="24"/>
        </w:rPr>
        <w:t>this issue</w:t>
      </w:r>
      <w:r w:rsidR="001E4D01" w:rsidRPr="00D543D9">
        <w:rPr>
          <w:szCs w:val="24"/>
        </w:rPr>
        <w:t xml:space="preserve"> to</w:t>
      </w:r>
      <w:r w:rsidR="00AA576F" w:rsidRPr="00D543D9">
        <w:rPr>
          <w:szCs w:val="24"/>
        </w:rPr>
        <w:t xml:space="preserve"> network modeling,</w:t>
      </w:r>
      <w:r w:rsidR="00F71141" w:rsidRPr="00D543D9">
        <w:rPr>
          <w:szCs w:val="24"/>
        </w:rPr>
        <w:t xml:space="preserve"> the argued causal relations </w:t>
      </w:r>
      <w:r w:rsidR="004D3A0B" w:rsidRPr="00D543D9">
        <w:rPr>
          <w:szCs w:val="24"/>
        </w:rPr>
        <w:t xml:space="preserve">based on correlations </w:t>
      </w:r>
      <w:r w:rsidR="00F71141" w:rsidRPr="00D543D9">
        <w:rPr>
          <w:szCs w:val="24"/>
        </w:rPr>
        <w:t>between nodes are uninformative of the</w:t>
      </w:r>
      <w:r w:rsidR="00B40A04">
        <w:rPr>
          <w:szCs w:val="24"/>
        </w:rPr>
        <w:t xml:space="preserve"> </w:t>
      </w:r>
      <w:r w:rsidR="00F71141" w:rsidRPr="00D543D9">
        <w:rPr>
          <w:szCs w:val="24"/>
        </w:rPr>
        <w:t>direction of influence.</w:t>
      </w:r>
      <w:r w:rsidR="00AA576F" w:rsidRPr="00D543D9">
        <w:rPr>
          <w:szCs w:val="24"/>
        </w:rPr>
        <w:t xml:space="preserve"> The possibility of </w:t>
      </w:r>
      <w:r w:rsidR="00F71141" w:rsidRPr="00D543D9">
        <w:rPr>
          <w:szCs w:val="24"/>
        </w:rPr>
        <w:t xml:space="preserve">sad mood causing sleeping problems might be as likely as the possibility of sleeping problems causing sad mood. A </w:t>
      </w:r>
      <w:r w:rsidR="00B40A04">
        <w:rPr>
          <w:szCs w:val="24"/>
        </w:rPr>
        <w:t>second</w:t>
      </w:r>
      <w:r w:rsidR="00F71141" w:rsidRPr="00D543D9">
        <w:rPr>
          <w:szCs w:val="24"/>
        </w:rPr>
        <w:t xml:space="preserve"> complication with using correlation to construct casual relationships is the notion of confounds</w:t>
      </w:r>
      <w:r w:rsidR="001E4D01" w:rsidRPr="00D543D9">
        <w:rPr>
          <w:szCs w:val="24"/>
        </w:rPr>
        <w:t xml:space="preserve"> (Pearl, 2018)</w:t>
      </w:r>
      <w:r w:rsidR="00F71141" w:rsidRPr="00D543D9">
        <w:rPr>
          <w:szCs w:val="24"/>
        </w:rPr>
        <w:t>. A confound is a third, unobserv</w:t>
      </w:r>
      <w:r w:rsidR="00900C8D" w:rsidRPr="00D543D9">
        <w:rPr>
          <w:szCs w:val="24"/>
        </w:rPr>
        <w:t>ed</w:t>
      </w:r>
      <w:r w:rsidR="00F71141" w:rsidRPr="00D543D9">
        <w:rPr>
          <w:szCs w:val="24"/>
        </w:rPr>
        <w:t xml:space="preserve"> or </w:t>
      </w:r>
      <w:r w:rsidR="00970C2D" w:rsidRPr="00D543D9">
        <w:rPr>
          <w:szCs w:val="24"/>
        </w:rPr>
        <w:t>un</w:t>
      </w:r>
      <w:r w:rsidR="00F71141" w:rsidRPr="00D543D9">
        <w:rPr>
          <w:szCs w:val="24"/>
        </w:rPr>
        <w:t>known variable that causes two</w:t>
      </w:r>
      <w:r w:rsidR="00900C8D" w:rsidRPr="00D543D9">
        <w:rPr>
          <w:szCs w:val="24"/>
        </w:rPr>
        <w:t xml:space="preserve"> other</w:t>
      </w:r>
      <w:r w:rsidR="00F71141" w:rsidRPr="00D543D9">
        <w:rPr>
          <w:szCs w:val="24"/>
        </w:rPr>
        <w:t xml:space="preserve"> variables to correlate. Namely, a common cause</w:t>
      </w:r>
      <w:r w:rsidR="00970C2D" w:rsidRPr="00D543D9">
        <w:rPr>
          <w:szCs w:val="24"/>
        </w:rPr>
        <w:t xml:space="preserve"> or result</w:t>
      </w:r>
      <w:r w:rsidR="00F71141" w:rsidRPr="00D543D9">
        <w:rPr>
          <w:szCs w:val="24"/>
        </w:rPr>
        <w:t>. In this case, there is a violation of the principle of exclusivity. Returning to network models, the connection of nodes based on mere correlation ignores the possibility of confounds. Perhaps a certain gene or medical condition causes</w:t>
      </w:r>
      <w:r w:rsidR="001E4D01" w:rsidRPr="00D543D9">
        <w:rPr>
          <w:szCs w:val="24"/>
        </w:rPr>
        <w:t xml:space="preserve"> or results in</w:t>
      </w:r>
      <w:r w:rsidR="00F71141" w:rsidRPr="00D543D9">
        <w:rPr>
          <w:szCs w:val="24"/>
        </w:rPr>
        <w:t xml:space="preserve"> both mental symptoms. </w:t>
      </w:r>
      <w:r w:rsidR="000D18F7" w:rsidRPr="00D543D9">
        <w:rPr>
          <w:szCs w:val="24"/>
        </w:rPr>
        <w:t>That is, sleeping problems and sad mood can be both caused by a medical condition that is unlikely to be discovered if only accounting for psychological properties as nodes.</w:t>
      </w:r>
      <w:r w:rsidR="00E82DAC">
        <w:rPr>
          <w:szCs w:val="24"/>
        </w:rPr>
        <w:t xml:space="preserve"> </w:t>
      </w:r>
      <w:r w:rsidR="00E82DAC" w:rsidRPr="00D543D9">
        <w:rPr>
          <w:szCs w:val="24"/>
        </w:rPr>
        <w:t>This is important to emphasize, as network models in psychopathology connect only “mental” symptoms and leaves out medical conditions that might constitute a confound in the system.</w:t>
      </w:r>
      <w:r w:rsidR="00F71141" w:rsidRPr="00D543D9">
        <w:rPr>
          <w:szCs w:val="24"/>
        </w:rPr>
        <w:t xml:space="preserve"> </w:t>
      </w:r>
      <w:r w:rsidR="00FE1DEC" w:rsidRPr="00D543D9">
        <w:rPr>
          <w:szCs w:val="24"/>
        </w:rPr>
        <w:t xml:space="preserve">Finally, an additional </w:t>
      </w:r>
      <w:r w:rsidR="00970C2D" w:rsidRPr="00D543D9">
        <w:rPr>
          <w:szCs w:val="24"/>
        </w:rPr>
        <w:t>issue</w:t>
      </w:r>
      <w:r w:rsidR="00FE1DEC" w:rsidRPr="00D543D9">
        <w:rPr>
          <w:szCs w:val="24"/>
        </w:rPr>
        <w:t xml:space="preserve"> for causality </w:t>
      </w:r>
      <w:r w:rsidR="00900C8D" w:rsidRPr="00D543D9">
        <w:rPr>
          <w:szCs w:val="24"/>
        </w:rPr>
        <w:t>a</w:t>
      </w:r>
      <w:r w:rsidR="00970C2D" w:rsidRPr="00D543D9">
        <w:rPr>
          <w:szCs w:val="24"/>
        </w:rPr>
        <w:t xml:space="preserve">rises </w:t>
      </w:r>
      <w:r w:rsidR="00FE1DEC" w:rsidRPr="00D543D9">
        <w:rPr>
          <w:szCs w:val="24"/>
        </w:rPr>
        <w:t xml:space="preserve">given the </w:t>
      </w:r>
      <w:r w:rsidR="004D3A0B" w:rsidRPr="00D543D9">
        <w:rPr>
          <w:szCs w:val="24"/>
        </w:rPr>
        <w:t>adoption</w:t>
      </w:r>
      <w:r w:rsidR="00FE1DEC" w:rsidRPr="00D543D9">
        <w:rPr>
          <w:szCs w:val="24"/>
        </w:rPr>
        <w:t xml:space="preserve"> of </w:t>
      </w:r>
      <w:r w:rsidR="00255861" w:rsidRPr="00D543D9">
        <w:rPr>
          <w:szCs w:val="24"/>
        </w:rPr>
        <w:t xml:space="preserve">PCR </w:t>
      </w:r>
      <w:r w:rsidR="00970C2D" w:rsidRPr="00D543D9">
        <w:rPr>
          <w:szCs w:val="24"/>
        </w:rPr>
        <w:t>as</w:t>
      </w:r>
      <w:r w:rsidR="00FE1DEC" w:rsidRPr="00D543D9">
        <w:rPr>
          <w:szCs w:val="24"/>
        </w:rPr>
        <w:t xml:space="preserve"> </w:t>
      </w:r>
      <w:r w:rsidR="00900C8D" w:rsidRPr="00D543D9">
        <w:rPr>
          <w:szCs w:val="24"/>
        </w:rPr>
        <w:t xml:space="preserve">a </w:t>
      </w:r>
      <w:r w:rsidR="00970C2D" w:rsidRPr="00D543D9">
        <w:rPr>
          <w:szCs w:val="24"/>
        </w:rPr>
        <w:t>valid constructor</w:t>
      </w:r>
      <w:r w:rsidR="00FE1DEC" w:rsidRPr="00D543D9">
        <w:rPr>
          <w:szCs w:val="24"/>
        </w:rPr>
        <w:t xml:space="preserve"> of networks. </w:t>
      </w:r>
    </w:p>
    <w:p w14:paraId="3245C852" w14:textId="699B492F" w:rsidR="00AF607B" w:rsidRPr="00D543D9" w:rsidRDefault="00FE1DEC" w:rsidP="00D642CF">
      <w:pPr>
        <w:spacing w:line="480" w:lineRule="auto"/>
        <w:ind w:firstLine="360"/>
        <w:jc w:val="both"/>
        <w:rPr>
          <w:szCs w:val="24"/>
        </w:rPr>
      </w:pPr>
      <w:r w:rsidRPr="00D543D9">
        <w:rPr>
          <w:szCs w:val="24"/>
        </w:rPr>
        <w:t xml:space="preserve">The use of </w:t>
      </w:r>
      <w:r w:rsidR="00255861" w:rsidRPr="00D543D9">
        <w:rPr>
          <w:szCs w:val="24"/>
        </w:rPr>
        <w:t xml:space="preserve">perceived causal relationship (PCR) </w:t>
      </w:r>
      <w:r w:rsidR="00E43D11" w:rsidRPr="00D543D9">
        <w:rPr>
          <w:szCs w:val="24"/>
        </w:rPr>
        <w:t xml:space="preserve">as an estimation of causal </w:t>
      </w:r>
      <w:r w:rsidR="004D3A0B" w:rsidRPr="00D543D9">
        <w:rPr>
          <w:szCs w:val="24"/>
        </w:rPr>
        <w:t>relationship</w:t>
      </w:r>
      <w:r w:rsidR="00E43D11" w:rsidRPr="00D543D9">
        <w:rPr>
          <w:szCs w:val="24"/>
        </w:rPr>
        <w:t xml:space="preserve"> between two symptoms</w:t>
      </w:r>
      <w:r w:rsidR="004D3A0B" w:rsidRPr="00D543D9">
        <w:rPr>
          <w:szCs w:val="24"/>
        </w:rPr>
        <w:t xml:space="preserve"> (nodes)</w:t>
      </w:r>
      <w:r w:rsidR="00E43D11" w:rsidRPr="00D543D9">
        <w:rPr>
          <w:szCs w:val="24"/>
        </w:rPr>
        <w:t xml:space="preserve">, </w:t>
      </w:r>
      <w:r w:rsidRPr="00D543D9">
        <w:rPr>
          <w:szCs w:val="24"/>
        </w:rPr>
        <w:t xml:space="preserve">is inadequate </w:t>
      </w:r>
      <w:r w:rsidR="00E43D11" w:rsidRPr="00D543D9">
        <w:rPr>
          <w:szCs w:val="24"/>
        </w:rPr>
        <w:t>and biased</w:t>
      </w:r>
      <w:r w:rsidR="00900C8D" w:rsidRPr="00D543D9">
        <w:rPr>
          <w:szCs w:val="24"/>
        </w:rPr>
        <w:t>,</w:t>
      </w:r>
      <w:r w:rsidR="00970C2D" w:rsidRPr="00D543D9">
        <w:rPr>
          <w:szCs w:val="24"/>
        </w:rPr>
        <w:t xml:space="preserve"> and thus suffers from low validity</w:t>
      </w:r>
      <w:r w:rsidR="00E43D11" w:rsidRPr="00D543D9">
        <w:rPr>
          <w:szCs w:val="24"/>
        </w:rPr>
        <w:t>.</w:t>
      </w:r>
      <w:r w:rsidR="00D936C9">
        <w:rPr>
          <w:szCs w:val="24"/>
        </w:rPr>
        <w:t xml:space="preserve"> V</w:t>
      </w:r>
      <w:r w:rsidR="00D936C9" w:rsidRPr="00D543D9">
        <w:rPr>
          <w:szCs w:val="24"/>
        </w:rPr>
        <w:t>alidity, in this essay, refers to whether a procedure measures what it purports to measure (Kelley, 1927).</w:t>
      </w:r>
      <w:r w:rsidR="00D936C9">
        <w:rPr>
          <w:szCs w:val="24"/>
        </w:rPr>
        <w:t xml:space="preserve"> </w:t>
      </w:r>
      <w:r w:rsidR="00255861" w:rsidRPr="00D543D9">
        <w:rPr>
          <w:szCs w:val="24"/>
        </w:rPr>
        <w:t>PCR</w:t>
      </w:r>
      <w:r w:rsidR="00E43D11" w:rsidRPr="00D543D9">
        <w:rPr>
          <w:szCs w:val="24"/>
        </w:rPr>
        <w:t xml:space="preserve"> is a method in which the</w:t>
      </w:r>
      <w:r w:rsidR="006309D6" w:rsidRPr="00D543D9">
        <w:rPr>
          <w:szCs w:val="24"/>
        </w:rPr>
        <w:t xml:space="preserve"> client reports the </w:t>
      </w:r>
      <w:r w:rsidR="00E43D11" w:rsidRPr="00D543D9">
        <w:rPr>
          <w:szCs w:val="24"/>
        </w:rPr>
        <w:t>nature</w:t>
      </w:r>
      <w:r w:rsidR="006309D6" w:rsidRPr="00D543D9">
        <w:rPr>
          <w:szCs w:val="24"/>
        </w:rPr>
        <w:t xml:space="preserve"> and type</w:t>
      </w:r>
      <w:r w:rsidR="00E43D11" w:rsidRPr="00D543D9">
        <w:rPr>
          <w:szCs w:val="24"/>
        </w:rPr>
        <w:t xml:space="preserve"> of </w:t>
      </w:r>
      <w:r w:rsidR="00E82DAC" w:rsidRPr="00D543D9">
        <w:rPr>
          <w:szCs w:val="24"/>
        </w:rPr>
        <w:t>symptoms</w:t>
      </w:r>
      <w:r w:rsidR="00E82DAC">
        <w:rPr>
          <w:szCs w:val="24"/>
        </w:rPr>
        <w:t>, according to their subjective view</w:t>
      </w:r>
      <w:r w:rsidR="00E43D11" w:rsidRPr="00D543D9">
        <w:rPr>
          <w:szCs w:val="24"/>
        </w:rPr>
        <w:t>.</w:t>
      </w:r>
      <w:r w:rsidR="00E82DAC">
        <w:rPr>
          <w:szCs w:val="24"/>
        </w:rPr>
        <w:t xml:space="preserve"> </w:t>
      </w:r>
      <w:r w:rsidR="000E5D8B">
        <w:rPr>
          <w:szCs w:val="24"/>
        </w:rPr>
        <w:t>T</w:t>
      </w:r>
      <w:r w:rsidR="00E82DAC">
        <w:rPr>
          <w:szCs w:val="24"/>
        </w:rPr>
        <w:t xml:space="preserve">he client connects the symptoms in casual manner, based on their </w:t>
      </w:r>
      <w:r w:rsidR="00D642CF">
        <w:rPr>
          <w:szCs w:val="24"/>
        </w:rPr>
        <w:t>self-</w:t>
      </w:r>
      <w:r w:rsidR="00E82DAC">
        <w:rPr>
          <w:szCs w:val="24"/>
        </w:rPr>
        <w:t>perception.</w:t>
      </w:r>
      <w:r w:rsidR="00E43D11" w:rsidRPr="00D543D9">
        <w:rPr>
          <w:szCs w:val="24"/>
        </w:rPr>
        <w:t xml:space="preserve"> For example, a patient might report that</w:t>
      </w:r>
      <w:r w:rsidR="000D18F7" w:rsidRPr="00D543D9">
        <w:rPr>
          <w:szCs w:val="24"/>
        </w:rPr>
        <w:t xml:space="preserve"> </w:t>
      </w:r>
      <w:r w:rsidR="00E43D11" w:rsidRPr="00D543D9">
        <w:rPr>
          <w:szCs w:val="24"/>
        </w:rPr>
        <w:t xml:space="preserve">a recent drop in sleep quality </w:t>
      </w:r>
      <w:r w:rsidR="00E82DAC">
        <w:rPr>
          <w:szCs w:val="24"/>
        </w:rPr>
        <w:t>caused him to feel</w:t>
      </w:r>
      <w:r w:rsidR="00E43D11" w:rsidRPr="00D543D9">
        <w:rPr>
          <w:szCs w:val="24"/>
        </w:rPr>
        <w:t xml:space="preserve"> </w:t>
      </w:r>
      <w:r w:rsidR="006309D6" w:rsidRPr="00D543D9">
        <w:rPr>
          <w:szCs w:val="24"/>
        </w:rPr>
        <w:t xml:space="preserve">increased </w:t>
      </w:r>
      <w:r w:rsidR="00E43D11" w:rsidRPr="00D543D9">
        <w:rPr>
          <w:szCs w:val="24"/>
        </w:rPr>
        <w:t>sad mood lately.</w:t>
      </w:r>
      <w:r w:rsidR="00815894" w:rsidRPr="00D543D9">
        <w:rPr>
          <w:szCs w:val="24"/>
        </w:rPr>
        <w:t xml:space="preserve"> T</w:t>
      </w:r>
      <w:r w:rsidR="00E43D11" w:rsidRPr="00D543D9">
        <w:rPr>
          <w:szCs w:val="24"/>
        </w:rPr>
        <w:t>he client is</w:t>
      </w:r>
      <w:r w:rsidR="006309D6" w:rsidRPr="00D543D9">
        <w:rPr>
          <w:szCs w:val="24"/>
        </w:rPr>
        <w:t xml:space="preserve"> the</w:t>
      </w:r>
      <w:r w:rsidR="00E43D11" w:rsidRPr="00D543D9">
        <w:rPr>
          <w:szCs w:val="24"/>
        </w:rPr>
        <w:t xml:space="preserve"> ultimate source of data from which the </w:t>
      </w:r>
      <w:r w:rsidR="00E43D11" w:rsidRPr="00D543D9">
        <w:rPr>
          <w:szCs w:val="24"/>
        </w:rPr>
        <w:lastRenderedPageBreak/>
        <w:t xml:space="preserve">psychologist </w:t>
      </w:r>
      <w:r w:rsidR="006D6B9C" w:rsidRPr="00D543D9">
        <w:rPr>
          <w:szCs w:val="24"/>
        </w:rPr>
        <w:t>draws</w:t>
      </w:r>
      <w:r w:rsidR="00E43D11" w:rsidRPr="00D543D9">
        <w:rPr>
          <w:szCs w:val="24"/>
        </w:rPr>
        <w:t xml:space="preserve"> causal inference</w:t>
      </w:r>
      <w:r w:rsidR="006309D6" w:rsidRPr="00D543D9">
        <w:rPr>
          <w:szCs w:val="24"/>
        </w:rPr>
        <w:t>s</w:t>
      </w:r>
      <w:r w:rsidR="006D6B9C" w:rsidRPr="00D543D9">
        <w:rPr>
          <w:szCs w:val="24"/>
        </w:rPr>
        <w:t>.</w:t>
      </w:r>
      <w:r w:rsidR="00D642CF">
        <w:rPr>
          <w:szCs w:val="24"/>
        </w:rPr>
        <w:t xml:space="preserve"> T</w:t>
      </w:r>
      <w:r w:rsidR="00F7407A" w:rsidRPr="00D543D9">
        <w:rPr>
          <w:szCs w:val="24"/>
        </w:rPr>
        <w:t>he validity of the self-report rests on the</w:t>
      </w:r>
      <w:r w:rsidR="00815894" w:rsidRPr="00D543D9">
        <w:rPr>
          <w:szCs w:val="24"/>
        </w:rPr>
        <w:t xml:space="preserve"> grounds of</w:t>
      </w:r>
      <w:r w:rsidR="00F7407A" w:rsidRPr="00D543D9">
        <w:rPr>
          <w:szCs w:val="24"/>
        </w:rPr>
        <w:t xml:space="preserve"> memory and perception of the client as the absolute source of network construction, a capacity known to be biased</w:t>
      </w:r>
      <w:r w:rsidR="008A6C4B">
        <w:rPr>
          <w:szCs w:val="24"/>
        </w:rPr>
        <w:t>,</w:t>
      </w:r>
      <w:r w:rsidR="00F7407A" w:rsidRPr="00D543D9">
        <w:rPr>
          <w:szCs w:val="24"/>
        </w:rPr>
        <w:t xml:space="preserve"> </w:t>
      </w:r>
      <w:r w:rsidR="00D642CF">
        <w:rPr>
          <w:szCs w:val="24"/>
        </w:rPr>
        <w:t xml:space="preserve">by </w:t>
      </w:r>
      <w:r w:rsidR="00F7407A" w:rsidRPr="00D543D9">
        <w:rPr>
          <w:szCs w:val="24"/>
        </w:rPr>
        <w:t>the availability bias for example</w:t>
      </w:r>
      <w:r w:rsidR="005A2076" w:rsidRPr="00D543D9">
        <w:rPr>
          <w:szCs w:val="24"/>
        </w:rPr>
        <w:t xml:space="preserve"> </w:t>
      </w:r>
      <w:r w:rsidR="00F7407A" w:rsidRPr="00D543D9">
        <w:rPr>
          <w:szCs w:val="24"/>
        </w:rPr>
        <w:t>(</w:t>
      </w:r>
      <w:proofErr w:type="spellStart"/>
      <w:r w:rsidR="00F7407A" w:rsidRPr="00D543D9">
        <w:rPr>
          <w:szCs w:val="24"/>
        </w:rPr>
        <w:t>Esgate</w:t>
      </w:r>
      <w:proofErr w:type="spellEnd"/>
      <w:r w:rsidR="00F7407A" w:rsidRPr="00D543D9">
        <w:rPr>
          <w:szCs w:val="24"/>
        </w:rPr>
        <w:t xml:space="preserve"> &amp; </w:t>
      </w:r>
      <w:proofErr w:type="spellStart"/>
      <w:r w:rsidR="00F7407A" w:rsidRPr="00D543D9">
        <w:rPr>
          <w:szCs w:val="24"/>
        </w:rPr>
        <w:t>Groome</w:t>
      </w:r>
      <w:proofErr w:type="spellEnd"/>
      <w:r w:rsidR="00F7407A" w:rsidRPr="00D543D9">
        <w:rPr>
          <w:szCs w:val="24"/>
        </w:rPr>
        <w:t>, 2005).</w:t>
      </w:r>
      <w:r w:rsidR="00AF607B" w:rsidRPr="00D543D9">
        <w:rPr>
          <w:szCs w:val="24"/>
        </w:rPr>
        <w:t xml:space="preserve"> </w:t>
      </w:r>
      <w:r w:rsidR="000E5D8B">
        <w:rPr>
          <w:szCs w:val="24"/>
        </w:rPr>
        <w:t>Availability bias is defined as the reliance on immediate examples that pop into one’s mind when evaluating a topic or</w:t>
      </w:r>
      <w:r w:rsidR="008A6C4B">
        <w:rPr>
          <w:szCs w:val="24"/>
        </w:rPr>
        <w:t xml:space="preserve"> a</w:t>
      </w:r>
      <w:r w:rsidR="000E5D8B">
        <w:rPr>
          <w:szCs w:val="24"/>
        </w:rPr>
        <w:t xml:space="preserve"> concept. </w:t>
      </w:r>
      <w:r w:rsidR="00AF607B" w:rsidRPr="00D543D9">
        <w:rPr>
          <w:szCs w:val="24"/>
        </w:rPr>
        <w:t>To illustrate</w:t>
      </w:r>
      <w:r w:rsidR="00F7407A" w:rsidRPr="00D543D9">
        <w:rPr>
          <w:szCs w:val="24"/>
        </w:rPr>
        <w:t xml:space="preserve">, if during the week before the interview </w:t>
      </w:r>
      <w:r w:rsidR="000E5D8B">
        <w:rPr>
          <w:szCs w:val="24"/>
        </w:rPr>
        <w:t>a</w:t>
      </w:r>
      <w:r w:rsidR="00F7407A" w:rsidRPr="00D543D9">
        <w:rPr>
          <w:szCs w:val="24"/>
        </w:rPr>
        <w:t xml:space="preserve"> client </w:t>
      </w:r>
      <w:r w:rsidR="00255861" w:rsidRPr="00D543D9">
        <w:rPr>
          <w:szCs w:val="24"/>
        </w:rPr>
        <w:t>barely</w:t>
      </w:r>
      <w:r w:rsidR="00F7407A" w:rsidRPr="00D543D9">
        <w:rPr>
          <w:szCs w:val="24"/>
        </w:rPr>
        <w:t xml:space="preserve"> experienced any sad mood </w:t>
      </w:r>
      <w:r w:rsidR="00815894" w:rsidRPr="00D543D9">
        <w:rPr>
          <w:szCs w:val="24"/>
        </w:rPr>
        <w:t>but only</w:t>
      </w:r>
      <w:r w:rsidR="00F7407A" w:rsidRPr="00D543D9">
        <w:rPr>
          <w:szCs w:val="24"/>
        </w:rPr>
        <w:t xml:space="preserve"> repetitive sleeping issues</w:t>
      </w:r>
      <w:r w:rsidR="00815894" w:rsidRPr="00D543D9">
        <w:rPr>
          <w:szCs w:val="24"/>
        </w:rPr>
        <w:t xml:space="preserve"> (even though sad mood might have been the main cause over a long period of time)</w:t>
      </w:r>
      <w:r w:rsidR="00F7407A" w:rsidRPr="00D543D9">
        <w:rPr>
          <w:szCs w:val="24"/>
        </w:rPr>
        <w:t xml:space="preserve">, he might not </w:t>
      </w:r>
      <w:r w:rsidR="00255861" w:rsidRPr="00D543D9">
        <w:rPr>
          <w:szCs w:val="24"/>
        </w:rPr>
        <w:t>mention</w:t>
      </w:r>
      <w:r w:rsidR="00F7407A" w:rsidRPr="00D543D9">
        <w:rPr>
          <w:szCs w:val="24"/>
        </w:rPr>
        <w:t xml:space="preserve"> sad mood</w:t>
      </w:r>
      <w:r w:rsidR="000E5D8B">
        <w:rPr>
          <w:szCs w:val="24"/>
        </w:rPr>
        <w:t xml:space="preserve"> at all</w:t>
      </w:r>
      <w:r w:rsidR="00AF607B" w:rsidRPr="00D543D9">
        <w:rPr>
          <w:szCs w:val="24"/>
        </w:rPr>
        <w:t xml:space="preserve">. </w:t>
      </w:r>
      <w:r w:rsidR="00D642CF" w:rsidRPr="00D642CF">
        <w:rPr>
          <w:szCs w:val="24"/>
        </w:rPr>
        <w:t xml:space="preserve">Taken together, the ability of PCR to validly capture the casual relationships between symptoms is questionable due to the possibility of biased conclusions. </w:t>
      </w:r>
      <w:r w:rsidR="00AF607B" w:rsidRPr="00D543D9">
        <w:rPr>
          <w:szCs w:val="24"/>
        </w:rPr>
        <w:t xml:space="preserve">Moreover, all three mentioned principles of </w:t>
      </w:r>
      <w:r w:rsidR="000E5D8B" w:rsidRPr="00D543D9">
        <w:rPr>
          <w:szCs w:val="24"/>
        </w:rPr>
        <w:t>causality</w:t>
      </w:r>
      <w:r w:rsidR="00AF607B" w:rsidRPr="00D543D9">
        <w:rPr>
          <w:szCs w:val="24"/>
        </w:rPr>
        <w:t xml:space="preserve"> are violated</w:t>
      </w:r>
      <w:r w:rsidR="00815894" w:rsidRPr="00D543D9">
        <w:rPr>
          <w:szCs w:val="24"/>
        </w:rPr>
        <w:t xml:space="preserve"> when using the PCR method </w:t>
      </w:r>
      <w:r w:rsidR="00AF607B" w:rsidRPr="00D543D9">
        <w:rPr>
          <w:szCs w:val="24"/>
        </w:rPr>
        <w:t>(</w:t>
      </w:r>
      <w:proofErr w:type="spellStart"/>
      <w:r w:rsidR="00AF607B" w:rsidRPr="00D543D9">
        <w:rPr>
          <w:szCs w:val="24"/>
        </w:rPr>
        <w:t>Shadish</w:t>
      </w:r>
      <w:proofErr w:type="spellEnd"/>
      <w:r w:rsidR="00AF607B" w:rsidRPr="00D543D9">
        <w:rPr>
          <w:szCs w:val="24"/>
        </w:rPr>
        <w:t xml:space="preserve">, Cook &amp; </w:t>
      </w:r>
      <w:proofErr w:type="spellStart"/>
      <w:r w:rsidR="00AF607B" w:rsidRPr="00D543D9">
        <w:rPr>
          <w:szCs w:val="24"/>
        </w:rPr>
        <w:t>Cambell</w:t>
      </w:r>
      <w:proofErr w:type="spellEnd"/>
      <w:r w:rsidR="00AF607B" w:rsidRPr="00D543D9">
        <w:rPr>
          <w:szCs w:val="24"/>
        </w:rPr>
        <w:t>, 2001, p. 39). It is rather improbable, for the client to know</w:t>
      </w:r>
      <w:r w:rsidR="00815894" w:rsidRPr="00D543D9">
        <w:rPr>
          <w:szCs w:val="24"/>
        </w:rPr>
        <w:t xml:space="preserve"> </w:t>
      </w:r>
      <w:r w:rsidR="00AF607B" w:rsidRPr="00D543D9">
        <w:rPr>
          <w:szCs w:val="24"/>
        </w:rPr>
        <w:t xml:space="preserve">whether a certain symptom </w:t>
      </w:r>
      <w:r w:rsidR="00E81C87" w:rsidRPr="00D543D9">
        <w:rPr>
          <w:szCs w:val="24"/>
        </w:rPr>
        <w:t>preceded</w:t>
      </w:r>
      <w:r w:rsidR="00AF607B" w:rsidRPr="00D543D9">
        <w:rPr>
          <w:szCs w:val="24"/>
        </w:rPr>
        <w:t xml:space="preserve"> another</w:t>
      </w:r>
      <w:r w:rsidR="00815894" w:rsidRPr="00D543D9">
        <w:rPr>
          <w:szCs w:val="24"/>
        </w:rPr>
        <w:t xml:space="preserve"> (priority)</w:t>
      </w:r>
      <w:r w:rsidR="00AF607B" w:rsidRPr="00D543D9">
        <w:rPr>
          <w:szCs w:val="24"/>
        </w:rPr>
        <w:t xml:space="preserve">, was the exclusive cause </w:t>
      </w:r>
      <w:r w:rsidR="00815894" w:rsidRPr="00D543D9">
        <w:rPr>
          <w:szCs w:val="24"/>
        </w:rPr>
        <w:t>of</w:t>
      </w:r>
      <w:r w:rsidR="00AF607B" w:rsidRPr="00D543D9">
        <w:rPr>
          <w:szCs w:val="24"/>
        </w:rPr>
        <w:t xml:space="preserve"> it </w:t>
      </w:r>
      <w:r w:rsidR="00815894" w:rsidRPr="00D543D9">
        <w:rPr>
          <w:szCs w:val="24"/>
        </w:rPr>
        <w:t xml:space="preserve">(exclusivity) </w:t>
      </w:r>
      <w:r w:rsidR="00AF607B" w:rsidRPr="00D543D9">
        <w:rPr>
          <w:szCs w:val="24"/>
        </w:rPr>
        <w:t>and clearly the client is unable to report standardized co</w:t>
      </w:r>
      <w:r w:rsidR="00255861" w:rsidRPr="00D543D9">
        <w:rPr>
          <w:szCs w:val="24"/>
        </w:rPr>
        <w:t>-</w:t>
      </w:r>
      <w:r w:rsidR="00AF607B" w:rsidRPr="00D543D9">
        <w:rPr>
          <w:szCs w:val="24"/>
        </w:rPr>
        <w:t>variance</w:t>
      </w:r>
      <w:r w:rsidR="00E81C87" w:rsidRPr="00D543D9">
        <w:rPr>
          <w:szCs w:val="24"/>
        </w:rPr>
        <w:t xml:space="preserve"> (consistency)</w:t>
      </w:r>
      <w:r w:rsidR="00AF607B" w:rsidRPr="00D543D9">
        <w:rPr>
          <w:szCs w:val="24"/>
        </w:rPr>
        <w:t xml:space="preserve"> between the symptoms. This issue becomes even </w:t>
      </w:r>
      <w:r w:rsidR="00D642CF">
        <w:rPr>
          <w:szCs w:val="24"/>
        </w:rPr>
        <w:t>more</w:t>
      </w:r>
      <w:r w:rsidR="00AF607B" w:rsidRPr="00D543D9">
        <w:rPr>
          <w:szCs w:val="24"/>
        </w:rPr>
        <w:t xml:space="preserve"> problematic when considering abstract symptoms such as thoughts</w:t>
      </w:r>
      <w:r w:rsidR="00815894" w:rsidRPr="00D543D9">
        <w:rPr>
          <w:szCs w:val="24"/>
        </w:rPr>
        <w:t>,</w:t>
      </w:r>
      <w:r w:rsidR="00AF607B" w:rsidRPr="00D543D9">
        <w:rPr>
          <w:szCs w:val="24"/>
        </w:rPr>
        <w:t xml:space="preserve"> desires </w:t>
      </w:r>
      <w:r w:rsidR="004C2C28" w:rsidRPr="00D543D9">
        <w:rPr>
          <w:szCs w:val="24"/>
        </w:rPr>
        <w:t>and</w:t>
      </w:r>
      <w:r w:rsidR="00815894" w:rsidRPr="00D543D9">
        <w:rPr>
          <w:szCs w:val="24"/>
        </w:rPr>
        <w:t>/</w:t>
      </w:r>
      <w:r w:rsidR="004C2C28" w:rsidRPr="00D543D9">
        <w:rPr>
          <w:szCs w:val="24"/>
        </w:rPr>
        <w:t>or</w:t>
      </w:r>
      <w:r w:rsidR="00815894" w:rsidRPr="00D543D9">
        <w:rPr>
          <w:szCs w:val="24"/>
        </w:rPr>
        <w:t xml:space="preserve"> </w:t>
      </w:r>
      <w:r w:rsidR="00AF607B" w:rsidRPr="00D543D9">
        <w:rPr>
          <w:szCs w:val="24"/>
        </w:rPr>
        <w:t>feelings</w:t>
      </w:r>
      <w:r w:rsidR="00E81C87" w:rsidRPr="00D543D9">
        <w:rPr>
          <w:szCs w:val="24"/>
        </w:rPr>
        <w:t>, that are inevitabl</w:t>
      </w:r>
      <w:r w:rsidR="003A23AC" w:rsidRPr="00D543D9">
        <w:rPr>
          <w:szCs w:val="24"/>
        </w:rPr>
        <w:t>y a part of</w:t>
      </w:r>
      <w:r w:rsidR="00E81C87" w:rsidRPr="00D543D9">
        <w:rPr>
          <w:szCs w:val="24"/>
        </w:rPr>
        <w:t xml:space="preserve"> psychological networks</w:t>
      </w:r>
      <w:r w:rsidR="00AF607B" w:rsidRPr="00D543D9">
        <w:rPr>
          <w:szCs w:val="24"/>
        </w:rPr>
        <w:t>. To demonstrate, a client</w:t>
      </w:r>
      <w:r w:rsidR="008A6C4B">
        <w:rPr>
          <w:szCs w:val="24"/>
        </w:rPr>
        <w:t xml:space="preserve"> that is</w:t>
      </w:r>
      <w:r w:rsidR="00AF607B" w:rsidRPr="00D543D9">
        <w:rPr>
          <w:szCs w:val="24"/>
        </w:rPr>
        <w:t xml:space="preserve"> </w:t>
      </w:r>
      <w:r w:rsidR="00E81C87" w:rsidRPr="00D543D9">
        <w:rPr>
          <w:szCs w:val="24"/>
        </w:rPr>
        <w:t>asked to</w:t>
      </w:r>
      <w:r w:rsidR="00AF607B" w:rsidRPr="00D543D9">
        <w:rPr>
          <w:szCs w:val="24"/>
        </w:rPr>
        <w:t xml:space="preserve"> report </w:t>
      </w:r>
      <w:r w:rsidR="00E81C87" w:rsidRPr="00D543D9">
        <w:rPr>
          <w:szCs w:val="24"/>
        </w:rPr>
        <w:t>whether</w:t>
      </w:r>
      <w:r w:rsidR="00AF607B" w:rsidRPr="00D543D9">
        <w:rPr>
          <w:szCs w:val="24"/>
        </w:rPr>
        <w:t xml:space="preserve"> he first experienced extremely sad mood and then </w:t>
      </w:r>
      <w:r w:rsidR="00E81C87" w:rsidRPr="00D543D9">
        <w:rPr>
          <w:szCs w:val="24"/>
        </w:rPr>
        <w:t>suicidal</w:t>
      </w:r>
      <w:r w:rsidR="00AF607B" w:rsidRPr="00D543D9">
        <w:rPr>
          <w:szCs w:val="24"/>
        </w:rPr>
        <w:t xml:space="preserve"> thoughts or the vice versa, </w:t>
      </w:r>
      <w:r w:rsidR="00E81C87" w:rsidRPr="00D543D9">
        <w:rPr>
          <w:szCs w:val="24"/>
        </w:rPr>
        <w:t xml:space="preserve">is required to make </w:t>
      </w:r>
      <w:r w:rsidR="00AF607B" w:rsidRPr="00D543D9">
        <w:rPr>
          <w:szCs w:val="24"/>
        </w:rPr>
        <w:t>a</w:t>
      </w:r>
      <w:r w:rsidR="00E81C87" w:rsidRPr="00D543D9">
        <w:rPr>
          <w:szCs w:val="24"/>
        </w:rPr>
        <w:t>n inaccessible</w:t>
      </w:r>
      <w:r w:rsidR="00AF607B" w:rsidRPr="00D543D9">
        <w:rPr>
          <w:szCs w:val="24"/>
        </w:rPr>
        <w:t xml:space="preserve"> distinction</w:t>
      </w:r>
      <w:r w:rsidR="00E81C87" w:rsidRPr="00D543D9">
        <w:rPr>
          <w:szCs w:val="24"/>
        </w:rPr>
        <w:t>.</w:t>
      </w:r>
      <w:r w:rsidR="000E5D8B">
        <w:rPr>
          <w:rStyle w:val="CommentReference"/>
          <w:sz w:val="24"/>
          <w:szCs w:val="24"/>
        </w:rPr>
        <w:t xml:space="preserve"> </w:t>
      </w:r>
      <w:r w:rsidR="008A6C4B" w:rsidRPr="00D543D9">
        <w:rPr>
          <w:szCs w:val="24"/>
        </w:rPr>
        <w:t>Thus, reports that rely on memory and perception suffer from low validity</w:t>
      </w:r>
      <w:r w:rsidR="008A6C4B">
        <w:rPr>
          <w:rStyle w:val="CommentReference"/>
          <w:sz w:val="24"/>
          <w:szCs w:val="24"/>
        </w:rPr>
        <w:t>. As the</w:t>
      </w:r>
      <w:r w:rsidR="000E5D8B">
        <w:rPr>
          <w:rStyle w:val="CommentReference"/>
          <w:sz w:val="24"/>
          <w:szCs w:val="24"/>
        </w:rPr>
        <w:t xml:space="preserve"> PCR</w:t>
      </w:r>
      <w:r w:rsidR="008A6C4B">
        <w:rPr>
          <w:rStyle w:val="CommentReference"/>
          <w:sz w:val="24"/>
          <w:szCs w:val="24"/>
        </w:rPr>
        <w:t xml:space="preserve"> is one of such self-reports, it</w:t>
      </w:r>
      <w:r w:rsidR="000E5D8B">
        <w:rPr>
          <w:rStyle w:val="CommentReference"/>
          <w:sz w:val="24"/>
          <w:szCs w:val="24"/>
        </w:rPr>
        <w:t xml:space="preserve"> is an invalid </w:t>
      </w:r>
      <w:r w:rsidR="00D642CF">
        <w:rPr>
          <w:rStyle w:val="CommentReference"/>
          <w:sz w:val="24"/>
          <w:szCs w:val="24"/>
        </w:rPr>
        <w:t xml:space="preserve">as a sole </w:t>
      </w:r>
      <w:r w:rsidR="000E5D8B">
        <w:rPr>
          <w:rStyle w:val="CommentReference"/>
          <w:sz w:val="24"/>
          <w:szCs w:val="24"/>
        </w:rPr>
        <w:t xml:space="preserve">method for the estimation of causal connection between symptoms in a psychological network. </w:t>
      </w:r>
    </w:p>
    <w:p w14:paraId="22F9B859" w14:textId="3FD1D03F" w:rsidR="00FE1DEC" w:rsidRPr="00D543D9" w:rsidRDefault="00E81C87" w:rsidP="00D642CF">
      <w:pPr>
        <w:spacing w:line="480" w:lineRule="auto"/>
        <w:ind w:firstLine="360"/>
        <w:jc w:val="both"/>
        <w:rPr>
          <w:szCs w:val="24"/>
        </w:rPr>
      </w:pPr>
      <w:r w:rsidRPr="00D543D9">
        <w:rPr>
          <w:szCs w:val="24"/>
        </w:rPr>
        <w:t xml:space="preserve">To conclude, the implantation of network models </w:t>
      </w:r>
      <w:r w:rsidR="00926B6C">
        <w:rPr>
          <w:szCs w:val="24"/>
        </w:rPr>
        <w:t>in</w:t>
      </w:r>
      <w:r w:rsidRPr="00D543D9">
        <w:rPr>
          <w:szCs w:val="24"/>
        </w:rPr>
        <w:t xml:space="preserve"> psychopathology involves methodological complications regarding </w:t>
      </w:r>
      <w:r w:rsidR="000C037E">
        <w:rPr>
          <w:szCs w:val="24"/>
        </w:rPr>
        <w:t xml:space="preserve">the </w:t>
      </w:r>
      <w:r w:rsidR="007A0A80" w:rsidRPr="00D543D9">
        <w:rPr>
          <w:szCs w:val="24"/>
        </w:rPr>
        <w:t>causality</w:t>
      </w:r>
      <w:r w:rsidR="000C037E">
        <w:rPr>
          <w:szCs w:val="24"/>
        </w:rPr>
        <w:t xml:space="preserve"> of symptoms and events, often violating three important principles of causation</w:t>
      </w:r>
      <w:r w:rsidRPr="00D543D9">
        <w:rPr>
          <w:szCs w:val="24"/>
        </w:rPr>
        <w:t>.</w:t>
      </w:r>
      <w:r w:rsidR="00815894" w:rsidRPr="00D543D9">
        <w:rPr>
          <w:szCs w:val="24"/>
        </w:rPr>
        <w:t xml:space="preserve"> </w:t>
      </w:r>
      <w:r w:rsidR="000C037E">
        <w:rPr>
          <w:szCs w:val="24"/>
        </w:rPr>
        <w:t xml:space="preserve">Firstly, the use of correlations to estimate causal connection between nodes, has shown to be problematic because of interchangeable </w:t>
      </w:r>
      <w:r w:rsidR="008A6C4B">
        <w:rPr>
          <w:szCs w:val="24"/>
        </w:rPr>
        <w:t>causal inferences</w:t>
      </w:r>
      <w:r w:rsidR="000C037E">
        <w:rPr>
          <w:szCs w:val="24"/>
        </w:rPr>
        <w:t xml:space="preserve"> regarding the </w:t>
      </w:r>
      <w:r w:rsidR="000C037E">
        <w:rPr>
          <w:szCs w:val="24"/>
        </w:rPr>
        <w:lastRenderedPageBreak/>
        <w:t xml:space="preserve">same data set. Secondly, the PCR method, utilizing subjective reports to construct networks, lacks sufficient validity due to cognitive biases. </w:t>
      </w:r>
      <w:r w:rsidR="00372943" w:rsidRPr="00D543D9">
        <w:rPr>
          <w:szCs w:val="24"/>
        </w:rPr>
        <w:t>Perhaps</w:t>
      </w:r>
      <w:r w:rsidR="00815894" w:rsidRPr="00D543D9">
        <w:rPr>
          <w:szCs w:val="24"/>
        </w:rPr>
        <w:t xml:space="preserve"> by </w:t>
      </w:r>
      <w:r w:rsidR="00372943" w:rsidRPr="00D543D9">
        <w:rPr>
          <w:szCs w:val="24"/>
        </w:rPr>
        <w:t>accounting</w:t>
      </w:r>
      <w:r w:rsidR="00815894" w:rsidRPr="00D543D9">
        <w:rPr>
          <w:szCs w:val="24"/>
        </w:rPr>
        <w:t xml:space="preserve"> for </w:t>
      </w:r>
      <w:r w:rsidR="00372943" w:rsidRPr="00D543D9">
        <w:rPr>
          <w:szCs w:val="24"/>
        </w:rPr>
        <w:t>biases</w:t>
      </w:r>
      <w:r w:rsidR="00815894" w:rsidRPr="00D543D9">
        <w:rPr>
          <w:szCs w:val="24"/>
        </w:rPr>
        <w:t xml:space="preserve"> in self report and </w:t>
      </w:r>
      <w:r w:rsidR="00372943" w:rsidRPr="00D543D9">
        <w:rPr>
          <w:szCs w:val="24"/>
        </w:rPr>
        <w:t xml:space="preserve">supporting correlations with mechanistic and theoretical backgrounds- the theory of network models in psychology can </w:t>
      </w:r>
      <w:r w:rsidR="00926B6C">
        <w:rPr>
          <w:szCs w:val="24"/>
        </w:rPr>
        <w:t xml:space="preserve">be dramatically </w:t>
      </w:r>
      <w:r w:rsidR="00926B6C" w:rsidRPr="00D543D9">
        <w:rPr>
          <w:szCs w:val="24"/>
        </w:rPr>
        <w:t>improved</w:t>
      </w:r>
      <w:r w:rsidR="00372943" w:rsidRPr="00D543D9">
        <w:rPr>
          <w:szCs w:val="24"/>
        </w:rPr>
        <w:t>.</w:t>
      </w:r>
      <w:r w:rsidR="00926B6C">
        <w:rPr>
          <w:szCs w:val="24"/>
        </w:rPr>
        <w:t xml:space="preserve"> To demonstrate, self-report can be concretized by adding reports from the social environment of the individual, such as close friends and family. This simple act may already </w:t>
      </w:r>
      <w:r w:rsidR="00E41FA3">
        <w:rPr>
          <w:szCs w:val="24"/>
        </w:rPr>
        <w:t>increase</w:t>
      </w:r>
      <w:r w:rsidR="00926B6C">
        <w:rPr>
          <w:szCs w:val="24"/>
        </w:rPr>
        <w:t xml:space="preserve"> the validity of the PCR method.</w:t>
      </w:r>
      <w:r w:rsidR="00372943" w:rsidRPr="00D543D9">
        <w:rPr>
          <w:szCs w:val="24"/>
        </w:rPr>
        <w:t xml:space="preserve"> </w:t>
      </w:r>
      <w:r w:rsidR="00926B6C">
        <w:rPr>
          <w:szCs w:val="24"/>
        </w:rPr>
        <w:t xml:space="preserve">Additionally, the use of statistical tools should be supported by laboratory, experimental designs that shed light on the interaction of life events, </w:t>
      </w:r>
      <w:proofErr w:type="gramStart"/>
      <w:r w:rsidR="00926B6C">
        <w:rPr>
          <w:szCs w:val="24"/>
        </w:rPr>
        <w:t>symptoms</w:t>
      </w:r>
      <w:proofErr w:type="gramEnd"/>
      <w:r w:rsidR="00926B6C">
        <w:rPr>
          <w:szCs w:val="24"/>
        </w:rPr>
        <w:t xml:space="preserve"> and their causation.</w:t>
      </w:r>
      <w:r w:rsidR="000C037E">
        <w:rPr>
          <w:szCs w:val="24"/>
        </w:rPr>
        <w:t xml:space="preserve"> Lastly, devoting more attention into the three guidelines of causation will enhance the possibility of causation effectively. </w:t>
      </w:r>
      <w:r w:rsidR="00372943" w:rsidRPr="00D543D9">
        <w:rPr>
          <w:szCs w:val="24"/>
        </w:rPr>
        <w:t>This essay asks to remark the significance of unconditional critical view.</w:t>
      </w:r>
      <w:r w:rsidR="00926B6C">
        <w:rPr>
          <w:szCs w:val="24"/>
        </w:rPr>
        <w:t xml:space="preserve"> </w:t>
      </w:r>
      <w:r w:rsidR="00372943" w:rsidRPr="00D543D9">
        <w:rPr>
          <w:szCs w:val="24"/>
        </w:rPr>
        <w:t>Practically, a</w:t>
      </w:r>
      <w:r w:rsidRPr="00D543D9">
        <w:rPr>
          <w:szCs w:val="24"/>
        </w:rPr>
        <w:t>s new perspectives to me</w:t>
      </w:r>
      <w:r w:rsidR="00815894" w:rsidRPr="00D543D9">
        <w:rPr>
          <w:szCs w:val="24"/>
        </w:rPr>
        <w:t>n</w:t>
      </w:r>
      <w:r w:rsidRPr="00D543D9">
        <w:rPr>
          <w:szCs w:val="24"/>
        </w:rPr>
        <w:t xml:space="preserve">tal </w:t>
      </w:r>
      <w:r w:rsidR="000C037E">
        <w:rPr>
          <w:szCs w:val="24"/>
        </w:rPr>
        <w:t xml:space="preserve">and physical </w:t>
      </w:r>
      <w:r w:rsidRPr="00D543D9">
        <w:rPr>
          <w:szCs w:val="24"/>
        </w:rPr>
        <w:t xml:space="preserve">illnesses evolve and </w:t>
      </w:r>
      <w:r w:rsidR="005A2076" w:rsidRPr="00D543D9">
        <w:rPr>
          <w:szCs w:val="24"/>
        </w:rPr>
        <w:t>offer</w:t>
      </w:r>
      <w:r w:rsidRPr="00D543D9">
        <w:rPr>
          <w:szCs w:val="24"/>
        </w:rPr>
        <w:t xml:space="preserve"> fresh and </w:t>
      </w:r>
      <w:r w:rsidR="005A2076" w:rsidRPr="00D543D9">
        <w:rPr>
          <w:szCs w:val="24"/>
        </w:rPr>
        <w:t xml:space="preserve">unique </w:t>
      </w:r>
      <w:r w:rsidR="00926B6C">
        <w:rPr>
          <w:szCs w:val="24"/>
        </w:rPr>
        <w:t>viewpoints</w:t>
      </w:r>
      <w:r w:rsidR="005A2076" w:rsidRPr="00D543D9">
        <w:rPr>
          <w:szCs w:val="24"/>
        </w:rPr>
        <w:t xml:space="preserve">, it is vital for the researcher to regard these </w:t>
      </w:r>
      <w:r w:rsidR="00815894" w:rsidRPr="00D543D9">
        <w:rPr>
          <w:szCs w:val="24"/>
        </w:rPr>
        <w:t>with</w:t>
      </w:r>
      <w:r w:rsidR="00372943" w:rsidRPr="00D543D9">
        <w:rPr>
          <w:szCs w:val="24"/>
        </w:rPr>
        <w:t xml:space="preserve"> </w:t>
      </w:r>
      <w:r w:rsidR="000C037E">
        <w:rPr>
          <w:szCs w:val="24"/>
        </w:rPr>
        <w:t>critical thinking,</w:t>
      </w:r>
      <w:r w:rsidR="005A2076" w:rsidRPr="00D543D9">
        <w:rPr>
          <w:szCs w:val="24"/>
        </w:rPr>
        <w:t xml:space="preserve"> promising positive and vital </w:t>
      </w:r>
      <w:r w:rsidR="00372943" w:rsidRPr="00D543D9">
        <w:rPr>
          <w:szCs w:val="24"/>
        </w:rPr>
        <w:t>developments</w:t>
      </w:r>
      <w:r w:rsidR="005A2076" w:rsidRPr="00D543D9">
        <w:rPr>
          <w:szCs w:val="24"/>
        </w:rPr>
        <w:t xml:space="preserve"> in the field of health</w:t>
      </w:r>
      <w:r w:rsidR="000C037E">
        <w:rPr>
          <w:szCs w:val="24"/>
        </w:rPr>
        <w:t xml:space="preserve"> and wellbeing</w:t>
      </w:r>
      <w:r w:rsidR="005A2076" w:rsidRPr="00D543D9">
        <w:rPr>
          <w:szCs w:val="24"/>
        </w:rPr>
        <w:t xml:space="preserve">. </w:t>
      </w:r>
    </w:p>
    <w:p w14:paraId="74054F2E" w14:textId="77777777" w:rsidR="00FE1DEC" w:rsidRPr="00D543D9" w:rsidRDefault="00FE1DEC" w:rsidP="00AA576F">
      <w:pPr>
        <w:spacing w:line="276" w:lineRule="auto"/>
        <w:ind w:firstLine="360"/>
        <w:rPr>
          <w:szCs w:val="24"/>
        </w:rPr>
      </w:pPr>
    </w:p>
    <w:p w14:paraId="605C8ADC" w14:textId="5948104F" w:rsidR="00FE1DEC" w:rsidRPr="00D543D9" w:rsidRDefault="00FE1DEC" w:rsidP="00AA576F">
      <w:pPr>
        <w:spacing w:line="276" w:lineRule="auto"/>
        <w:ind w:firstLine="360"/>
        <w:rPr>
          <w:szCs w:val="24"/>
        </w:rPr>
      </w:pPr>
    </w:p>
    <w:p w14:paraId="3CA6803D" w14:textId="5A928052" w:rsidR="00FE1DEC" w:rsidRPr="00D543D9" w:rsidRDefault="00FE1DEC" w:rsidP="00AA576F">
      <w:pPr>
        <w:spacing w:line="276" w:lineRule="auto"/>
        <w:ind w:firstLine="360"/>
        <w:rPr>
          <w:szCs w:val="24"/>
        </w:rPr>
      </w:pPr>
    </w:p>
    <w:p w14:paraId="4151B3AA" w14:textId="76664D7B" w:rsidR="00FE1DEC" w:rsidRPr="00D543D9" w:rsidRDefault="00FE1DEC" w:rsidP="00AA576F">
      <w:pPr>
        <w:spacing w:line="276" w:lineRule="auto"/>
        <w:ind w:firstLine="360"/>
        <w:rPr>
          <w:szCs w:val="24"/>
        </w:rPr>
      </w:pPr>
    </w:p>
    <w:p w14:paraId="4DB767E3" w14:textId="10194137" w:rsidR="00FE1DEC" w:rsidRPr="00D543D9" w:rsidRDefault="00FE1DEC" w:rsidP="00AA576F">
      <w:pPr>
        <w:spacing w:line="276" w:lineRule="auto"/>
        <w:ind w:firstLine="360"/>
        <w:rPr>
          <w:szCs w:val="24"/>
        </w:rPr>
      </w:pPr>
    </w:p>
    <w:p w14:paraId="33E794FA" w14:textId="564B04EC" w:rsidR="00FE1DEC" w:rsidRPr="00D543D9" w:rsidRDefault="00FE1DEC" w:rsidP="00AA576F">
      <w:pPr>
        <w:spacing w:line="276" w:lineRule="auto"/>
        <w:ind w:firstLine="360"/>
        <w:rPr>
          <w:szCs w:val="24"/>
        </w:rPr>
      </w:pPr>
    </w:p>
    <w:p w14:paraId="30272935" w14:textId="7F97C178" w:rsidR="00064A07" w:rsidRDefault="00064A07" w:rsidP="000F2CC3">
      <w:pPr>
        <w:rPr>
          <w:szCs w:val="24"/>
        </w:rPr>
      </w:pPr>
    </w:p>
    <w:p w14:paraId="7BE60A42" w14:textId="77777777" w:rsidR="000F2CC3" w:rsidRPr="00D543D9" w:rsidRDefault="000F2CC3" w:rsidP="000F2CC3">
      <w:pPr>
        <w:rPr>
          <w:szCs w:val="24"/>
        </w:rPr>
      </w:pPr>
    </w:p>
    <w:p w14:paraId="6F7440C0" w14:textId="77777777" w:rsidR="00D642CF" w:rsidRDefault="00D642CF" w:rsidP="000F2CC3">
      <w:pPr>
        <w:spacing w:before="0" w:after="0"/>
        <w:rPr>
          <w:szCs w:val="24"/>
        </w:rPr>
      </w:pPr>
    </w:p>
    <w:p w14:paraId="40256A5A" w14:textId="77777777" w:rsidR="00D642CF" w:rsidRDefault="00D642CF" w:rsidP="000F2CC3">
      <w:pPr>
        <w:spacing w:before="0" w:after="0"/>
        <w:rPr>
          <w:szCs w:val="24"/>
        </w:rPr>
      </w:pPr>
    </w:p>
    <w:p w14:paraId="71325941" w14:textId="77777777" w:rsidR="00D642CF" w:rsidRDefault="00D642CF" w:rsidP="000F2CC3">
      <w:pPr>
        <w:spacing w:before="0" w:after="0"/>
        <w:rPr>
          <w:szCs w:val="24"/>
        </w:rPr>
      </w:pPr>
    </w:p>
    <w:p w14:paraId="426E9AAE" w14:textId="33970F12" w:rsidR="005A2076" w:rsidRPr="00D642CF" w:rsidRDefault="005A2076" w:rsidP="00D642CF">
      <w:pPr>
        <w:spacing w:before="0" w:after="0"/>
        <w:jc w:val="center"/>
        <w:rPr>
          <w:b/>
          <w:bCs/>
          <w:szCs w:val="24"/>
        </w:rPr>
      </w:pPr>
      <w:r w:rsidRPr="00D642CF">
        <w:rPr>
          <w:b/>
          <w:bCs/>
          <w:szCs w:val="24"/>
        </w:rPr>
        <w:lastRenderedPageBreak/>
        <w:t>References</w:t>
      </w:r>
    </w:p>
    <w:p w14:paraId="64199AB6" w14:textId="77777777" w:rsidR="00F82AA7" w:rsidRPr="00D543D9" w:rsidRDefault="00F82AA7" w:rsidP="00F82AA7">
      <w:pPr>
        <w:spacing w:before="0" w:after="0"/>
        <w:jc w:val="center"/>
        <w:rPr>
          <w:szCs w:val="24"/>
        </w:rPr>
      </w:pPr>
    </w:p>
    <w:p w14:paraId="22D4A088" w14:textId="7CED3413" w:rsidR="001E4D01" w:rsidRPr="00D543D9" w:rsidRDefault="00064A07" w:rsidP="00F82AA7">
      <w:pPr>
        <w:spacing w:before="0" w:after="0"/>
        <w:ind w:left="720" w:hanging="720"/>
        <w:rPr>
          <w:szCs w:val="24"/>
        </w:rPr>
      </w:pPr>
      <w:r w:rsidRPr="00D543D9">
        <w:rPr>
          <w:szCs w:val="24"/>
        </w:rPr>
        <w:t xml:space="preserve">Aldrich, </w:t>
      </w:r>
      <w:bookmarkStart w:id="1" w:name="_Hlk29800610"/>
      <w:r w:rsidRPr="00D543D9">
        <w:rPr>
          <w:szCs w:val="24"/>
        </w:rPr>
        <w:t>J</w:t>
      </w:r>
      <w:r w:rsidR="00C342B9" w:rsidRPr="00D543D9">
        <w:rPr>
          <w:szCs w:val="24"/>
        </w:rPr>
        <w:t>.</w:t>
      </w:r>
      <w:r w:rsidRPr="00D543D9">
        <w:rPr>
          <w:szCs w:val="24"/>
        </w:rPr>
        <w:t xml:space="preserve"> </w:t>
      </w:r>
      <w:bookmarkEnd w:id="1"/>
      <w:r w:rsidRPr="00D543D9">
        <w:rPr>
          <w:szCs w:val="24"/>
        </w:rPr>
        <w:t>(1995). </w:t>
      </w:r>
      <w:hyperlink r:id="rId6" w:history="1">
        <w:r w:rsidRPr="00D543D9">
          <w:rPr>
            <w:szCs w:val="24"/>
          </w:rPr>
          <w:t xml:space="preserve">Correlations </w:t>
        </w:r>
        <w:r w:rsidR="00C342B9" w:rsidRPr="00D543D9">
          <w:rPr>
            <w:szCs w:val="24"/>
          </w:rPr>
          <w:t>g</w:t>
        </w:r>
        <w:r w:rsidRPr="00D543D9">
          <w:rPr>
            <w:szCs w:val="24"/>
          </w:rPr>
          <w:t xml:space="preserve">enuine and </w:t>
        </w:r>
        <w:r w:rsidR="00C342B9" w:rsidRPr="00D543D9">
          <w:rPr>
            <w:szCs w:val="24"/>
          </w:rPr>
          <w:t>s</w:t>
        </w:r>
        <w:r w:rsidRPr="00D543D9">
          <w:rPr>
            <w:szCs w:val="24"/>
          </w:rPr>
          <w:t xml:space="preserve">purious in </w:t>
        </w:r>
        <w:proofErr w:type="spellStart"/>
        <w:r w:rsidR="00C342B9" w:rsidRPr="00D543D9">
          <w:rPr>
            <w:szCs w:val="24"/>
          </w:rPr>
          <w:t>p</w:t>
        </w:r>
        <w:r w:rsidRPr="00D543D9">
          <w:rPr>
            <w:szCs w:val="24"/>
          </w:rPr>
          <w:t>earson</w:t>
        </w:r>
        <w:proofErr w:type="spellEnd"/>
        <w:r w:rsidRPr="00D543D9">
          <w:rPr>
            <w:szCs w:val="24"/>
          </w:rPr>
          <w:t xml:space="preserve"> and </w:t>
        </w:r>
        <w:r w:rsidR="00C342B9" w:rsidRPr="00D543D9">
          <w:rPr>
            <w:szCs w:val="24"/>
          </w:rPr>
          <w:t>y</w:t>
        </w:r>
        <w:r w:rsidRPr="00D543D9">
          <w:rPr>
            <w:szCs w:val="24"/>
          </w:rPr>
          <w:t>ule</w:t>
        </w:r>
      </w:hyperlink>
      <w:r w:rsidRPr="00D543D9">
        <w:rPr>
          <w:szCs w:val="24"/>
        </w:rPr>
        <w:t>. </w:t>
      </w:r>
      <w:r w:rsidRPr="00D543D9">
        <w:rPr>
          <w:i/>
          <w:iCs/>
          <w:szCs w:val="24"/>
        </w:rPr>
        <w:t>Statistical Science</w:t>
      </w:r>
      <w:r w:rsidR="00C342B9" w:rsidRPr="00D543D9">
        <w:rPr>
          <w:i/>
          <w:iCs/>
          <w:szCs w:val="24"/>
        </w:rPr>
        <w:t xml:space="preserve">, </w:t>
      </w:r>
      <w:r w:rsidRPr="00D543D9">
        <w:rPr>
          <w:i/>
          <w:iCs/>
          <w:szCs w:val="24"/>
        </w:rPr>
        <w:t>10</w:t>
      </w:r>
      <w:r w:rsidR="00C342B9" w:rsidRPr="00D543D9">
        <w:rPr>
          <w:szCs w:val="24"/>
        </w:rPr>
        <w:t>, 4,</w:t>
      </w:r>
      <w:r w:rsidRPr="00D543D9">
        <w:rPr>
          <w:szCs w:val="24"/>
        </w:rPr>
        <w:t xml:space="preserve"> 364–376. </w:t>
      </w:r>
      <w:hyperlink r:id="rId7" w:tooltip="Digital object identifier" w:history="1">
        <w:r w:rsidRPr="00D543D9">
          <w:rPr>
            <w:szCs w:val="24"/>
          </w:rPr>
          <w:t>doi</w:t>
        </w:r>
      </w:hyperlink>
      <w:r w:rsidRPr="00D543D9">
        <w:rPr>
          <w:szCs w:val="24"/>
        </w:rPr>
        <w:t>:</w:t>
      </w:r>
      <w:hyperlink r:id="rId8" w:history="1">
        <w:r w:rsidRPr="00D543D9">
          <w:rPr>
            <w:szCs w:val="24"/>
          </w:rPr>
          <w:t>10.1214/ss/1177009870</w:t>
        </w:r>
      </w:hyperlink>
      <w:r w:rsidR="00C342B9" w:rsidRPr="00D543D9">
        <w:rPr>
          <w:szCs w:val="24"/>
        </w:rPr>
        <w:t xml:space="preserve">. </w:t>
      </w:r>
    </w:p>
    <w:p w14:paraId="506329E4" w14:textId="44457330" w:rsidR="00F55B12" w:rsidRPr="00D543D9" w:rsidRDefault="00F55B12" w:rsidP="00F82AA7">
      <w:pPr>
        <w:spacing w:before="0" w:after="0"/>
        <w:ind w:left="720" w:hanging="720"/>
        <w:rPr>
          <w:szCs w:val="24"/>
        </w:rPr>
      </w:pPr>
      <w:proofErr w:type="spellStart"/>
      <w:r w:rsidRPr="00D543D9">
        <w:rPr>
          <w:szCs w:val="24"/>
        </w:rPr>
        <w:t>Borsboom</w:t>
      </w:r>
      <w:proofErr w:type="spellEnd"/>
      <w:r w:rsidRPr="00D543D9">
        <w:rPr>
          <w:szCs w:val="24"/>
        </w:rPr>
        <w:t xml:space="preserve">, D., &amp; Cramer, A. O. J. (2013). Network analysis: an integrative approach to the structure of psychopathology. </w:t>
      </w:r>
      <w:r w:rsidRPr="00D543D9">
        <w:rPr>
          <w:i/>
          <w:iCs/>
          <w:szCs w:val="24"/>
        </w:rPr>
        <w:t xml:space="preserve">Annual Review of Clinical Psychology, 9, </w:t>
      </w:r>
      <w:r w:rsidRPr="00D543D9">
        <w:rPr>
          <w:szCs w:val="24"/>
        </w:rPr>
        <w:t xml:space="preserve">91-121. Doi: 10.1146/annurev-clinpsy-050212-185608. </w:t>
      </w:r>
    </w:p>
    <w:p w14:paraId="22341FFB" w14:textId="528F0889" w:rsidR="00F55B12" w:rsidRPr="00D543D9" w:rsidRDefault="00F55B12" w:rsidP="00F82AA7">
      <w:pPr>
        <w:spacing w:before="0" w:after="0"/>
        <w:ind w:left="720" w:hanging="720"/>
        <w:rPr>
          <w:szCs w:val="24"/>
        </w:rPr>
      </w:pPr>
      <w:r w:rsidRPr="00D543D9">
        <w:rPr>
          <w:szCs w:val="24"/>
        </w:rPr>
        <w:t xml:space="preserve">Campbell, D. T., Cook, T. D., &amp; </w:t>
      </w:r>
      <w:proofErr w:type="spellStart"/>
      <w:r w:rsidRPr="00D543D9">
        <w:rPr>
          <w:szCs w:val="24"/>
        </w:rPr>
        <w:t>Shadish</w:t>
      </w:r>
      <w:proofErr w:type="spellEnd"/>
      <w:r w:rsidRPr="00D543D9">
        <w:rPr>
          <w:szCs w:val="24"/>
        </w:rPr>
        <w:t xml:space="preserve">, W. R. (2002). Experimental and quasi-experimental designs for generalized causal inference. </w:t>
      </w:r>
      <w:r w:rsidRPr="00D543D9">
        <w:rPr>
          <w:i/>
          <w:iCs/>
          <w:szCs w:val="24"/>
        </w:rPr>
        <w:t>Houghton Mifflin Company</w:t>
      </w:r>
      <w:r w:rsidRPr="00D543D9">
        <w:rPr>
          <w:szCs w:val="24"/>
        </w:rPr>
        <w:t>. ISBN: 0-395-61556-9</w:t>
      </w:r>
      <w:r w:rsidR="000F2CC3">
        <w:rPr>
          <w:szCs w:val="24"/>
        </w:rPr>
        <w:t xml:space="preserve">. </w:t>
      </w:r>
    </w:p>
    <w:p w14:paraId="589C328C" w14:textId="4EC2CD20" w:rsidR="00F55B12" w:rsidRPr="00D543D9" w:rsidRDefault="00F55B12" w:rsidP="00F82AA7">
      <w:pPr>
        <w:spacing w:before="0" w:after="0"/>
        <w:ind w:left="720" w:hanging="720"/>
        <w:rPr>
          <w:rStyle w:val="HTMLCite"/>
          <w:szCs w:val="24"/>
        </w:rPr>
      </w:pPr>
      <w:proofErr w:type="spellStart"/>
      <w:r w:rsidRPr="00D543D9">
        <w:rPr>
          <w:szCs w:val="24"/>
        </w:rPr>
        <w:t>Esgate</w:t>
      </w:r>
      <w:proofErr w:type="spellEnd"/>
      <w:r w:rsidRPr="00D543D9">
        <w:rPr>
          <w:szCs w:val="24"/>
        </w:rPr>
        <w:t xml:space="preserve">, A. &amp; </w:t>
      </w:r>
      <w:proofErr w:type="spellStart"/>
      <w:r w:rsidRPr="00D543D9">
        <w:rPr>
          <w:szCs w:val="24"/>
        </w:rPr>
        <w:t>Groome</w:t>
      </w:r>
      <w:proofErr w:type="spellEnd"/>
      <w:r w:rsidRPr="00D543D9">
        <w:rPr>
          <w:szCs w:val="24"/>
        </w:rPr>
        <w:t>, D. (2005). </w:t>
      </w:r>
      <w:hyperlink r:id="rId9" w:history="1">
        <w:r w:rsidRPr="00D543D9">
          <w:rPr>
            <w:szCs w:val="24"/>
          </w:rPr>
          <w:t>An introduction to applied cognitive psychology</w:t>
        </w:r>
      </w:hyperlink>
      <w:r w:rsidRPr="00D543D9">
        <w:rPr>
          <w:i/>
          <w:iCs/>
          <w:szCs w:val="24"/>
        </w:rPr>
        <w:t>. Psychology Press. </w:t>
      </w:r>
      <w:hyperlink r:id="rId10" w:tooltip="International Standard Book Number" w:history="1">
        <w:r w:rsidRPr="00D543D9">
          <w:rPr>
            <w:szCs w:val="24"/>
          </w:rPr>
          <w:t>ISBN</w:t>
        </w:r>
      </w:hyperlink>
      <w:r w:rsidRPr="00D543D9">
        <w:rPr>
          <w:szCs w:val="24"/>
        </w:rPr>
        <w:t>:</w:t>
      </w:r>
      <w:r w:rsidRPr="00D543D9">
        <w:rPr>
          <w:i/>
          <w:iCs/>
          <w:szCs w:val="24"/>
        </w:rPr>
        <w:t> </w:t>
      </w:r>
      <w:hyperlink r:id="rId11" w:tooltip="Special:BookSources/978-1-84169-318-7" w:history="1">
        <w:r w:rsidRPr="00D543D9">
          <w:rPr>
            <w:szCs w:val="24"/>
          </w:rPr>
          <w:t>978-1-84169-318-7</w:t>
        </w:r>
      </w:hyperlink>
      <w:r w:rsidRPr="00D543D9">
        <w:rPr>
          <w:i/>
          <w:iCs/>
          <w:szCs w:val="24"/>
        </w:rPr>
        <w:t>.</w:t>
      </w:r>
    </w:p>
    <w:p w14:paraId="167A9A35" w14:textId="19E81722" w:rsidR="00F55B12" w:rsidRPr="00D543D9" w:rsidRDefault="00F55B12" w:rsidP="00F82AA7">
      <w:pPr>
        <w:spacing w:before="0" w:after="0"/>
        <w:ind w:left="720" w:hanging="720"/>
        <w:rPr>
          <w:szCs w:val="24"/>
        </w:rPr>
      </w:pPr>
      <w:r w:rsidRPr="00D543D9">
        <w:rPr>
          <w:szCs w:val="24"/>
        </w:rPr>
        <w:t xml:space="preserve">Kelley, L. (1927). Interpretation of educational measurements. </w:t>
      </w:r>
      <w:r w:rsidRPr="00D543D9">
        <w:rPr>
          <w:i/>
          <w:iCs/>
          <w:szCs w:val="24"/>
        </w:rPr>
        <w:t>World Book Company.</w:t>
      </w:r>
      <w:r w:rsidRPr="00D543D9">
        <w:rPr>
          <w:szCs w:val="24"/>
        </w:rPr>
        <w:t xml:space="preserve">  </w:t>
      </w:r>
    </w:p>
    <w:p w14:paraId="61182872" w14:textId="32F3B8FC" w:rsidR="000D18F7" w:rsidRPr="00D543D9" w:rsidRDefault="00C342B9" w:rsidP="00F82AA7">
      <w:pPr>
        <w:spacing w:before="0" w:after="0"/>
        <w:ind w:left="720" w:hanging="720"/>
        <w:rPr>
          <w:szCs w:val="24"/>
        </w:rPr>
      </w:pPr>
      <w:r w:rsidRPr="00D543D9">
        <w:rPr>
          <w:szCs w:val="24"/>
        </w:rPr>
        <w:t xml:space="preserve">Mackenzie, D., &amp; Pearl, J. (2018). “The book of why”. </w:t>
      </w:r>
      <w:r w:rsidRPr="00D543D9">
        <w:rPr>
          <w:i/>
          <w:iCs/>
          <w:szCs w:val="24"/>
        </w:rPr>
        <w:t>Basic Books</w:t>
      </w:r>
      <w:r w:rsidRPr="00D543D9">
        <w:rPr>
          <w:szCs w:val="24"/>
        </w:rPr>
        <w:t xml:space="preserve">. ISBN: 9780465097609. </w:t>
      </w:r>
    </w:p>
    <w:bookmarkEnd w:id="0"/>
    <w:p w14:paraId="7B4C00CB" w14:textId="77777777" w:rsidR="00F55B12" w:rsidRPr="00D543D9" w:rsidRDefault="00F55B12" w:rsidP="00F82AA7">
      <w:pPr>
        <w:spacing w:before="0" w:after="0"/>
        <w:ind w:left="720" w:hanging="720"/>
        <w:rPr>
          <w:szCs w:val="24"/>
        </w:rPr>
      </w:pPr>
    </w:p>
    <w:sectPr w:rsidR="00F55B12" w:rsidRPr="00D5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2E0E"/>
    <w:multiLevelType w:val="hybridMultilevel"/>
    <w:tmpl w:val="2BBC51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4855C2"/>
    <w:multiLevelType w:val="hybridMultilevel"/>
    <w:tmpl w:val="9AAE9D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6E3AFC"/>
    <w:multiLevelType w:val="hybridMultilevel"/>
    <w:tmpl w:val="2EA8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C797C"/>
    <w:multiLevelType w:val="hybridMultilevel"/>
    <w:tmpl w:val="7572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91C98"/>
    <w:multiLevelType w:val="hybridMultilevel"/>
    <w:tmpl w:val="6FB015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6F1D83"/>
    <w:multiLevelType w:val="hybridMultilevel"/>
    <w:tmpl w:val="263E83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29"/>
    <w:rsid w:val="000348F6"/>
    <w:rsid w:val="00064A07"/>
    <w:rsid w:val="000C037E"/>
    <w:rsid w:val="000D18F7"/>
    <w:rsid w:val="000D2152"/>
    <w:rsid w:val="000D7D8A"/>
    <w:rsid w:val="000E110B"/>
    <w:rsid w:val="000E5D8B"/>
    <w:rsid w:val="000F2CC3"/>
    <w:rsid w:val="001609F4"/>
    <w:rsid w:val="001B73B4"/>
    <w:rsid w:val="001D6E55"/>
    <w:rsid w:val="001E4D01"/>
    <w:rsid w:val="00255861"/>
    <w:rsid w:val="002A4575"/>
    <w:rsid w:val="002D2318"/>
    <w:rsid w:val="002F11BA"/>
    <w:rsid w:val="00372943"/>
    <w:rsid w:val="003A23AC"/>
    <w:rsid w:val="003E5FB7"/>
    <w:rsid w:val="0042051B"/>
    <w:rsid w:val="00440FBE"/>
    <w:rsid w:val="004573D0"/>
    <w:rsid w:val="004738FF"/>
    <w:rsid w:val="004C2C28"/>
    <w:rsid w:val="004C6A3F"/>
    <w:rsid w:val="004D3A0B"/>
    <w:rsid w:val="0050369F"/>
    <w:rsid w:val="00531529"/>
    <w:rsid w:val="00543781"/>
    <w:rsid w:val="005A2076"/>
    <w:rsid w:val="005E405F"/>
    <w:rsid w:val="006309D6"/>
    <w:rsid w:val="0063377D"/>
    <w:rsid w:val="00667229"/>
    <w:rsid w:val="0068345A"/>
    <w:rsid w:val="006D6B9C"/>
    <w:rsid w:val="00795D71"/>
    <w:rsid w:val="007A0A80"/>
    <w:rsid w:val="00815894"/>
    <w:rsid w:val="00873960"/>
    <w:rsid w:val="008A2762"/>
    <w:rsid w:val="008A6C4B"/>
    <w:rsid w:val="00900C8D"/>
    <w:rsid w:val="00926B6C"/>
    <w:rsid w:val="00970C2D"/>
    <w:rsid w:val="009A0493"/>
    <w:rsid w:val="00A2169D"/>
    <w:rsid w:val="00A75D5A"/>
    <w:rsid w:val="00AA576F"/>
    <w:rsid w:val="00AF607B"/>
    <w:rsid w:val="00B17921"/>
    <w:rsid w:val="00B2104E"/>
    <w:rsid w:val="00B40A04"/>
    <w:rsid w:val="00C07695"/>
    <w:rsid w:val="00C342B9"/>
    <w:rsid w:val="00C53C00"/>
    <w:rsid w:val="00CC0923"/>
    <w:rsid w:val="00D144BA"/>
    <w:rsid w:val="00D309E8"/>
    <w:rsid w:val="00D543D9"/>
    <w:rsid w:val="00D642CF"/>
    <w:rsid w:val="00D70347"/>
    <w:rsid w:val="00D82C8F"/>
    <w:rsid w:val="00D936C9"/>
    <w:rsid w:val="00DD4522"/>
    <w:rsid w:val="00E027A9"/>
    <w:rsid w:val="00E41FA3"/>
    <w:rsid w:val="00E43D11"/>
    <w:rsid w:val="00E769D9"/>
    <w:rsid w:val="00E81C87"/>
    <w:rsid w:val="00E82DAC"/>
    <w:rsid w:val="00F06B3E"/>
    <w:rsid w:val="00F55B12"/>
    <w:rsid w:val="00F71141"/>
    <w:rsid w:val="00F7407A"/>
    <w:rsid w:val="00F82AA7"/>
    <w:rsid w:val="00FE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26A1"/>
  <w15:chartTrackingRefBased/>
  <w15:docId w15:val="{A0B3126E-20FE-45E7-978A-07E6E443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318"/>
    <w:pPr>
      <w:spacing w:before="240"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229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7229"/>
    <w:pPr>
      <w:ind w:left="720"/>
      <w:contextualSpacing/>
    </w:pPr>
  </w:style>
  <w:style w:type="paragraph" w:styleId="NoSpacing">
    <w:name w:val="No Spacing"/>
    <w:uiPriority w:val="1"/>
    <w:qFormat/>
    <w:rsid w:val="000D2152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4A07"/>
    <w:rPr>
      <w:color w:val="0000FF"/>
      <w:u w:val="single"/>
    </w:rPr>
  </w:style>
  <w:style w:type="character" w:customStyle="1" w:styleId="cs1-format">
    <w:name w:val="cs1-format"/>
    <w:basedOn w:val="DefaultParagraphFont"/>
    <w:rsid w:val="00064A07"/>
  </w:style>
  <w:style w:type="character" w:styleId="HTMLCite">
    <w:name w:val="HTML Cite"/>
    <w:basedOn w:val="DefaultParagraphFont"/>
    <w:uiPriority w:val="99"/>
    <w:semiHidden/>
    <w:unhideWhenUsed/>
    <w:rsid w:val="000D18F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4C6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A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A3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A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A3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A3F"/>
    <w:pPr>
      <w:spacing w:before="0"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14%2Fss%2F117700987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igital_object_identifi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.archive.org/web/20060219042545/http:/www.economics.soton.ac.uk/staff/aldrich/spurious.pdf" TargetMode="External"/><Relationship Id="rId11" Type="http://schemas.openxmlformats.org/officeDocument/2006/relationships/hyperlink" Target="https://en.wikipedia.org/wiki/Special:BookSources/978-1-84169-318-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nternational_Standard_Book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s.google.com/books?id=B4agXAUYv6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B3F55-CBF4-4775-AB2B-76A1674B5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tomishay2000@gmail.com</dc:creator>
  <cp:keywords/>
  <dc:description/>
  <cp:lastModifiedBy>Tom</cp:lastModifiedBy>
  <cp:revision>7</cp:revision>
  <dcterms:created xsi:type="dcterms:W3CDTF">2020-01-25T11:40:00Z</dcterms:created>
  <dcterms:modified xsi:type="dcterms:W3CDTF">2021-09-03T08:37:00Z</dcterms:modified>
</cp:coreProperties>
</file>