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UNIOSUNTH Nursing Research Questionnaire</w:t>
      </w:r>
    </w:p>
    <w:p>
      <w:pPr>
        <w:jc w:val="center"/>
      </w:pPr>
      <w:r>
        <w:rPr>
          <w:i/>
          <w:sz w:val="20"/>
        </w:rPr>
        <w:t>Development and Use of a Simple Digital Tool for Assessing the Relationship Between Nursing Workload and Infection Prevention Compliance Among Nurses in Medical Wards of UNIOSUNTH</w:t>
      </w:r>
    </w:p>
    <w:p>
      <w:pPr>
        <w:jc w:val="center"/>
      </w:pPr>
      <w:r>
        <w:rPr>
          <w:sz w:val="18"/>
        </w:rPr>
        <w:t>Paper version of the software instrument. Tick one box for each applicable option.</w:t>
      </w:r>
    </w:p>
    <w:p>
      <w:pPr>
        <w:pStyle w:val="Heading1"/>
      </w:pPr>
      <w:r>
        <w:t>Section A: Participant Information</w:t>
      </w:r>
    </w:p>
    <w:p>
      <w:r>
        <w:t>Do not write the participant's name. Use the anonymous nurse code generated by the study coordinator/software.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Nurse code</w:t>
            </w:r>
          </w:p>
        </w:tc>
        <w:tc>
          <w:tcPr>
            <w:tcW w:type="dxa" w:w="35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__________________</w:t>
            </w:r>
          </w:p>
        </w:tc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5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Years of experience</w:t>
            </w:r>
          </w:p>
        </w:tc>
        <w:tc>
          <w:tcPr>
            <w:tcW w:type="dxa" w:w="35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 years</w:t>
            </w:r>
          </w:p>
        </w:tc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Patients this shift</w:t>
            </w:r>
          </w:p>
        </w:tc>
        <w:tc>
          <w:tcPr>
            <w:tcW w:type="dxa" w:w="35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________</w:t>
            </w:r>
          </w:p>
        </w:tc>
      </w:tr>
      <w:tr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Current shift</w:t>
            </w:r>
          </w:p>
        </w:tc>
        <w:tc>
          <w:tcPr>
            <w:tcW w:type="dxa" w:w="10692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☐ Morning    ☐ Afternoon    ☐ Night</w:t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Highest nursing qualification</w:t>
            </w:r>
          </w:p>
        </w:tc>
        <w:tc>
          <w:tcPr>
            <w:tcW w:type="dxa" w:w="10692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☐ RN    ☐ BNSc    ☐ RN+BNSc    ☐ MSc    ☐ PhD</w:t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3564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sz w:val="18"/>
              </w:rPr>
              <w:t>Ward / Unit</w:t>
            </w:r>
          </w:p>
        </w:tc>
        <w:tc>
          <w:tcPr>
            <w:tcW w:type="dxa" w:w="10692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Tick one ward below</w:t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Service area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Ward / Unit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Tick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Male Medical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Female Medical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Renal Unit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Surgical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Male Surgical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Surgical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Female Surgical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Surgical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Orthopaedic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Surgical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Burns Unit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&amp; Neonatal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Medical Ward 1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&amp; Neonatal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Medical Ward 2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&amp; Neonatal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Surgical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Paediatric &amp; Neonatal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Special Care Baby Unit (SCBU)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Critical &amp; Peri-operative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Intensive Care Unit (ICU)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Critical &amp; Peri-operative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Theatre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Obstetrics &amp; Gynaecology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Labour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Obstetrics &amp; Gynaecology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Post-Natal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Obstetrics &amp; Gynaecology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Gynaecology Ward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Emergency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Accident &amp; Emergency (A&amp;E)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Emergency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Children Emergency Unit (CEU)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Section B: Nursing Workload Scale</w:t>
      </w:r>
    </w:p>
    <w:p>
      <w:r>
        <w:t>Rate how each statement applied to your work during your most recent completed shift. Select one response per item.</w:t>
      </w:r>
    </w:p>
    <w:p>
      <w:r>
        <w:rPr>
          <w:b/>
        </w:rPr>
        <w:t xml:space="preserve">Response options: </w:t>
      </w:r>
      <w:r>
        <w:t>1 = Not at all    2 = Slightly    3 = Moderately    4 = Very much    5 = Extremely</w:t>
      </w:r>
    </w:p>
    <w:p>
      <w:pPr>
        <w:pStyle w:val="Heading2"/>
      </w:pPr>
      <w:r>
        <w:t>Physical &amp; Task Demands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Not at all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Slightly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Moderately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Very much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  <w:br/>
              <w:t>Extremely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physical demands (lifting, moving, repositioning patients) of my work during this shift were burdensome.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number of patients I was responsible for exceeded what I could comfortably manage.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had to perform complex or multiple nursing procedures simultaneously or in rapid succession.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experienced time pressure — there was not enough time to complete all required nursing tasks.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pPr>
        <w:pStyle w:val="Heading2"/>
      </w:pPr>
      <w:r>
        <w:t>Cognitive &amp; Emotional Demands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Not at all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Slightly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Moderately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Very much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  <w:br/>
              <w:t>Extremely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mental concentration required to monitor my patients and make clinical decisions was high.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experienced emotional stress related to patient conditions or family interactions during this shift.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was frequently interrupted or distracted while performing nursing tasks.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Unexpected emergencies or deteriorating patients increased my workload significantly.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pPr>
        <w:pStyle w:val="Heading2"/>
      </w:pPr>
      <w:r>
        <w:t>Administrative &amp; Resource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Not at all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Slightly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Moderately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Very much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  <w:br/>
              <w:t>Extremely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Documentation, records, and administrative tasks consumed a considerable portion of my shift.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Inadequate supplies, equipment, or resources made it harder to carry out nursing care.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Coordination with other health team members (doctors, pharmacists, lab) added to my workload.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Overall, I felt that today's workload was excessive relative to available nursing staff.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Section C: IPC Compliance Scale (CSPS)</w:t>
      </w:r>
    </w:p>
    <w:p>
      <w:r>
        <w:t>How often do you perform each infection prevention practice in your current nursing work? Select the most accurate response per item.</w:t>
      </w:r>
    </w:p>
    <w:p>
      <w:r>
        <w:rPr>
          <w:b/>
        </w:rPr>
        <w:t xml:space="preserve">Response options: </w:t>
      </w:r>
      <w:r>
        <w:t>1 = Never    2 = Rarely    3 = Sometimes    4 = Always</w:t>
      </w:r>
    </w:p>
    <w:p>
      <w:r>
        <w:t>Items marked (R) are reverse-scored during analysis.</w:t>
      </w:r>
    </w:p>
    <w:p>
      <w:pPr>
        <w:pStyle w:val="Heading2"/>
      </w:pPr>
      <w:r>
        <w:t>Personal Protective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Never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Rarely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Sometimes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Always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wear disposable gloves when there is any risk of contact with blood, body fluids, secretions, or excretions.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change gloves and perform hand hygiene between caring for different patients.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reuse single-use gloves after cleaning or disinfecting them. (R)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wear a protective gown or apron when there is a risk of splashing of blood or body fluids onto my clothing.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wear a surgical mask when performing procedures that risk splashing of blood or body fluids to my face.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wear eye protection (goggles or face shield) during procedures with a risk of splashing to my eyes.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remove PPE appropriately and perform hand hygiene immediately after removing it.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pPr>
        <w:pStyle w:val="Heading2"/>
      </w:pPr>
      <w:r>
        <w:t>Sharps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Never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Rarely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Sometimes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Always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recap used needles using a two-handed technique. (R)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dispose of used needles and sharps directly into a puncture-resistant container immediately after use.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bend or break used needles before disposing of them. (R)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pass used sharps or instruments directly from hand to hand to another person. (R)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report needlestick injuries or sharps injuries to the appropriate authority promptly.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pPr>
        <w:pStyle w:val="Heading2"/>
      </w:pPr>
      <w:r>
        <w:t>Decontamination &amp; Waste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Never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Rarely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Sometimes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Always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clean blood or body fluid spills promptly using the appropriate disinfectant and procedure.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ensure reusable patient-care equipment is cleaned and decontaminated before use on another patient.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handle soiled linen carefully, without shaking it, and place it in a designated bag.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segregate and dispose of clinical/infectious waste in the appropriate colour-coded containers.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>
      <w:pPr>
        <w:pStyle w:val="Heading2"/>
      </w:pPr>
      <w:r>
        <w:t>Hand Hygiene &amp; Cross-Infection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  <w:br/>
              <w:t>Never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  <w:br/>
              <w:t>Rarely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  <w:br/>
              <w:t>Sometimes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  <w:br/>
              <w:t>Always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perform hand hygiene (wash with soap and water or use alcohol-based hand rub) before direct patient contact.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perform hand hygiene after direct patient contact or after touching patient surroundings.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apply standard precautions consistently for ALL patients, regardless of their known or suspected infectious status.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ensure that aseptic technique is maintained during invasive procedures (e.g., IV insertion, wound care, catheterisation).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UNIOSUNTH Nursing Research Tool - Paper Questionnaire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