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B7F36" w14:textId="00B189A4" w:rsidR="00C41D74" w:rsidRDefault="00C41D74" w:rsidP="00C41D74">
      <w:r w:rsidRPr="00C41D74">
        <w:t xml:space="preserve">Medifanten.de - Ankauf </w:t>
      </w:r>
      <w:r>
        <w:t>von</w:t>
      </w:r>
      <w:r w:rsidRPr="00C41D74">
        <w:t xml:space="preserve"> gebrauchte</w:t>
      </w:r>
      <w:r>
        <w:t>n</w:t>
      </w:r>
      <w:r w:rsidRPr="00C41D74">
        <w:t xml:space="preserve"> und neue</w:t>
      </w:r>
      <w:r>
        <w:t>n</w:t>
      </w:r>
      <w:r w:rsidRPr="00C41D74">
        <w:t xml:space="preserve"> Bücher</w:t>
      </w:r>
      <w:r>
        <w:t>n</w:t>
      </w:r>
    </w:p>
    <w:p w14:paraId="5505A470" w14:textId="77777777" w:rsidR="00C41D74" w:rsidRDefault="00C41D74" w:rsidP="00C41D74"/>
    <w:p w14:paraId="7D30BCEB" w14:textId="649C235D" w:rsidR="00C41D74" w:rsidRDefault="00C41D74" w:rsidP="00C41D74">
      <w:r>
        <w:t xml:space="preserve">Medifanten.de ist ein auf den Ankauf gebrauchter Bücher spezialisiertes Unternehmen, das seit fast 20 Jahren in diesem Bereich tätig ist und damit zu den frühen Anbietern des </w:t>
      </w:r>
      <w:proofErr w:type="spellStart"/>
      <w:r>
        <w:t>Recommerce</w:t>
      </w:r>
      <w:proofErr w:type="spellEnd"/>
      <w:r>
        <w:t xml:space="preserve"> im Buchsegment zählt. Die Grundidee besteht darin, bereits gelesene oder nicht mehr benötigte Bücher wieder in den Nutzungskreislauf zurückzuführen, statt sie ungenutzt im Regal stehen zu lassen oder auszusortieren. Damit verbindet Medifanten.de den praktischen Buchankauf mit einem klaren Nachhaltigkeitsgedanken. Das Unternehmen folgt dem Prinzip, vorhandene Produkte möglichst lange nutzbar zu halten und ihre Lebensdauer zu verlängern. Kundinnen und Kunden erhalten für geeignete Bücher eine Auszahlung per Überweisung oder PayPal. Im Mittelpunkt steht somit ein Modell, das Wiederverwendung, Ressourcenschonung und einen bewussteren Umgang mit Büchern miteinander verbindet.</w:t>
      </w:r>
    </w:p>
    <w:p w14:paraId="51CC7EDA" w14:textId="77777777" w:rsidR="00C41D74" w:rsidRDefault="00C41D74" w:rsidP="00C41D74"/>
    <w:p w14:paraId="57060BBB" w14:textId="27D462C7" w:rsidR="00C41D74" w:rsidRDefault="00C41D74" w:rsidP="00C41D74">
      <w:r>
        <w:t>Nachhaltigkeit bei Medifanten.de</w:t>
      </w:r>
    </w:p>
    <w:p w14:paraId="0809AE78" w14:textId="77777777" w:rsidR="00C41D74" w:rsidRDefault="00C41D74" w:rsidP="00C41D74"/>
    <w:p w14:paraId="2D2B5839" w14:textId="77777777" w:rsidR="00C41D74" w:rsidRDefault="00C41D74" w:rsidP="00C41D74">
      <w:r>
        <w:t>Nachhaltig ist Medifanten.de vor allem deshalb, weil das Unternehmen nicht auf die Produktion neuer Waren setzt, sondern auf die weitere Nutzung bereits vorhandener Bücher. Jedes Buch, das erneut in Umlauf gebracht wird, kann dazu beitragen, Ressourcen wie Papier, Wasser, Energie und Transportaufwand einzusparen, die bei einer Neuproduktion anfallen würden. Zugleich wird vermieden, dass gut erhaltene Bücher vorschnell aussortiert oder entsorgt werden. Dieser Ansatz folgt den Grundgedanken der Kreislaufwirtschaft: Produkte sollen möglichst lange verwendet und ihr materieller wie inhaltlicher Wert erhalten bleiben. Gerade Bücher eignen sich dafür in besonderem Maße, da sie oft über viele Jahre hinweg lesbar und relevant bleiben. Medifanten.de macht sich diese Langlebigkeit zunutze und überführt sie in ein alltagsnahes Ankaufsmodell.</w:t>
      </w:r>
    </w:p>
    <w:p w14:paraId="72E4532D" w14:textId="77777777" w:rsidR="00C41D74" w:rsidRDefault="00C41D74" w:rsidP="00C41D74"/>
    <w:p w14:paraId="7DB9E917" w14:textId="12F28093" w:rsidR="00C41D74" w:rsidRDefault="00C41D74" w:rsidP="00C41D74">
      <w:r>
        <w:t>Prinzipien von Medifanten.de</w:t>
      </w:r>
    </w:p>
    <w:p w14:paraId="30FBCF93" w14:textId="77777777" w:rsidR="00C41D74" w:rsidRDefault="00C41D74" w:rsidP="00C41D74"/>
    <w:p w14:paraId="3C57E8B3" w14:textId="77777777" w:rsidR="00C41D74" w:rsidRDefault="00C41D74" w:rsidP="00C41D74">
      <w:r>
        <w:t>Das Unternehmen folgt dabei einem Verständnis von Nachhaltigkeit, das nicht auf Verzicht beruht, sondern auf Weiterverwendung. Bücher werden nicht als kurzlebige Konsumgüter betrachtet, sondern als Gegenstände mit bleibendem Nutzen. Dieser Gedanke prägt das Geschäftsmodell von Medifanten.de seit vielen Jahren. Hinzu kommt, dass nicht nur einzelne höherpreisige Titel in den Blick genommen werden. Auch preiswertere Bücher können angekauft werden, sofern sie die aufgeführten Bedingungen erfüllen. Damit unterscheidet sich das Modell von Ankaufsformen, die sich vor allem auf besonders lukrative Exemplare konzentrieren. Der Ansatz ist breiter angelegt und schafft die Möglichkeit, mehr gebrauchte Bücher erneut in den Kreislauf zu bringen. Nachhaltigkeit zeigt sich hier daher nicht nur im Prinzip, sondern auch in der praktischen Ausgestaltung des Ankaufs.</w:t>
      </w:r>
    </w:p>
    <w:p w14:paraId="1386DE8A" w14:textId="77777777" w:rsidR="00C41D74" w:rsidRDefault="00C41D74" w:rsidP="00C41D74"/>
    <w:p w14:paraId="0A4B3903" w14:textId="4C267A4E" w:rsidR="00C41D74" w:rsidRDefault="00C41D74" w:rsidP="00C41D74">
      <w:r>
        <w:t>Ankauf gebrauchter Bücher bei Medifanten.de</w:t>
      </w:r>
    </w:p>
    <w:p w14:paraId="0A137FEF" w14:textId="77777777" w:rsidR="00C41D74" w:rsidRDefault="00C41D74" w:rsidP="00C41D74"/>
    <w:p w14:paraId="381420DC" w14:textId="77777777" w:rsidR="00C41D74" w:rsidRDefault="00C41D74" w:rsidP="00C41D74">
      <w:r>
        <w:lastRenderedPageBreak/>
        <w:t>Im Mittelpunkt des Angebots steht der Ankauf gebrauchter Bücher. Kundinnen und Kunden können mehrere Artikel gesammelt an Medifanten.de senden, wenn die Mindestvoraussetzungen erfüllt werden. Ein versandkostenfreier Versand ist möglich, wenn mindestens fünf Artikel eingesendet werden und der gesamte Ankaufswert bei mindestens 20 Euro liegt. Unterhalb dieser Schwelle ist eine Einsendung weiterhin möglich, dann allerdings auf eigene Kosten. Wer in einem Verlauf 25 Artikel verkauft, erhält zusätzlich einen Bonus von 3 Euro. Diese Struktur begünstigt gebündelte Einsendungen, was auch aus ökologischer Sicht nachvollziehbar ist, da Sammelsendungen logistisch effizienter sind als viele einzelne kleine Pakete. Das Angebot richtet sich damit an Menschen, die gebrauchte Bücher gesammelt und in geordnetem Rahmen weitergeben möchten.</w:t>
      </w:r>
    </w:p>
    <w:p w14:paraId="773D71C2" w14:textId="77777777" w:rsidR="00C41D74" w:rsidRDefault="00C41D74" w:rsidP="00C41D74"/>
    <w:p w14:paraId="4E1B0608" w14:textId="62DE59E5" w:rsidR="00C41D74" w:rsidRDefault="00C41D74" w:rsidP="00C41D74">
      <w:r>
        <w:t>Ankaufsbedingungen</w:t>
      </w:r>
      <w:r>
        <w:t xml:space="preserve"> bei Medifanten.de</w:t>
      </w:r>
    </w:p>
    <w:p w14:paraId="48D65ED9" w14:textId="77777777" w:rsidR="00C41D74" w:rsidRDefault="00C41D74" w:rsidP="00C41D74"/>
    <w:p w14:paraId="0B421784" w14:textId="77777777" w:rsidR="00C41D74" w:rsidRDefault="00C41D74" w:rsidP="00C41D74">
      <w:r>
        <w:t xml:space="preserve">Für den Ablauf ist entscheidend, dass Medifanten.de die Ankaufsbedingungen transparent aufführt und damit vorab Orientierung bietet, welche Bücher für eine Einsendung geeignet sind. Wer sich an diese wenigen Vorgaben hält, schafft eine gute Grundlage für einen reibungslosen Verkaufsprozess. Auch der Umgang mit nicht angekauften Artikeln ist geregelt. Falls einzelne Bücher abgelehnt werden, kann ein Rückversand erfolgen, der kostenpflichtig ist. Gleichzeitig wirkt das Verfahren insgesamt nicht unnötig streng, sondern nachvollziehbar und vergleichsweise kulant, solange die beschriebenen Bedingungen beachtet werden. Zu den bekannten Rahmenbedingungen gehören außerdem die Auszahlungsmöglichkeiten per Überweisung oder PayPal. Nicht näher bekannt sind derzeit weitere Angaben zu Versanddienstleistern, einer möglichen Packstationslieferung oder besonderen </w:t>
      </w:r>
      <w:proofErr w:type="spellStart"/>
      <w:r>
        <w:t>Retourenoptionen</w:t>
      </w:r>
      <w:proofErr w:type="spellEnd"/>
      <w:r>
        <w:t xml:space="preserve"> über den geregelten Rückversand hinaus.</w:t>
      </w:r>
    </w:p>
    <w:p w14:paraId="018CD622" w14:textId="77777777" w:rsidR="00C41D74" w:rsidRDefault="00C41D74" w:rsidP="00C41D74"/>
    <w:p w14:paraId="2BB5FAC0" w14:textId="350AF1BD" w:rsidR="00C41D74" w:rsidRDefault="004C593B" w:rsidP="00C41D74">
      <w:r>
        <w:t>Gebrauchte Bücher an Medifanten.de verkaufen</w:t>
      </w:r>
    </w:p>
    <w:p w14:paraId="574CCB2A" w14:textId="77777777" w:rsidR="00C41D74" w:rsidRDefault="00C41D74" w:rsidP="00C41D74"/>
    <w:p w14:paraId="24AE0239" w14:textId="12FF8C27" w:rsidR="00B167D3" w:rsidRDefault="00C41D74" w:rsidP="00C41D74">
      <w:r>
        <w:t>Insgesamt lässt sich Medifanten.de als erfahrener und spezialisierter Anbieter beschreiben, der Nachhaltigkeit im Buchbereich seit vielen Jahren praktisch umsetzt. Der Fokus liegt klar auf der Wiederverwendung von Literatur und damit auf einem ressourcenschonenderen Umgang mit bereits produzierten Gütern. Dass auch preiswertere Bücher angekauft werden können, erweitert den Kreislaufgedanken zusätzlich und sorgt dafür, dass nicht nur ausgewählte Einzelstücke, sondern ein breiteres Spektrum gebrauchter Bücher weitergenutzt werden kann. Das Unternehmen verbindet diesen Ansatz mit klar formulierten Bedingungen für Einsendung, Ankauf und Auszahlung. Medifanten.de steht damit für ein Modell, das ökologische Überlegungen mit einem alltagstauglichen Ablauf verknüpft und zeigt, wie nachhaltiger Konsum im Bereich gebrauchter Bücher konkret organisiert werden kann.</w:t>
      </w:r>
    </w:p>
    <w:p w14:paraId="1B249793" w14:textId="77777777" w:rsidR="004C593B" w:rsidRDefault="004C593B" w:rsidP="00C41D74"/>
    <w:p w14:paraId="308B6891" w14:textId="77777777" w:rsidR="004C593B" w:rsidRDefault="004C593B" w:rsidP="004C593B">
      <w:bookmarkStart w:id="0" w:name="_Hlk89189732"/>
      <w:r>
        <w:t>Kontakt und Support</w:t>
      </w:r>
    </w:p>
    <w:p w14:paraId="4E6E694D" w14:textId="77777777" w:rsidR="004C593B" w:rsidRDefault="004C593B" w:rsidP="004C593B">
      <w:r>
        <w:t>E-Mail: info@medifanten.de</w:t>
      </w:r>
    </w:p>
    <w:p w14:paraId="47D28BC5" w14:textId="3A417489" w:rsidR="004C593B" w:rsidRDefault="004C593B" w:rsidP="004C593B">
      <w:r>
        <w:t xml:space="preserve">Adresse: </w:t>
      </w:r>
      <w:r>
        <w:t>Medifanten.de</w:t>
      </w:r>
      <w:r>
        <w:t xml:space="preserve">, </w:t>
      </w:r>
      <w:r>
        <w:t>Gotterstrasse 17</w:t>
      </w:r>
      <w:r>
        <w:t xml:space="preserve">, </w:t>
      </w:r>
      <w:r>
        <w:t>99192 Neudietendorf</w:t>
      </w:r>
    </w:p>
    <w:p w14:paraId="7348D51D" w14:textId="77777777" w:rsidR="004C593B" w:rsidRDefault="004C593B" w:rsidP="004C593B"/>
    <w:p w14:paraId="1C847F28" w14:textId="77777777" w:rsidR="004C593B" w:rsidRDefault="004C593B" w:rsidP="004C593B"/>
    <w:p w14:paraId="39AB8836" w14:textId="77777777" w:rsidR="004C593B" w:rsidRPr="00375E01" w:rsidRDefault="004C593B" w:rsidP="004C593B">
      <w:r w:rsidRPr="00375E01">
        <w:t>Titel (60 Zeichen)</w:t>
      </w:r>
    </w:p>
    <w:p w14:paraId="16E0ED7A" w14:textId="77777777" w:rsidR="004C593B" w:rsidRDefault="004C593B" w:rsidP="004C593B">
      <w:r w:rsidRPr="00C41D74">
        <w:t xml:space="preserve">Medifanten.de - Ankauf </w:t>
      </w:r>
      <w:r>
        <w:t>von</w:t>
      </w:r>
      <w:r w:rsidRPr="00C41D74">
        <w:t xml:space="preserve"> gebrauchte</w:t>
      </w:r>
      <w:r>
        <w:t>n</w:t>
      </w:r>
      <w:r w:rsidRPr="00C41D74">
        <w:t xml:space="preserve"> und neue</w:t>
      </w:r>
      <w:r>
        <w:t>n</w:t>
      </w:r>
      <w:r w:rsidRPr="00C41D74">
        <w:t xml:space="preserve"> Bücher</w:t>
      </w:r>
      <w:r>
        <w:t>n</w:t>
      </w:r>
    </w:p>
    <w:p w14:paraId="04955EDB" w14:textId="77777777" w:rsidR="004C593B" w:rsidRDefault="004C593B" w:rsidP="004C593B"/>
    <w:p w14:paraId="7164A5DD" w14:textId="77777777" w:rsidR="004C593B" w:rsidRDefault="004C593B" w:rsidP="004C593B">
      <w:r>
        <w:t>Affiliate Link</w:t>
      </w:r>
    </w:p>
    <w:bookmarkEnd w:id="0"/>
    <w:p w14:paraId="1DD9852B" w14:textId="4302549C" w:rsidR="004C593B" w:rsidRDefault="004C593B" w:rsidP="00C41D74">
      <w:r>
        <w:fldChar w:fldCharType="begin"/>
      </w:r>
      <w:r>
        <w:instrText>HYPERLINK "</w:instrText>
      </w:r>
      <w:r w:rsidRPr="004C593B">
        <w:instrText>https://t.adcell.com/p/click?promoId=585976&amp;slotId=101181</w:instrText>
      </w:r>
      <w:r>
        <w:instrText>"</w:instrText>
      </w:r>
      <w:r>
        <w:fldChar w:fldCharType="separate"/>
      </w:r>
      <w:r w:rsidRPr="00AB08A2">
        <w:rPr>
          <w:rStyle w:val="Hyperlink"/>
        </w:rPr>
        <w:t>https://t.adcell.com/p/click?promoId=585976&amp;slotId=101181</w:t>
      </w:r>
      <w:r>
        <w:fldChar w:fldCharType="end"/>
      </w:r>
    </w:p>
    <w:p w14:paraId="3930EEA5" w14:textId="77777777" w:rsidR="004C593B" w:rsidRDefault="004C593B" w:rsidP="00C41D74"/>
    <w:sectPr w:rsidR="004C593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B29"/>
    <w:rsid w:val="000C517B"/>
    <w:rsid w:val="00205D52"/>
    <w:rsid w:val="00257B6E"/>
    <w:rsid w:val="004C593B"/>
    <w:rsid w:val="00946A18"/>
    <w:rsid w:val="00951C74"/>
    <w:rsid w:val="00975B29"/>
    <w:rsid w:val="00B167D3"/>
    <w:rsid w:val="00C41D74"/>
    <w:rsid w:val="00F23451"/>
    <w:rsid w:val="00FF64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077AD"/>
  <w15:chartTrackingRefBased/>
  <w15:docId w15:val="{C557B8A1-657D-452E-9CF7-FEC548299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23451"/>
    <w:rPr>
      <w:rFonts w:ascii="Calibri" w:hAnsi="Calibri"/>
    </w:rPr>
  </w:style>
  <w:style w:type="paragraph" w:styleId="berschrift1">
    <w:name w:val="heading 1"/>
    <w:basedOn w:val="Standard"/>
    <w:next w:val="Standard"/>
    <w:link w:val="berschrift1Zchn"/>
    <w:uiPriority w:val="9"/>
    <w:qFormat/>
    <w:rsid w:val="00F23451"/>
    <w:pPr>
      <w:keepNext/>
      <w:keepLines/>
      <w:spacing w:before="360" w:after="80"/>
      <w:outlineLvl w:val="0"/>
    </w:pPr>
    <w:rPr>
      <w:rFonts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23451"/>
    <w:pPr>
      <w:keepNext/>
      <w:keepLines/>
      <w:spacing w:before="160" w:after="80"/>
      <w:outlineLvl w:val="1"/>
    </w:pPr>
    <w:rPr>
      <w:rFonts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234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75B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75B29"/>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975B29"/>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75B29"/>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975B29"/>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75B29"/>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23451"/>
    <w:rPr>
      <w:rFonts w:ascii="Calibri" w:eastAsiaTheme="majorEastAsia" w:hAnsi="Calibr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23451"/>
    <w:rPr>
      <w:rFonts w:ascii="Calibri" w:eastAsiaTheme="majorEastAsia" w:hAnsi="Calibr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2345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75B2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75B2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75B2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75B2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75B2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75B29"/>
    <w:rPr>
      <w:rFonts w:eastAsiaTheme="majorEastAsia" w:cstheme="majorBidi"/>
      <w:color w:val="272727" w:themeColor="text1" w:themeTint="D8"/>
    </w:rPr>
  </w:style>
  <w:style w:type="paragraph" w:styleId="Titel">
    <w:name w:val="Title"/>
    <w:basedOn w:val="Standard"/>
    <w:next w:val="Standard"/>
    <w:link w:val="TitelZchn"/>
    <w:uiPriority w:val="10"/>
    <w:qFormat/>
    <w:rsid w:val="00975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75B2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75B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75B2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75B2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975B29"/>
    <w:rPr>
      <w:rFonts w:ascii="Calibri" w:hAnsi="Calibri"/>
      <w:i/>
      <w:iCs/>
      <w:color w:val="404040" w:themeColor="text1" w:themeTint="BF"/>
    </w:rPr>
  </w:style>
  <w:style w:type="paragraph" w:styleId="Listenabsatz">
    <w:name w:val="List Paragraph"/>
    <w:basedOn w:val="Standard"/>
    <w:uiPriority w:val="34"/>
    <w:qFormat/>
    <w:rsid w:val="00975B29"/>
    <w:pPr>
      <w:ind w:left="720"/>
      <w:contextualSpacing/>
    </w:pPr>
  </w:style>
  <w:style w:type="character" w:styleId="IntensiveHervorhebung">
    <w:name w:val="Intense Emphasis"/>
    <w:basedOn w:val="Absatz-Standardschriftart"/>
    <w:uiPriority w:val="21"/>
    <w:qFormat/>
    <w:rsid w:val="00975B29"/>
    <w:rPr>
      <w:i/>
      <w:iCs/>
      <w:color w:val="0F4761" w:themeColor="accent1" w:themeShade="BF"/>
    </w:rPr>
  </w:style>
  <w:style w:type="paragraph" w:styleId="IntensivesZitat">
    <w:name w:val="Intense Quote"/>
    <w:basedOn w:val="Standard"/>
    <w:next w:val="Standard"/>
    <w:link w:val="IntensivesZitatZchn"/>
    <w:uiPriority w:val="30"/>
    <w:qFormat/>
    <w:rsid w:val="00975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75B29"/>
    <w:rPr>
      <w:rFonts w:ascii="Calibri" w:hAnsi="Calibri"/>
      <w:i/>
      <w:iCs/>
      <w:color w:val="0F4761" w:themeColor="accent1" w:themeShade="BF"/>
    </w:rPr>
  </w:style>
  <w:style w:type="character" w:styleId="IntensiverVerweis">
    <w:name w:val="Intense Reference"/>
    <w:basedOn w:val="Absatz-Standardschriftart"/>
    <w:uiPriority w:val="32"/>
    <w:qFormat/>
    <w:rsid w:val="00975B29"/>
    <w:rPr>
      <w:b/>
      <w:bCs/>
      <w:smallCaps/>
      <w:color w:val="0F4761" w:themeColor="accent1" w:themeShade="BF"/>
      <w:spacing w:val="5"/>
    </w:rPr>
  </w:style>
  <w:style w:type="character" w:styleId="Hyperlink">
    <w:name w:val="Hyperlink"/>
    <w:basedOn w:val="Absatz-Standardschriftart"/>
    <w:uiPriority w:val="99"/>
    <w:unhideWhenUsed/>
    <w:rsid w:val="004C593B"/>
    <w:rPr>
      <w:color w:val="467886" w:themeColor="hyperlink"/>
      <w:u w:val="single"/>
    </w:rPr>
  </w:style>
  <w:style w:type="character" w:styleId="NichtaufgelsteErwhnung">
    <w:name w:val="Unresolved Mention"/>
    <w:basedOn w:val="Absatz-Standardschriftart"/>
    <w:uiPriority w:val="99"/>
    <w:semiHidden/>
    <w:unhideWhenUsed/>
    <w:rsid w:val="004C59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791</Words>
  <Characters>4987</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2</cp:revision>
  <dcterms:created xsi:type="dcterms:W3CDTF">2026-03-31T10:51:00Z</dcterms:created>
  <dcterms:modified xsi:type="dcterms:W3CDTF">2026-03-31T11:04:00Z</dcterms:modified>
</cp:coreProperties>
</file>